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66E6" w:rsidRPr="000032D5" w:rsidRDefault="000032D5" w:rsidP="00CB0F1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032D5">
        <w:rPr>
          <w:rFonts w:ascii="Arial" w:hAnsi="Arial" w:cs="Arial"/>
          <w:b/>
          <w:color w:val="010000"/>
          <w:sz w:val="20"/>
        </w:rPr>
        <w:t>GCF: Board Resolution</w:t>
      </w:r>
    </w:p>
    <w:p w14:paraId="00000002" w14:textId="4CDB77AD" w:rsidR="000E66E6" w:rsidRPr="000032D5" w:rsidRDefault="000032D5" w:rsidP="00CB0F1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2D5">
        <w:rPr>
          <w:rFonts w:ascii="Arial" w:hAnsi="Arial" w:cs="Arial"/>
          <w:color w:val="010000"/>
          <w:sz w:val="20"/>
        </w:rPr>
        <w:t xml:space="preserve">On July 11, 2024, G.C Food Joint Stock Company announced Resolution No. 10/2024/NQ-HDQT on suspending the implementation of </w:t>
      </w:r>
      <w:r w:rsidR="00CB0F1B">
        <w:rPr>
          <w:rFonts w:ascii="Arial" w:hAnsi="Arial" w:cs="Arial"/>
          <w:color w:val="010000"/>
          <w:sz w:val="20"/>
        </w:rPr>
        <w:t xml:space="preserve">the </w:t>
      </w:r>
      <w:r w:rsidRPr="000032D5">
        <w:rPr>
          <w:rFonts w:ascii="Arial" w:hAnsi="Arial" w:cs="Arial"/>
          <w:color w:val="010000"/>
          <w:sz w:val="20"/>
        </w:rPr>
        <w:t xml:space="preserve">share </w:t>
      </w:r>
      <w:r w:rsidR="00CB0F1B">
        <w:rPr>
          <w:rFonts w:ascii="Arial" w:hAnsi="Arial" w:cs="Arial"/>
          <w:color w:val="010000"/>
          <w:sz w:val="20"/>
        </w:rPr>
        <w:t>issue plan</w:t>
      </w:r>
      <w:bookmarkStart w:id="0" w:name="_GoBack"/>
      <w:bookmarkEnd w:id="0"/>
      <w:r w:rsidRPr="000032D5">
        <w:rPr>
          <w:rFonts w:ascii="Arial" w:hAnsi="Arial" w:cs="Arial"/>
          <w:color w:val="010000"/>
          <w:sz w:val="20"/>
        </w:rPr>
        <w:t xml:space="preserve"> to pay </w:t>
      </w:r>
      <w:r w:rsidR="00CB0F1B">
        <w:rPr>
          <w:rFonts w:ascii="Arial" w:hAnsi="Arial" w:cs="Arial"/>
          <w:color w:val="010000"/>
          <w:sz w:val="20"/>
        </w:rPr>
        <w:t>dividend</w:t>
      </w:r>
      <w:r w:rsidRPr="000032D5">
        <w:rPr>
          <w:rFonts w:ascii="Arial" w:hAnsi="Arial" w:cs="Arial"/>
          <w:color w:val="010000"/>
          <w:sz w:val="20"/>
        </w:rPr>
        <w:t xml:space="preserve"> in 2023 as follows:</w:t>
      </w:r>
    </w:p>
    <w:p w14:paraId="00000003" w14:textId="46165A09" w:rsidR="000E66E6" w:rsidRPr="000032D5" w:rsidRDefault="000032D5" w:rsidP="00CB0F1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2D5">
        <w:rPr>
          <w:rFonts w:ascii="Arial" w:hAnsi="Arial" w:cs="Arial"/>
          <w:color w:val="010000"/>
          <w:sz w:val="20"/>
        </w:rPr>
        <w:t xml:space="preserve">‎‎Article 1. Approve on suspending the implementation of </w:t>
      </w:r>
      <w:r w:rsidR="00CB0F1B">
        <w:rPr>
          <w:rFonts w:ascii="Arial" w:hAnsi="Arial" w:cs="Arial"/>
          <w:color w:val="010000"/>
          <w:sz w:val="20"/>
        </w:rPr>
        <w:t xml:space="preserve">the </w:t>
      </w:r>
      <w:r w:rsidRPr="000032D5">
        <w:rPr>
          <w:rFonts w:ascii="Arial" w:hAnsi="Arial" w:cs="Arial"/>
          <w:color w:val="010000"/>
          <w:sz w:val="20"/>
        </w:rPr>
        <w:t xml:space="preserve">share </w:t>
      </w:r>
      <w:r w:rsidR="00CB0F1B">
        <w:rPr>
          <w:rFonts w:ascii="Arial" w:hAnsi="Arial" w:cs="Arial"/>
          <w:color w:val="010000"/>
          <w:sz w:val="20"/>
        </w:rPr>
        <w:t>issue plan</w:t>
      </w:r>
      <w:r w:rsidRPr="000032D5">
        <w:rPr>
          <w:rFonts w:ascii="Arial" w:hAnsi="Arial" w:cs="Arial"/>
          <w:color w:val="010000"/>
          <w:sz w:val="20"/>
        </w:rPr>
        <w:t xml:space="preserve"> to pay </w:t>
      </w:r>
      <w:r w:rsidR="00CB0F1B">
        <w:rPr>
          <w:rFonts w:ascii="Arial" w:hAnsi="Arial" w:cs="Arial"/>
          <w:color w:val="010000"/>
          <w:sz w:val="20"/>
        </w:rPr>
        <w:t>dividend</w:t>
      </w:r>
      <w:r w:rsidRPr="000032D5">
        <w:rPr>
          <w:rFonts w:ascii="Arial" w:hAnsi="Arial" w:cs="Arial"/>
          <w:color w:val="010000"/>
          <w:sz w:val="20"/>
        </w:rPr>
        <w:t xml:space="preserve"> 2023 to existing shareholders according to Resolution No. 09/2024/NQ-HDQT dated June 27, 2024. Shares name: Shares of G.C Food Joint Stock Company</w:t>
      </w:r>
    </w:p>
    <w:p w14:paraId="00000004" w14:textId="5BB7E1D7" w:rsidR="000E66E6" w:rsidRPr="000032D5" w:rsidRDefault="000032D5" w:rsidP="00CB0F1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2D5">
        <w:rPr>
          <w:rFonts w:ascii="Arial" w:hAnsi="Arial" w:cs="Arial"/>
          <w:color w:val="010000"/>
          <w:sz w:val="20"/>
        </w:rPr>
        <w:t>‎‎Article 2. Assign to the Chair of the Board of Directors and/or the General Manager to:</w:t>
      </w:r>
    </w:p>
    <w:p w14:paraId="00000005" w14:textId="79327B02" w:rsidR="000E66E6" w:rsidRPr="000032D5" w:rsidRDefault="000032D5" w:rsidP="00CB0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2D5">
        <w:rPr>
          <w:rFonts w:ascii="Arial" w:hAnsi="Arial" w:cs="Arial"/>
          <w:color w:val="010000"/>
          <w:sz w:val="20"/>
        </w:rPr>
        <w:t>Implement relevant necessary procedures to disclose information, notify to shareholders, and report to the State Securities Commission and competent authorities.</w:t>
      </w:r>
    </w:p>
    <w:p w14:paraId="00000006" w14:textId="380034CE" w:rsidR="000E66E6" w:rsidRPr="000032D5" w:rsidRDefault="000032D5" w:rsidP="00CB0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2D5">
        <w:rPr>
          <w:rFonts w:ascii="Arial" w:hAnsi="Arial" w:cs="Arial"/>
          <w:color w:val="010000"/>
          <w:sz w:val="20"/>
        </w:rPr>
        <w:t xml:space="preserve">Prepare and report to the Board of Directors on the organization of the Extraordinary General Meeting (expected </w:t>
      </w:r>
      <w:r w:rsidR="00CB0F1B">
        <w:rPr>
          <w:rFonts w:ascii="Arial" w:hAnsi="Arial" w:cs="Arial"/>
          <w:color w:val="010000"/>
          <w:sz w:val="20"/>
        </w:rPr>
        <w:t>date:</w:t>
      </w:r>
      <w:r w:rsidRPr="000032D5">
        <w:rPr>
          <w:rFonts w:ascii="Arial" w:hAnsi="Arial" w:cs="Arial"/>
          <w:color w:val="010000"/>
          <w:sz w:val="20"/>
        </w:rPr>
        <w:t xml:space="preserve"> in September 2024) related to suspending the implementation of the plan on share </w:t>
      </w:r>
      <w:r w:rsidR="00CB0F1B">
        <w:rPr>
          <w:rFonts w:ascii="Arial" w:hAnsi="Arial" w:cs="Arial"/>
          <w:color w:val="010000"/>
          <w:sz w:val="20"/>
        </w:rPr>
        <w:t>issue</w:t>
      </w:r>
      <w:r w:rsidRPr="000032D5">
        <w:rPr>
          <w:rFonts w:ascii="Arial" w:hAnsi="Arial" w:cs="Arial"/>
          <w:color w:val="010000"/>
          <w:sz w:val="20"/>
        </w:rPr>
        <w:t xml:space="preserve"> to pay </w:t>
      </w:r>
      <w:r w:rsidR="00CB0F1B">
        <w:rPr>
          <w:rFonts w:ascii="Arial" w:hAnsi="Arial" w:cs="Arial"/>
          <w:color w:val="010000"/>
          <w:sz w:val="20"/>
        </w:rPr>
        <w:t>dividend</w:t>
      </w:r>
      <w:r w:rsidRPr="000032D5">
        <w:rPr>
          <w:rFonts w:ascii="Arial" w:hAnsi="Arial" w:cs="Arial"/>
          <w:color w:val="010000"/>
          <w:sz w:val="20"/>
        </w:rPr>
        <w:t>, the company's development plan in the near future and some other issues under the authority of the General Meeting.</w:t>
      </w:r>
    </w:p>
    <w:p w14:paraId="00000007" w14:textId="2CBE76CA" w:rsidR="000E66E6" w:rsidRPr="000032D5" w:rsidRDefault="000032D5" w:rsidP="00CB0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2D5">
        <w:rPr>
          <w:rFonts w:ascii="Arial" w:hAnsi="Arial" w:cs="Arial"/>
          <w:color w:val="010000"/>
          <w:sz w:val="20"/>
        </w:rPr>
        <w:t xml:space="preserve">Decide on other issues and implement other tasks that the Chair of the Board of Directors or </w:t>
      </w:r>
      <w:r w:rsidR="00CB0F1B">
        <w:rPr>
          <w:rFonts w:ascii="Arial" w:hAnsi="Arial" w:cs="Arial"/>
          <w:color w:val="010000"/>
          <w:sz w:val="20"/>
        </w:rPr>
        <w:t xml:space="preserve">Managing Director </w:t>
      </w:r>
      <w:r w:rsidRPr="000032D5">
        <w:rPr>
          <w:rFonts w:ascii="Arial" w:hAnsi="Arial" w:cs="Arial"/>
          <w:color w:val="010000"/>
          <w:sz w:val="20"/>
        </w:rPr>
        <w:t>deems necessary.</w:t>
      </w:r>
    </w:p>
    <w:p w14:paraId="00000008" w14:textId="77777777" w:rsidR="000E66E6" w:rsidRPr="000032D5" w:rsidRDefault="000032D5" w:rsidP="00CB0F1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2D5">
        <w:rPr>
          <w:rFonts w:ascii="Arial" w:hAnsi="Arial" w:cs="Arial"/>
          <w:color w:val="010000"/>
          <w:sz w:val="20"/>
        </w:rPr>
        <w:t>‎‎Article 3. Relevant departments, divisions and individuals are responsible for the implementation of this Resolution.</w:t>
      </w:r>
    </w:p>
    <w:p w14:paraId="00000009" w14:textId="30C09C7B" w:rsidR="000E66E6" w:rsidRPr="000032D5" w:rsidRDefault="000032D5" w:rsidP="00CB0F1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032D5">
        <w:rPr>
          <w:rFonts w:ascii="Arial" w:hAnsi="Arial" w:cs="Arial"/>
          <w:color w:val="010000"/>
          <w:sz w:val="20"/>
        </w:rPr>
        <w:t xml:space="preserve">‎‎Article 4. This </w:t>
      </w:r>
      <w:r w:rsidR="00CB0F1B">
        <w:rPr>
          <w:rFonts w:ascii="Arial" w:hAnsi="Arial" w:cs="Arial"/>
          <w:color w:val="010000"/>
          <w:sz w:val="20"/>
        </w:rPr>
        <w:t xml:space="preserve">Board </w:t>
      </w:r>
      <w:r w:rsidRPr="000032D5">
        <w:rPr>
          <w:rFonts w:ascii="Arial" w:hAnsi="Arial" w:cs="Arial"/>
          <w:color w:val="010000"/>
          <w:sz w:val="20"/>
        </w:rPr>
        <w:t>Resolution takes effect from the date of its signing.</w:t>
      </w:r>
    </w:p>
    <w:sectPr w:rsidR="000E66E6" w:rsidRPr="000032D5" w:rsidSect="000032D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2211"/>
    <w:multiLevelType w:val="multilevel"/>
    <w:tmpl w:val="1A7EC64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CD7BC8"/>
    <w:multiLevelType w:val="multilevel"/>
    <w:tmpl w:val="2FAAEE2A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E6"/>
    <w:rsid w:val="000032D5"/>
    <w:rsid w:val="000E66E6"/>
    <w:rsid w:val="00C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29F35"/>
  <w15:docId w15:val="{4EE34822-569C-4C06-A9BE-8B242900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QQuGPmmfSzBZeqSmv2CJ1/ItQ==">CgMxLjA4AHIhMUVMb0FNY0pKZWhvRktFVGw4WnppcS1aeHdxV1FaZEhv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2024-07-17T03:31:00Z</dcterms:created>
  <dcterms:modified xsi:type="dcterms:W3CDTF">2024-07-17T03:31:00Z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f7cd4a42bf671eda102c259cf17d8f9bca073e3f3fc990e0b47148614c80da89</vt:lpwstr>
  </property>
</Properties>
</file>