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D2" w:rsidRPr="00800367" w:rsidRDefault="00800367" w:rsidP="00800367">
      <w:pPr>
        <w:pBdr>
          <w:top w:val="nil"/>
          <w:left w:val="nil"/>
          <w:bottom w:val="nil"/>
          <w:right w:val="nil"/>
          <w:between w:val="nil"/>
        </w:pBdr>
        <w:tabs>
          <w:tab w:val="left" w:pos="4002"/>
        </w:tabs>
        <w:spacing w:after="120" w:line="360" w:lineRule="auto"/>
        <w:rPr>
          <w:rFonts w:ascii="Arial" w:eastAsia="Arial" w:hAnsi="Arial" w:cs="Arial"/>
          <w:b/>
          <w:color w:val="010000"/>
          <w:sz w:val="20"/>
          <w:szCs w:val="20"/>
        </w:rPr>
      </w:pPr>
      <w:r w:rsidRPr="00800367">
        <w:rPr>
          <w:rFonts w:ascii="Arial" w:hAnsi="Arial" w:cs="Arial"/>
          <w:b/>
          <w:color w:val="010000"/>
          <w:sz w:val="20"/>
        </w:rPr>
        <w:t>VSN</w:t>
      </w:r>
      <w:r w:rsidRPr="00800367">
        <w:rPr>
          <w:rFonts w:ascii="Arial" w:hAnsi="Arial" w:cs="Arial"/>
          <w:b/>
          <w:color w:val="010000"/>
          <w:sz w:val="20"/>
        </w:rPr>
        <w:t>:</w:t>
      </w:r>
      <w:r w:rsidRPr="00800367">
        <w:rPr>
          <w:rFonts w:ascii="Arial" w:hAnsi="Arial" w:cs="Arial"/>
          <w:b/>
          <w:color w:val="010000"/>
          <w:sz w:val="20"/>
        </w:rPr>
        <w:t xml:space="preserve"> Decision on short-term cre</w:t>
      </w:r>
      <w:bookmarkStart w:id="0" w:name="_GoBack"/>
      <w:bookmarkEnd w:id="0"/>
      <w:r w:rsidRPr="00800367">
        <w:rPr>
          <w:rFonts w:ascii="Arial" w:hAnsi="Arial" w:cs="Arial"/>
          <w:b/>
          <w:color w:val="010000"/>
          <w:sz w:val="20"/>
        </w:rPr>
        <w:t>dit loans from Banks</w:t>
      </w:r>
    </w:p>
    <w:p w:rsidR="009B13D2" w:rsidRPr="00800367" w:rsidRDefault="00800367" w:rsidP="00800367">
      <w:pPr>
        <w:pBdr>
          <w:top w:val="nil"/>
          <w:left w:val="nil"/>
          <w:bottom w:val="nil"/>
          <w:right w:val="nil"/>
          <w:between w:val="nil"/>
        </w:pBdr>
        <w:tabs>
          <w:tab w:val="left" w:pos="4002"/>
        </w:tabs>
        <w:spacing w:after="120" w:line="360" w:lineRule="auto"/>
        <w:rPr>
          <w:rFonts w:ascii="Arial" w:eastAsia="Arial" w:hAnsi="Arial" w:cs="Arial"/>
          <w:color w:val="010000"/>
          <w:sz w:val="20"/>
          <w:szCs w:val="20"/>
        </w:rPr>
      </w:pPr>
      <w:r w:rsidRPr="00800367">
        <w:rPr>
          <w:rFonts w:ascii="Arial" w:hAnsi="Arial" w:cs="Arial"/>
          <w:color w:val="010000"/>
          <w:sz w:val="20"/>
        </w:rPr>
        <w:t xml:space="preserve">On </w:t>
      </w:r>
      <w:r w:rsidRPr="00800367">
        <w:rPr>
          <w:rFonts w:ascii="Arial" w:hAnsi="Arial" w:cs="Arial"/>
          <w:color w:val="010000"/>
          <w:sz w:val="20"/>
        </w:rPr>
        <w:t>July</w:t>
      </w:r>
      <w:r w:rsidRPr="00800367">
        <w:rPr>
          <w:rFonts w:ascii="Arial" w:hAnsi="Arial" w:cs="Arial"/>
          <w:color w:val="010000"/>
          <w:sz w:val="20"/>
        </w:rPr>
        <w:t xml:space="preserve"> </w:t>
      </w:r>
      <w:r w:rsidRPr="00800367">
        <w:rPr>
          <w:rFonts w:ascii="Arial" w:hAnsi="Arial" w:cs="Arial"/>
          <w:color w:val="010000"/>
          <w:sz w:val="20"/>
        </w:rPr>
        <w:t>12</w:t>
      </w:r>
      <w:r w:rsidRPr="00800367">
        <w:rPr>
          <w:rFonts w:ascii="Arial" w:hAnsi="Arial" w:cs="Arial"/>
          <w:color w:val="010000"/>
          <w:sz w:val="20"/>
        </w:rPr>
        <w:t xml:space="preserve">, </w:t>
      </w:r>
      <w:r w:rsidRPr="00800367">
        <w:rPr>
          <w:rFonts w:ascii="Arial" w:hAnsi="Arial" w:cs="Arial"/>
          <w:color w:val="010000"/>
          <w:sz w:val="20"/>
        </w:rPr>
        <w:t>2024</w:t>
      </w:r>
      <w:r w:rsidRPr="00800367">
        <w:rPr>
          <w:rFonts w:ascii="Arial" w:hAnsi="Arial" w:cs="Arial"/>
          <w:color w:val="010000"/>
          <w:sz w:val="20"/>
        </w:rPr>
        <w:t xml:space="preserve">, </w:t>
      </w:r>
      <w:r w:rsidRPr="00800367">
        <w:rPr>
          <w:rFonts w:ascii="Arial" w:hAnsi="Arial" w:cs="Arial"/>
          <w:color w:val="010000"/>
          <w:sz w:val="20"/>
        </w:rPr>
        <w:t>Vissan Joint Stock Company</w:t>
      </w:r>
      <w:r w:rsidRPr="00800367">
        <w:rPr>
          <w:rFonts w:ascii="Arial" w:hAnsi="Arial" w:cs="Arial"/>
          <w:color w:val="010000"/>
          <w:sz w:val="20"/>
        </w:rPr>
        <w:t xml:space="preserve"> announced Decision No. </w:t>
      </w:r>
      <w:r w:rsidRPr="00800367">
        <w:rPr>
          <w:rFonts w:ascii="Arial" w:hAnsi="Arial" w:cs="Arial"/>
          <w:color w:val="010000"/>
          <w:sz w:val="20"/>
        </w:rPr>
        <w:t>3366</w:t>
      </w:r>
      <w:r w:rsidRPr="00800367">
        <w:rPr>
          <w:rFonts w:ascii="Arial" w:hAnsi="Arial" w:cs="Arial"/>
          <w:color w:val="010000"/>
          <w:sz w:val="20"/>
        </w:rPr>
        <w:t>/QD-VISSAN on short-term credit loans at Banks as follows</w:t>
      </w:r>
      <w:r w:rsidRPr="00800367">
        <w:rPr>
          <w:rFonts w:ascii="Arial" w:hAnsi="Arial" w:cs="Arial"/>
          <w:color w:val="010000"/>
          <w:sz w:val="20"/>
        </w:rPr>
        <w:t>:</w:t>
      </w:r>
      <w:r w:rsidRPr="00800367">
        <w:rPr>
          <w:rFonts w:ascii="Arial" w:hAnsi="Arial" w:cs="Arial"/>
          <w:color w:val="010000"/>
          <w:sz w:val="20"/>
        </w:rPr>
        <w:t xml:space="preserve"> </w:t>
      </w:r>
    </w:p>
    <w:p w:rsidR="009B13D2" w:rsidRPr="00800367" w:rsidRDefault="00800367" w:rsidP="00800367">
      <w:pPr>
        <w:pBdr>
          <w:top w:val="nil"/>
          <w:left w:val="nil"/>
          <w:bottom w:val="nil"/>
          <w:right w:val="nil"/>
          <w:between w:val="nil"/>
        </w:pBdr>
        <w:spacing w:after="120" w:line="360" w:lineRule="auto"/>
        <w:jc w:val="both"/>
        <w:rPr>
          <w:rFonts w:ascii="Arial" w:eastAsia="Arial" w:hAnsi="Arial" w:cs="Arial"/>
          <w:color w:val="010000"/>
          <w:sz w:val="20"/>
          <w:szCs w:val="20"/>
        </w:rPr>
      </w:pPr>
      <w:r w:rsidRPr="00800367">
        <w:rPr>
          <w:rFonts w:ascii="Arial" w:hAnsi="Arial" w:cs="Arial"/>
          <w:color w:val="010000"/>
          <w:sz w:val="20"/>
        </w:rPr>
        <w:t xml:space="preserve">‎‎Article </w:t>
      </w:r>
      <w:r w:rsidRPr="00800367">
        <w:rPr>
          <w:rFonts w:ascii="Arial" w:hAnsi="Arial" w:cs="Arial"/>
          <w:color w:val="010000"/>
          <w:sz w:val="20"/>
        </w:rPr>
        <w:t>1</w:t>
      </w:r>
      <w:r w:rsidRPr="00800367">
        <w:rPr>
          <w:rFonts w:ascii="Arial" w:hAnsi="Arial" w:cs="Arial"/>
          <w:color w:val="010000"/>
          <w:sz w:val="20"/>
        </w:rPr>
        <w:t xml:space="preserve">. </w:t>
      </w:r>
      <w:r w:rsidRPr="00800367">
        <w:rPr>
          <w:rFonts w:ascii="Arial" w:hAnsi="Arial" w:cs="Arial"/>
          <w:color w:val="010000"/>
          <w:sz w:val="20"/>
        </w:rPr>
        <w:t xml:space="preserve">Short-term credit loans at </w:t>
      </w:r>
      <w:r w:rsidRPr="00800367">
        <w:rPr>
          <w:rFonts w:ascii="Arial" w:hAnsi="Arial" w:cs="Arial"/>
          <w:color w:val="010000"/>
          <w:sz w:val="20"/>
        </w:rPr>
        <w:t>Vietnam Joint Stock Commercial Bank for Industry and Trade</w:t>
      </w:r>
      <w:r w:rsidRPr="00800367">
        <w:rPr>
          <w:rFonts w:ascii="Arial" w:hAnsi="Arial" w:cs="Arial"/>
          <w:color w:val="010000"/>
          <w:sz w:val="20"/>
        </w:rPr>
        <w:t xml:space="preserve"> - Branch </w:t>
      </w:r>
      <w:r w:rsidRPr="00800367">
        <w:rPr>
          <w:rFonts w:ascii="Arial" w:hAnsi="Arial" w:cs="Arial"/>
          <w:color w:val="010000"/>
          <w:sz w:val="20"/>
        </w:rPr>
        <w:t>7</w:t>
      </w:r>
      <w:r w:rsidRPr="00800367">
        <w:rPr>
          <w:rFonts w:ascii="Arial" w:hAnsi="Arial" w:cs="Arial"/>
          <w:color w:val="010000"/>
          <w:sz w:val="20"/>
        </w:rPr>
        <w:t xml:space="preserve"> Ho Chi Minh City (Vietinbank), </w:t>
      </w:r>
      <w:r w:rsidRPr="00800367">
        <w:rPr>
          <w:rFonts w:ascii="Arial" w:hAnsi="Arial" w:cs="Arial"/>
          <w:color w:val="010000"/>
          <w:sz w:val="20"/>
        </w:rPr>
        <w:t>Joint Stock Commercial Bank for Foreign Trade of Vietnam</w:t>
      </w:r>
      <w:r w:rsidRPr="00800367">
        <w:rPr>
          <w:rFonts w:ascii="Arial" w:hAnsi="Arial" w:cs="Arial"/>
          <w:color w:val="010000"/>
          <w:sz w:val="20"/>
        </w:rPr>
        <w:t xml:space="preserve"> - Ho Chi Minh City Branch (Vietcombank),</w:t>
      </w:r>
      <w:r w:rsidRPr="00800367">
        <w:rPr>
          <w:rFonts w:ascii="Arial" w:hAnsi="Arial" w:cs="Arial"/>
          <w:color w:val="010000"/>
          <w:sz w:val="20"/>
        </w:rPr>
        <w:t xml:space="preserve"> and </w:t>
      </w:r>
      <w:r w:rsidRPr="00800367">
        <w:rPr>
          <w:rFonts w:ascii="Arial" w:hAnsi="Arial" w:cs="Arial"/>
          <w:color w:val="010000"/>
          <w:sz w:val="20"/>
        </w:rPr>
        <w:t>Shinhan Vietnam Bank Limite</w:t>
      </w:r>
      <w:r w:rsidRPr="00800367">
        <w:rPr>
          <w:rFonts w:ascii="Arial" w:hAnsi="Arial" w:cs="Arial"/>
          <w:color w:val="010000"/>
          <w:sz w:val="20"/>
        </w:rPr>
        <w:t>d</w:t>
      </w:r>
      <w:r w:rsidRPr="00800367">
        <w:rPr>
          <w:rFonts w:ascii="Arial" w:hAnsi="Arial" w:cs="Arial"/>
          <w:color w:val="010000"/>
          <w:sz w:val="20"/>
        </w:rPr>
        <w:t xml:space="preserve"> (Shinhan Bank) to supplement the source of capital to serve production and business activities in </w:t>
      </w:r>
      <w:r w:rsidRPr="00800367">
        <w:rPr>
          <w:rFonts w:ascii="Arial" w:hAnsi="Arial" w:cs="Arial"/>
          <w:color w:val="010000"/>
          <w:sz w:val="20"/>
        </w:rPr>
        <w:t>2024</w:t>
      </w:r>
      <w:r w:rsidRPr="00800367">
        <w:rPr>
          <w:rFonts w:ascii="Arial" w:hAnsi="Arial" w:cs="Arial"/>
          <w:color w:val="010000"/>
          <w:sz w:val="20"/>
        </w:rPr>
        <w:t xml:space="preserve"> as follows</w:t>
      </w:r>
      <w:r w:rsidRPr="00800367">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5"/>
        <w:gridCol w:w="2610"/>
        <w:gridCol w:w="2606"/>
        <w:gridCol w:w="2626"/>
      </w:tblGrid>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Contents</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Vietinbank</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Vietcombank</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Shinhan Bank</w:t>
            </w:r>
          </w:p>
        </w:tc>
      </w:tr>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amount by limit</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V</w:t>
            </w:r>
            <w:r w:rsidRPr="00800367">
              <w:rPr>
                <w:rFonts w:ascii="Arial" w:hAnsi="Arial" w:cs="Arial"/>
                <w:color w:val="010000"/>
                <w:sz w:val="20"/>
              </w:rPr>
              <w:t>ND</w:t>
            </w:r>
            <w:r w:rsidRPr="00800367">
              <w:rPr>
                <w:rFonts w:ascii="Arial" w:hAnsi="Arial" w:cs="Arial"/>
                <w:color w:val="010000"/>
                <w:sz w:val="20"/>
              </w:rPr>
              <w:t>300,000,000,000</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VND</w:t>
            </w:r>
            <w:r w:rsidRPr="00800367">
              <w:rPr>
                <w:rFonts w:ascii="Arial" w:hAnsi="Arial" w:cs="Arial"/>
                <w:color w:val="010000"/>
                <w:sz w:val="20"/>
              </w:rPr>
              <w:t>300,000,000,000</w:t>
            </w:r>
            <w:r w:rsidRPr="00800367">
              <w:rPr>
                <w:rFonts w:ascii="Arial" w:hAnsi="Arial" w:cs="Arial"/>
                <w:color w:val="010000"/>
                <w:sz w:val="20"/>
              </w:rPr>
              <w:t xml:space="preserve"> </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VND</w:t>
            </w:r>
            <w:r w:rsidRPr="00800367">
              <w:rPr>
                <w:rFonts w:ascii="Arial" w:hAnsi="Arial" w:cs="Arial"/>
                <w:color w:val="010000"/>
                <w:sz w:val="20"/>
              </w:rPr>
              <w:t>100,000,000,000</w:t>
            </w:r>
            <w:r w:rsidRPr="00800367">
              <w:rPr>
                <w:rFonts w:ascii="Arial" w:hAnsi="Arial" w:cs="Arial"/>
                <w:color w:val="010000"/>
                <w:sz w:val="20"/>
              </w:rPr>
              <w:t xml:space="preserve"> </w:t>
            </w:r>
          </w:p>
        </w:tc>
      </w:tr>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term</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Up to </w:t>
            </w:r>
            <w:r w:rsidRPr="00800367">
              <w:rPr>
                <w:rFonts w:ascii="Arial" w:hAnsi="Arial" w:cs="Arial"/>
                <w:color w:val="010000"/>
                <w:sz w:val="20"/>
              </w:rPr>
              <w:t>12</w:t>
            </w:r>
            <w:r w:rsidRPr="00800367">
              <w:rPr>
                <w:rFonts w:ascii="Arial" w:hAnsi="Arial" w:cs="Arial"/>
                <w:color w:val="010000"/>
                <w:sz w:val="20"/>
              </w:rPr>
              <w:t xml:space="preserve"> months</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Up to </w:t>
            </w:r>
            <w:r w:rsidRPr="00800367">
              <w:rPr>
                <w:rFonts w:ascii="Arial" w:hAnsi="Arial" w:cs="Arial"/>
                <w:color w:val="010000"/>
                <w:sz w:val="20"/>
              </w:rPr>
              <w:t>12</w:t>
            </w:r>
            <w:r w:rsidRPr="00800367">
              <w:rPr>
                <w:rFonts w:ascii="Arial" w:hAnsi="Arial" w:cs="Arial"/>
                <w:color w:val="010000"/>
                <w:sz w:val="20"/>
              </w:rPr>
              <w:t xml:space="preserve"> months</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Up to </w:t>
            </w:r>
            <w:r w:rsidRPr="00800367">
              <w:rPr>
                <w:rFonts w:ascii="Arial" w:hAnsi="Arial" w:cs="Arial"/>
                <w:color w:val="010000"/>
                <w:sz w:val="20"/>
              </w:rPr>
              <w:t>12</w:t>
            </w:r>
            <w:r w:rsidRPr="00800367">
              <w:rPr>
                <w:rFonts w:ascii="Arial" w:hAnsi="Arial" w:cs="Arial"/>
                <w:color w:val="010000"/>
                <w:sz w:val="20"/>
              </w:rPr>
              <w:t xml:space="preserve"> months</w:t>
            </w:r>
          </w:p>
        </w:tc>
      </w:tr>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method</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by limit</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by limit</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by limit</w:t>
            </w:r>
          </w:p>
        </w:tc>
      </w:tr>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Form</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Credit extension without collaterals</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Credit extension without collaterals</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Credit extension without collaterals</w:t>
            </w:r>
          </w:p>
        </w:tc>
      </w:tr>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Loan interest rate</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Determined at the time of loan disbursement pursuant to the Bank's notice on interest rate in each period and recorded on each Acknowledgment of Debt.</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Determined at the time of loan disbursement pursuant to the Bank's notice on interest rate in each period and recorded on each Acknowledgment of Debt.</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Determined at the time of loan disbursement pursuant to the Bank's notice on interest rate in each period and recorded on each Acknowledgment of Debt.</w:t>
            </w:r>
          </w:p>
        </w:tc>
      </w:tr>
      <w:tr w:rsidR="009B13D2" w:rsidRPr="00800367" w:rsidTr="00800367">
        <w:tc>
          <w:tcPr>
            <w:tcW w:w="652"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Maintenance period</w:t>
            </w:r>
          </w:p>
        </w:tc>
        <w:tc>
          <w:tcPr>
            <w:tcW w:w="1447"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Maximum </w:t>
            </w:r>
            <w:r w:rsidRPr="00800367">
              <w:rPr>
                <w:rFonts w:ascii="Arial" w:hAnsi="Arial" w:cs="Arial"/>
                <w:color w:val="010000"/>
                <w:sz w:val="20"/>
              </w:rPr>
              <w:t>12</w:t>
            </w:r>
            <w:r w:rsidRPr="00800367">
              <w:rPr>
                <w:rFonts w:ascii="Arial" w:hAnsi="Arial" w:cs="Arial"/>
                <w:color w:val="010000"/>
                <w:sz w:val="20"/>
              </w:rPr>
              <w:t xml:space="preserve"> months from the date of signing of the credit contract</w:t>
            </w:r>
          </w:p>
        </w:tc>
        <w:tc>
          <w:tcPr>
            <w:tcW w:w="1445"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Maximum </w:t>
            </w:r>
            <w:r w:rsidRPr="00800367">
              <w:rPr>
                <w:rFonts w:ascii="Arial" w:hAnsi="Arial" w:cs="Arial"/>
                <w:color w:val="010000"/>
                <w:sz w:val="20"/>
              </w:rPr>
              <w:t>12</w:t>
            </w:r>
            <w:r w:rsidRPr="00800367">
              <w:rPr>
                <w:rFonts w:ascii="Arial" w:hAnsi="Arial" w:cs="Arial"/>
                <w:color w:val="010000"/>
                <w:sz w:val="20"/>
              </w:rPr>
              <w:t xml:space="preserve"> months f</w:t>
            </w:r>
            <w:r w:rsidRPr="00800367">
              <w:rPr>
                <w:rFonts w:ascii="Arial" w:hAnsi="Arial" w:cs="Arial"/>
                <w:color w:val="010000"/>
                <w:sz w:val="20"/>
              </w:rPr>
              <w:t>rom the date of signing of the credit contract</w:t>
            </w:r>
          </w:p>
        </w:tc>
        <w:tc>
          <w:tcPr>
            <w:tcW w:w="1456" w:type="pct"/>
            <w:shd w:val="clear" w:color="auto" w:fill="auto"/>
            <w:tcMar>
              <w:top w:w="0" w:type="dxa"/>
              <w:bottom w:w="0" w:type="dxa"/>
            </w:tcMar>
            <w:vAlign w:val="center"/>
          </w:tcPr>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Maximum </w:t>
            </w:r>
            <w:r w:rsidRPr="00800367">
              <w:rPr>
                <w:rFonts w:ascii="Arial" w:hAnsi="Arial" w:cs="Arial"/>
                <w:color w:val="010000"/>
                <w:sz w:val="20"/>
              </w:rPr>
              <w:t>12</w:t>
            </w:r>
            <w:r w:rsidRPr="00800367">
              <w:rPr>
                <w:rFonts w:ascii="Arial" w:hAnsi="Arial" w:cs="Arial"/>
                <w:color w:val="010000"/>
                <w:sz w:val="20"/>
              </w:rPr>
              <w:t xml:space="preserve"> months from the date of signing of the credit contract</w:t>
            </w:r>
          </w:p>
        </w:tc>
      </w:tr>
    </w:tbl>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The short-term lines of credit at Vietinbank and Vietcombank are both VND</w:t>
      </w:r>
      <w:r w:rsidRPr="00800367">
        <w:rPr>
          <w:rFonts w:ascii="Arial" w:hAnsi="Arial" w:cs="Arial"/>
          <w:color w:val="010000"/>
          <w:sz w:val="20"/>
        </w:rPr>
        <w:t>300,000,000,000</w:t>
      </w:r>
      <w:r w:rsidRPr="00800367">
        <w:rPr>
          <w:rFonts w:ascii="Arial" w:hAnsi="Arial" w:cs="Arial"/>
          <w:color w:val="010000"/>
          <w:sz w:val="20"/>
        </w:rPr>
        <w:t xml:space="preserve"> and at Shinhan Bank, it is VND</w:t>
      </w:r>
      <w:r w:rsidRPr="00800367">
        <w:rPr>
          <w:rFonts w:ascii="Arial" w:hAnsi="Arial" w:cs="Arial"/>
          <w:color w:val="010000"/>
          <w:sz w:val="20"/>
        </w:rPr>
        <w:t>100,000,000,000</w:t>
      </w:r>
      <w:r w:rsidRPr="00800367">
        <w:rPr>
          <w:rFonts w:ascii="Arial" w:hAnsi="Arial" w:cs="Arial"/>
          <w:color w:val="010000"/>
          <w:sz w:val="20"/>
        </w:rPr>
        <w:t xml:space="preserve">. </w:t>
      </w:r>
      <w:r w:rsidRPr="00800367">
        <w:rPr>
          <w:rFonts w:ascii="Arial" w:hAnsi="Arial" w:cs="Arial"/>
          <w:color w:val="010000"/>
          <w:sz w:val="20"/>
        </w:rPr>
        <w:t xml:space="preserve">In case the interest rate status at one of the three banks mentioned above is found to be more favorable at a specific time, the General Manager requests the Finance and Accounting Department to </w:t>
      </w:r>
      <w:r w:rsidRPr="00800367">
        <w:rPr>
          <w:rFonts w:ascii="Arial" w:hAnsi="Arial" w:cs="Arial"/>
          <w:color w:val="010000"/>
          <w:sz w:val="20"/>
        </w:rPr>
        <w:t>prioritize the use of short-term credit capital a</w:t>
      </w:r>
      <w:r w:rsidRPr="00800367">
        <w:rPr>
          <w:rFonts w:ascii="Arial" w:hAnsi="Arial" w:cs="Arial"/>
          <w:color w:val="010000"/>
          <w:sz w:val="20"/>
        </w:rPr>
        <w:t>t that bank to save the Company's short-term loan interest expenses, but still ensure that the total short-term loan balance at all times of the three banks mentioned above does not exceed VND</w:t>
      </w:r>
      <w:r w:rsidRPr="00800367">
        <w:rPr>
          <w:rFonts w:ascii="Arial" w:hAnsi="Arial" w:cs="Arial"/>
          <w:color w:val="010000"/>
          <w:sz w:val="20"/>
        </w:rPr>
        <w:t>300,000,000,000</w:t>
      </w:r>
      <w:r w:rsidRPr="00800367">
        <w:rPr>
          <w:rFonts w:ascii="Arial" w:hAnsi="Arial" w:cs="Arial"/>
          <w:color w:val="010000"/>
          <w:sz w:val="20"/>
        </w:rPr>
        <w:t xml:space="preserve"> pursuant to the expected short-term credit needs</w:t>
      </w:r>
      <w:r w:rsidRPr="00800367">
        <w:rPr>
          <w:rFonts w:ascii="Arial" w:hAnsi="Arial" w:cs="Arial"/>
          <w:color w:val="010000"/>
          <w:sz w:val="20"/>
        </w:rPr>
        <w:t>.</w:t>
      </w:r>
    </w:p>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r w:rsidRPr="00800367">
        <w:rPr>
          <w:rFonts w:ascii="Arial" w:hAnsi="Arial" w:cs="Arial"/>
          <w:color w:val="010000"/>
          <w:sz w:val="20"/>
        </w:rPr>
        <w:t xml:space="preserve">‎‎Article </w:t>
      </w:r>
      <w:r w:rsidRPr="00800367">
        <w:rPr>
          <w:rFonts w:ascii="Arial" w:hAnsi="Arial" w:cs="Arial"/>
          <w:color w:val="010000"/>
          <w:sz w:val="20"/>
        </w:rPr>
        <w:t>2</w:t>
      </w:r>
      <w:r w:rsidRPr="00800367">
        <w:rPr>
          <w:rFonts w:ascii="Arial" w:hAnsi="Arial" w:cs="Arial"/>
          <w:color w:val="010000"/>
          <w:sz w:val="20"/>
        </w:rPr>
        <w:t>. The Finance and Accounting Department is responsible for carrying out the necessary procedures related to the above loans at Vietinbank, Vietcombank and Shinhan Bank pursuant to the Company’s Charter and the provisions of law.</w:t>
      </w:r>
    </w:p>
    <w:p w:rsidR="009B13D2" w:rsidRPr="00800367" w:rsidRDefault="00800367" w:rsidP="00800367">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800367">
        <w:rPr>
          <w:rFonts w:ascii="Arial" w:hAnsi="Arial" w:cs="Arial"/>
          <w:color w:val="010000"/>
          <w:sz w:val="20"/>
        </w:rPr>
        <w:t xml:space="preserve">‎‎Article </w:t>
      </w:r>
      <w:r w:rsidRPr="00800367">
        <w:rPr>
          <w:rFonts w:ascii="Arial" w:hAnsi="Arial" w:cs="Arial"/>
          <w:color w:val="010000"/>
          <w:sz w:val="20"/>
        </w:rPr>
        <w:t>3</w:t>
      </w:r>
      <w:r w:rsidRPr="00800367">
        <w:rPr>
          <w:rFonts w:ascii="Arial" w:hAnsi="Arial" w:cs="Arial"/>
          <w:color w:val="010000"/>
          <w:sz w:val="20"/>
        </w:rPr>
        <w:t>. T</w:t>
      </w:r>
      <w:r w:rsidRPr="00800367">
        <w:rPr>
          <w:rFonts w:ascii="Arial" w:hAnsi="Arial" w:cs="Arial"/>
          <w:color w:val="010000"/>
          <w:sz w:val="20"/>
        </w:rPr>
        <w:t>his Decision takes effect from the date of its signing. The H</w:t>
      </w:r>
      <w:r w:rsidRPr="00800367">
        <w:rPr>
          <w:rFonts w:ascii="Arial" w:hAnsi="Arial" w:cs="Arial"/>
          <w:color w:val="010000"/>
          <w:sz w:val="20"/>
        </w:rPr>
        <w:t xml:space="preserve">ead of the Finance and </w:t>
      </w:r>
      <w:r w:rsidRPr="00800367">
        <w:rPr>
          <w:rFonts w:ascii="Arial" w:hAnsi="Arial" w:cs="Arial"/>
          <w:color w:val="010000"/>
          <w:sz w:val="20"/>
        </w:rPr>
        <w:lastRenderedPageBreak/>
        <w:t>Accounting Department is responsible for the implementation of this Decision./.</w:t>
      </w:r>
    </w:p>
    <w:sectPr w:rsidR="009B13D2" w:rsidRPr="00800367" w:rsidSect="0080036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D2"/>
    <w:rsid w:val="00800367"/>
    <w:rsid w:val="009B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B0762"/>
  <w15:docId w15:val="{9DB2479F-64C3-4076-8EB9-730747A3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199" w:lineRule="auto"/>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95" w:lineRule="auto"/>
      <w:ind w:firstLine="680"/>
    </w:pPr>
    <w:rPr>
      <w:rFonts w:ascii="Times New Roman" w:eastAsia="Times New Roman" w:hAnsi="Times New Roman" w:cs="Times New Roman"/>
    </w:rPr>
  </w:style>
  <w:style w:type="paragraph" w:customStyle="1" w:styleId="Khc0">
    <w:name w:val="Khác"/>
    <w:basedOn w:val="Normal"/>
    <w:link w:val="Khc"/>
    <w:pPr>
      <w:spacing w:line="288"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1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Xdj0zMLYtvI4IKl/1AOvMl9pCQ==">CgMxLjAyCGguZ2pkZ3hzOAByITFrc0NCQU9nXzltazhlb2Q5c0gyU1BJX0xTTEtodnhSUg==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2254</Characters>
  <Application>Microsoft Office Word</Application>
  <DocSecurity>0</DocSecurity>
  <Lines>77</Lines>
  <Paragraphs>39</Paragraphs>
  <ScaleCrop>false</ScaleCrop>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2</cp:revision>
  <dcterms:created xsi:type="dcterms:W3CDTF">2024-07-15T03:14:00Z</dcterms:created>
  <dcterms:modified xsi:type="dcterms:W3CDTF">2024-07-15T09:58:00Z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1955641e68f4d0c268b9c41a2175e48daf7c174bfe9cfe5a50867af914aa7d06</vt:lpwstr>
  </property>
</Properties>
</file>