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659CA" w:rsidRPr="00D24DFB" w:rsidRDefault="00D24DFB" w:rsidP="00AC1D2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5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24DFB">
        <w:rPr>
          <w:rFonts w:ascii="Arial" w:hAnsi="Arial" w:cs="Arial"/>
          <w:b/>
          <w:bCs/>
          <w:color w:val="010000"/>
          <w:sz w:val="20"/>
        </w:rPr>
        <w:t>CE1:</w:t>
      </w:r>
      <w:r w:rsidRPr="00D24DFB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277F25E" w:rsidR="00A659CA" w:rsidRPr="00D24DFB" w:rsidRDefault="00D24DFB" w:rsidP="00AC1D2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4DFB">
        <w:rPr>
          <w:rFonts w:ascii="Arial" w:hAnsi="Arial" w:cs="Arial"/>
          <w:color w:val="010000"/>
          <w:sz w:val="20"/>
        </w:rPr>
        <w:t xml:space="preserve">On July 16, 2024, Construction And Industry Equipment Joint Stock Company - CIE1 announced Resolution No. 06/NQ-HDQT on approving the content of liquidation of fixed assets of Construction And Industry Equipment Joint Stock Company - CIE1 as follows: </w:t>
      </w:r>
    </w:p>
    <w:p w14:paraId="00000003" w14:textId="71E492DB" w:rsidR="00A659CA" w:rsidRPr="00D24DFB" w:rsidRDefault="00D24DFB" w:rsidP="00AC1D2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4DFB">
        <w:rPr>
          <w:rFonts w:ascii="Arial" w:hAnsi="Arial" w:cs="Arial"/>
          <w:color w:val="010000"/>
          <w:sz w:val="20"/>
        </w:rPr>
        <w:t xml:space="preserve">‎‎Article 1. Approve the content of liquidation of fixed assets according to the Proposal of the General Manager of Construction And Industry Equipment Joint Stock Company - CIE1, as follows: </w:t>
      </w:r>
    </w:p>
    <w:p w14:paraId="00000004" w14:textId="77777777" w:rsidR="00A659CA" w:rsidRPr="00D24DFB" w:rsidRDefault="00D24DFB" w:rsidP="00AC1D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4DFB">
        <w:rPr>
          <w:rFonts w:ascii="Arial" w:hAnsi="Arial" w:cs="Arial"/>
          <w:color w:val="010000"/>
          <w:sz w:val="20"/>
        </w:rPr>
        <w:t>Assets to be liquidated:</w:t>
      </w:r>
    </w:p>
    <w:p w14:paraId="00000005" w14:textId="77777777" w:rsidR="00A659CA" w:rsidRPr="00D24DFB" w:rsidRDefault="00D24DFB" w:rsidP="00AC1D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4DFB">
        <w:rPr>
          <w:rFonts w:ascii="Arial" w:hAnsi="Arial" w:cs="Arial"/>
          <w:color w:val="010000"/>
          <w:sz w:val="20"/>
        </w:rPr>
        <w:t>Trucks, brand Hyundai; Number plate: 29C - 920.35.</w:t>
      </w:r>
    </w:p>
    <w:p w14:paraId="00000006" w14:textId="77777777" w:rsidR="00A659CA" w:rsidRPr="00D24DFB" w:rsidRDefault="00D24DFB" w:rsidP="00AC1D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4DFB">
        <w:rPr>
          <w:rFonts w:ascii="Arial" w:hAnsi="Arial" w:cs="Arial"/>
          <w:color w:val="010000"/>
          <w:sz w:val="20"/>
        </w:rPr>
        <w:t>Load: 3490kg;</w:t>
      </w:r>
    </w:p>
    <w:p w14:paraId="00000007" w14:textId="77777777" w:rsidR="00A659CA" w:rsidRPr="00D24DFB" w:rsidRDefault="00D24DFB" w:rsidP="00AC1D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4DFB">
        <w:rPr>
          <w:rFonts w:ascii="Arial" w:hAnsi="Arial" w:cs="Arial"/>
          <w:color w:val="010000"/>
          <w:sz w:val="20"/>
        </w:rPr>
        <w:t>Origin: Made in Vietnam;</w:t>
      </w:r>
    </w:p>
    <w:p w14:paraId="00000008" w14:textId="275A56B3" w:rsidR="00A659CA" w:rsidRPr="00D24DFB" w:rsidRDefault="00D24DFB" w:rsidP="00AC1D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4DFB">
        <w:rPr>
          <w:rFonts w:ascii="Arial" w:hAnsi="Arial" w:cs="Arial"/>
          <w:color w:val="010000"/>
          <w:sz w:val="20"/>
        </w:rPr>
        <w:t>Year of manufacture and put into use at CIE1: 2016;</w:t>
      </w:r>
    </w:p>
    <w:p w14:paraId="00000009" w14:textId="77777777" w:rsidR="00A659CA" w:rsidRPr="00D24DFB" w:rsidRDefault="00D24DFB" w:rsidP="00AC1D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4DFB">
        <w:rPr>
          <w:rFonts w:ascii="Arial" w:hAnsi="Arial" w:cs="Arial"/>
          <w:color w:val="010000"/>
          <w:sz w:val="20"/>
        </w:rPr>
        <w:t>Original price of fixed assets: VND595,459,091;</w:t>
      </w:r>
    </w:p>
    <w:p w14:paraId="0000000A" w14:textId="77777777" w:rsidR="00A659CA" w:rsidRPr="00D24DFB" w:rsidRDefault="00D24DFB" w:rsidP="00AC1D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4DFB">
        <w:rPr>
          <w:rFonts w:ascii="Arial" w:hAnsi="Arial" w:cs="Arial"/>
          <w:color w:val="010000"/>
          <w:sz w:val="20"/>
        </w:rPr>
        <w:t>Remaining value of fixed assets: VND138,229,781;</w:t>
      </w:r>
    </w:p>
    <w:p w14:paraId="0000000B" w14:textId="67BDA3CB" w:rsidR="00A659CA" w:rsidRPr="00D24DFB" w:rsidRDefault="00D24DFB" w:rsidP="00AC1D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4DFB">
        <w:rPr>
          <w:rFonts w:ascii="Arial" w:hAnsi="Arial" w:cs="Arial"/>
          <w:color w:val="010000"/>
          <w:sz w:val="20"/>
        </w:rPr>
        <w:t xml:space="preserve">Liquidation plan: Public auction at the Headquarters of Construction And Industry Equipment Joint Stock Company - CIE1 (Auction content information posted on CIE1’s electronic information page); </w:t>
      </w:r>
      <w:proofErr w:type="gramStart"/>
      <w:r w:rsidRPr="00D24DFB">
        <w:rPr>
          <w:rFonts w:ascii="Arial" w:hAnsi="Arial" w:cs="Arial"/>
          <w:color w:val="010000"/>
          <w:sz w:val="20"/>
        </w:rPr>
        <w:t>The</w:t>
      </w:r>
      <w:proofErr w:type="gramEnd"/>
      <w:r w:rsidRPr="00D24DFB">
        <w:rPr>
          <w:rFonts w:ascii="Arial" w:hAnsi="Arial" w:cs="Arial"/>
          <w:color w:val="010000"/>
          <w:sz w:val="20"/>
        </w:rPr>
        <w:t xml:space="preserve"> auction winner is responsible for the transfer of ownership according to current regulations. </w:t>
      </w:r>
    </w:p>
    <w:p w14:paraId="0000000C" w14:textId="0F602AA3" w:rsidR="00A659CA" w:rsidRPr="00D24DFB" w:rsidRDefault="00D24DFB" w:rsidP="00AC1D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4DFB">
        <w:rPr>
          <w:rFonts w:ascii="Arial" w:hAnsi="Arial" w:cs="Arial"/>
          <w:color w:val="010000"/>
          <w:sz w:val="20"/>
        </w:rPr>
        <w:t>Auction floor price (including VAT, excluding fe</w:t>
      </w:r>
      <w:r w:rsidR="00136A08" w:rsidRPr="00D24DFB">
        <w:rPr>
          <w:rFonts w:ascii="Arial" w:hAnsi="Arial" w:cs="Arial" w:hint="eastAsia"/>
          <w:color w:val="010000"/>
          <w:sz w:val="20"/>
        </w:rPr>
        <w:t>es</w:t>
      </w:r>
      <w:r w:rsidRPr="00D24DFB">
        <w:rPr>
          <w:rFonts w:ascii="Arial" w:hAnsi="Arial" w:cs="Arial"/>
          <w:color w:val="010000"/>
          <w:sz w:val="20"/>
        </w:rPr>
        <w:t>): VND270,000,000;</w:t>
      </w:r>
    </w:p>
    <w:p w14:paraId="0000000D" w14:textId="77777777" w:rsidR="00A659CA" w:rsidRPr="00D24DFB" w:rsidRDefault="00D24DFB" w:rsidP="00AC1D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4DFB">
        <w:rPr>
          <w:rFonts w:ascii="Arial" w:hAnsi="Arial" w:cs="Arial"/>
          <w:color w:val="010000"/>
          <w:sz w:val="20"/>
        </w:rPr>
        <w:t>Deposit: Before submitting the auction ticket, auction participants must pay a deposit equivalent to 5% of the floor price: VND13,500,000</w:t>
      </w:r>
    </w:p>
    <w:p w14:paraId="0000000E" w14:textId="12F4BFFC" w:rsidR="00A659CA" w:rsidRPr="00D24DFB" w:rsidRDefault="00D24DFB" w:rsidP="00AC1D2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4DFB">
        <w:rPr>
          <w:rFonts w:ascii="Arial" w:hAnsi="Arial" w:cs="Arial"/>
          <w:color w:val="010000"/>
          <w:sz w:val="20"/>
        </w:rPr>
        <w:t xml:space="preserve">‎‎Article 2. </w:t>
      </w:r>
      <w:r w:rsidR="00136A08" w:rsidRPr="00D24DFB">
        <w:rPr>
          <w:rFonts w:ascii="Arial" w:hAnsi="Arial" w:cs="Arial" w:hint="eastAsia"/>
          <w:color w:val="010000"/>
          <w:sz w:val="20"/>
        </w:rPr>
        <w:t>Approve</w:t>
      </w:r>
      <w:r w:rsidRPr="00D24DFB">
        <w:rPr>
          <w:rFonts w:ascii="Arial" w:hAnsi="Arial" w:cs="Arial"/>
          <w:color w:val="010000"/>
          <w:sz w:val="20"/>
        </w:rPr>
        <w:t xml:space="preserve"> assign</w:t>
      </w:r>
      <w:r w:rsidR="00136A08" w:rsidRPr="00D24DFB">
        <w:rPr>
          <w:rFonts w:ascii="Arial" w:hAnsi="Arial" w:cs="Arial" w:hint="eastAsia"/>
          <w:color w:val="010000"/>
          <w:sz w:val="20"/>
        </w:rPr>
        <w:t>ing</w:t>
      </w:r>
      <w:r w:rsidRPr="00D24DFB">
        <w:rPr>
          <w:rFonts w:ascii="Arial" w:hAnsi="Arial" w:cs="Arial"/>
          <w:color w:val="010000"/>
          <w:sz w:val="20"/>
        </w:rPr>
        <w:t xml:space="preserve"> and authoriz</w:t>
      </w:r>
      <w:r w:rsidR="00136A08" w:rsidRPr="00D24DFB">
        <w:rPr>
          <w:rFonts w:ascii="Arial" w:hAnsi="Arial" w:cs="Arial" w:hint="eastAsia"/>
          <w:color w:val="010000"/>
          <w:sz w:val="20"/>
        </w:rPr>
        <w:t>ing</w:t>
      </w:r>
      <w:r w:rsidRPr="00D24DFB">
        <w:rPr>
          <w:rFonts w:ascii="Arial" w:hAnsi="Arial" w:cs="Arial"/>
          <w:color w:val="010000"/>
          <w:sz w:val="20"/>
        </w:rPr>
        <w:t xml:space="preserve"> the Chair of the Board of Directors to sign the Resolution and decide on related contents according to the contents stated in Article 1 of this Resolution.</w:t>
      </w:r>
    </w:p>
    <w:p w14:paraId="0000000F" w14:textId="10F18A8F" w:rsidR="00A659CA" w:rsidRPr="00D24DFB" w:rsidRDefault="00D24DFB" w:rsidP="00AC1D2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4DFB">
        <w:rPr>
          <w:rFonts w:ascii="Arial" w:hAnsi="Arial" w:cs="Arial"/>
          <w:color w:val="010000"/>
          <w:sz w:val="20"/>
        </w:rPr>
        <w:t xml:space="preserve">‎‎Article 3. The Company's General Manager is responsible for organizing the sale and liquidation of assets </w:t>
      </w:r>
      <w:r w:rsidR="00751AC1">
        <w:rPr>
          <w:rFonts w:ascii="Arial" w:hAnsi="Arial" w:cs="Arial"/>
          <w:color w:val="010000"/>
          <w:sz w:val="20"/>
        </w:rPr>
        <w:t>following</w:t>
      </w:r>
      <w:bookmarkStart w:id="0" w:name="_GoBack"/>
      <w:bookmarkEnd w:id="0"/>
      <w:r w:rsidRPr="00D24DFB">
        <w:rPr>
          <w:rFonts w:ascii="Arial" w:hAnsi="Arial" w:cs="Arial"/>
          <w:color w:val="010000"/>
          <w:sz w:val="20"/>
        </w:rPr>
        <w:t xml:space="preserve"> regulations and the Company's Charter and </w:t>
      </w:r>
      <w:r w:rsidR="00136A08" w:rsidRPr="00D24DFB">
        <w:rPr>
          <w:rFonts w:ascii="Arial" w:hAnsi="Arial" w:cs="Arial"/>
          <w:color w:val="010000"/>
          <w:sz w:val="20"/>
        </w:rPr>
        <w:t>reporting</w:t>
      </w:r>
      <w:r w:rsidRPr="00D24DFB">
        <w:rPr>
          <w:rFonts w:ascii="Arial" w:hAnsi="Arial" w:cs="Arial"/>
          <w:color w:val="010000"/>
          <w:sz w:val="20"/>
        </w:rPr>
        <w:t xml:space="preserve"> implementation results</w:t>
      </w:r>
      <w:r w:rsidR="00136A08" w:rsidRPr="00D24DFB">
        <w:rPr>
          <w:rFonts w:ascii="Arial" w:hAnsi="Arial" w:cs="Arial" w:hint="eastAsia"/>
          <w:color w:val="010000"/>
          <w:sz w:val="20"/>
        </w:rPr>
        <w:t xml:space="preserve"> </w:t>
      </w:r>
      <w:r w:rsidRPr="00D24DFB">
        <w:rPr>
          <w:rFonts w:ascii="Arial" w:hAnsi="Arial" w:cs="Arial"/>
          <w:color w:val="010000"/>
          <w:sz w:val="20"/>
        </w:rPr>
        <w:t>to the Board of Directors</w:t>
      </w:r>
      <w:r w:rsidR="00136A08" w:rsidRPr="00D24DFB">
        <w:rPr>
          <w:rFonts w:ascii="Arial" w:hAnsi="Arial" w:cs="Arial" w:hint="eastAsia"/>
          <w:color w:val="010000"/>
          <w:sz w:val="20"/>
        </w:rPr>
        <w:t>.</w:t>
      </w:r>
    </w:p>
    <w:p w14:paraId="00000010" w14:textId="5CDF3A82" w:rsidR="00A659CA" w:rsidRPr="00D24DFB" w:rsidRDefault="00D24DFB" w:rsidP="00AC1D2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4DFB">
        <w:rPr>
          <w:rFonts w:ascii="Arial" w:hAnsi="Arial" w:cs="Arial"/>
          <w:color w:val="010000"/>
          <w:sz w:val="20"/>
        </w:rPr>
        <w:t xml:space="preserve">‎‎Article 4. This </w:t>
      </w:r>
      <w:r w:rsidR="00136A08" w:rsidRPr="00D24DFB">
        <w:rPr>
          <w:rFonts w:ascii="Arial" w:hAnsi="Arial" w:cs="Arial"/>
          <w:color w:val="010000"/>
          <w:sz w:val="20"/>
        </w:rPr>
        <w:t>Resolution</w:t>
      </w:r>
      <w:r w:rsidRPr="00D24DFB">
        <w:rPr>
          <w:rFonts w:ascii="Arial" w:hAnsi="Arial" w:cs="Arial"/>
          <w:color w:val="010000"/>
          <w:sz w:val="20"/>
        </w:rPr>
        <w:t xml:space="preserve"> takes effect </w:t>
      </w:r>
      <w:r w:rsidR="00136A08" w:rsidRPr="00D24DFB">
        <w:rPr>
          <w:rFonts w:ascii="Arial" w:hAnsi="Arial" w:cs="Arial" w:hint="eastAsia"/>
          <w:color w:val="010000"/>
          <w:sz w:val="20"/>
        </w:rPr>
        <w:t>from</w:t>
      </w:r>
      <w:r w:rsidRPr="00D24DFB">
        <w:rPr>
          <w:rFonts w:ascii="Arial" w:hAnsi="Arial" w:cs="Arial"/>
          <w:color w:val="010000"/>
          <w:sz w:val="20"/>
        </w:rPr>
        <w:t xml:space="preserve"> the date of its signing</w:t>
      </w:r>
    </w:p>
    <w:p w14:paraId="00000011" w14:textId="68D387E6" w:rsidR="00A659CA" w:rsidRPr="00D24DFB" w:rsidRDefault="00D24DFB" w:rsidP="00AC1D2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4DFB">
        <w:rPr>
          <w:rFonts w:ascii="Arial" w:hAnsi="Arial" w:cs="Arial"/>
          <w:color w:val="010000"/>
          <w:sz w:val="20"/>
        </w:rPr>
        <w:t xml:space="preserve">Members of the Board of Directors; The General Manager, </w:t>
      </w:r>
      <w:r w:rsidR="00136A08" w:rsidRPr="00D24DFB">
        <w:rPr>
          <w:rFonts w:ascii="Arial" w:hAnsi="Arial" w:cs="Arial"/>
          <w:color w:val="010000"/>
          <w:sz w:val="20"/>
        </w:rPr>
        <w:t xml:space="preserve">the </w:t>
      </w:r>
      <w:r w:rsidRPr="00D24DFB">
        <w:rPr>
          <w:rFonts w:ascii="Arial" w:hAnsi="Arial" w:cs="Arial"/>
          <w:color w:val="010000"/>
          <w:sz w:val="20"/>
        </w:rPr>
        <w:t>Board of Management</w:t>
      </w:r>
      <w:r w:rsidR="00136A08" w:rsidRPr="00D24DFB">
        <w:rPr>
          <w:rFonts w:ascii="Arial" w:hAnsi="Arial" w:cs="Arial"/>
          <w:color w:val="010000"/>
          <w:sz w:val="20"/>
        </w:rPr>
        <w:t>,</w:t>
      </w:r>
      <w:r w:rsidRPr="00D24DFB">
        <w:rPr>
          <w:rFonts w:ascii="Arial" w:hAnsi="Arial" w:cs="Arial"/>
          <w:color w:val="010000"/>
          <w:sz w:val="20"/>
        </w:rPr>
        <w:t xml:space="preserve"> and other relevant units/individuals are responsible for implementing this </w:t>
      </w:r>
      <w:r w:rsidR="00136A08" w:rsidRPr="00D24DFB">
        <w:rPr>
          <w:rFonts w:ascii="Arial" w:hAnsi="Arial" w:cs="Arial"/>
          <w:color w:val="010000"/>
          <w:sz w:val="20"/>
        </w:rPr>
        <w:t>Resolution</w:t>
      </w:r>
      <w:r w:rsidRPr="00D24DFB">
        <w:rPr>
          <w:rFonts w:ascii="Arial" w:hAnsi="Arial" w:cs="Arial"/>
          <w:color w:val="010000"/>
          <w:sz w:val="20"/>
        </w:rPr>
        <w:t>.</w:t>
      </w:r>
    </w:p>
    <w:sectPr w:rsidR="00A659CA" w:rsidRPr="00D24DFB" w:rsidSect="00D24DF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D68CF"/>
    <w:multiLevelType w:val="multilevel"/>
    <w:tmpl w:val="734CC006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auto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FA11E26"/>
    <w:multiLevelType w:val="multilevel"/>
    <w:tmpl w:val="80CC7386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CA"/>
    <w:rsid w:val="00136A08"/>
    <w:rsid w:val="003C1CC5"/>
    <w:rsid w:val="004407D4"/>
    <w:rsid w:val="00751AC1"/>
    <w:rsid w:val="00A659CA"/>
    <w:rsid w:val="00AC1D22"/>
    <w:rsid w:val="00C077E7"/>
    <w:rsid w:val="00D2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1A487"/>
  <w15:docId w15:val="{D1875F44-B97B-418F-A639-4034010C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D42444"/>
      <w:sz w:val="14"/>
      <w:szCs w:val="1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/>
      <w:strike w:val="0"/>
      <w:sz w:val="34"/>
      <w:szCs w:val="3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ind w:firstLine="240"/>
    </w:pPr>
    <w:rPr>
      <w:rFonts w:ascii="Arial" w:eastAsia="Arial" w:hAnsi="Arial" w:cs="Arial"/>
      <w:sz w:val="11"/>
      <w:szCs w:val="11"/>
    </w:rPr>
  </w:style>
  <w:style w:type="paragraph" w:customStyle="1" w:styleId="Bodytext20">
    <w:name w:val="Body text (2)"/>
    <w:basedOn w:val="Normal"/>
    <w:link w:val="Bodytext2"/>
    <w:pPr>
      <w:spacing w:line="257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color w:val="D42444"/>
      <w:sz w:val="14"/>
      <w:szCs w:val="14"/>
    </w:rPr>
  </w:style>
  <w:style w:type="paragraph" w:customStyle="1" w:styleId="Bodytext40">
    <w:name w:val="Body text (4)"/>
    <w:basedOn w:val="Normal"/>
    <w:link w:val="Bodytext4"/>
    <w:pPr>
      <w:ind w:firstLine="90"/>
    </w:pPr>
    <w:rPr>
      <w:rFonts w:ascii="Arial" w:eastAsia="Arial" w:hAnsi="Arial" w:cs="Arial"/>
      <w:sz w:val="26"/>
      <w:szCs w:val="26"/>
    </w:rPr>
  </w:style>
  <w:style w:type="paragraph" w:customStyle="1" w:styleId="Bodytext60">
    <w:name w:val="Body text (6)"/>
    <w:basedOn w:val="Normal"/>
    <w:link w:val="Bodytext6"/>
    <w:pPr>
      <w:spacing w:line="197" w:lineRule="auto"/>
      <w:ind w:firstLine="440"/>
    </w:pPr>
    <w:rPr>
      <w:rFonts w:ascii="Arial" w:eastAsia="Arial" w:hAnsi="Arial" w:cs="Arial"/>
      <w:smallCaps/>
      <w:sz w:val="34"/>
      <w:szCs w:val="34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3bSNv8hXrUaz1Wke6ocMFEIjJA==">CgMxLjA4AHIhMThiTjJYN0hmdWxNZUEtWjY5RlN1bUEtbHNpakp4VjhE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1629</Characters>
  <Application>Microsoft Office Word</Application>
  <DocSecurity>0</DocSecurity>
  <Lines>28</Lines>
  <Paragraphs>17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Thi Quynh Trang</cp:lastModifiedBy>
  <cp:revision>6</cp:revision>
  <dcterms:created xsi:type="dcterms:W3CDTF">2024-07-17T03:18:00Z</dcterms:created>
  <dcterms:modified xsi:type="dcterms:W3CDTF">2024-07-18T04:09:00Z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0a02660f3d46085de2ef0222e661b4b9b7366169ea7425ef36da84bd0715ee22</vt:lpwstr>
  </property>
</Properties>
</file>