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7B34" w:rsidRPr="00444A63" w:rsidRDefault="00444A63" w:rsidP="00DF63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44A63">
        <w:rPr>
          <w:rFonts w:ascii="Arial" w:hAnsi="Arial" w:cs="Arial"/>
          <w:b/>
          <w:color w:val="010000"/>
          <w:sz w:val="20"/>
        </w:rPr>
        <w:t>DGT: Board Resolution</w:t>
      </w:r>
    </w:p>
    <w:p w14:paraId="00000002" w14:textId="77777777" w:rsidR="007A7B34" w:rsidRPr="00444A63" w:rsidRDefault="00444A63" w:rsidP="00DF63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44A63">
        <w:rPr>
          <w:rFonts w:ascii="Arial" w:hAnsi="Arial" w:cs="Arial"/>
          <w:color w:val="010000"/>
          <w:sz w:val="20"/>
        </w:rPr>
        <w:t xml:space="preserve">On July 15, 2024, </w:t>
      </w:r>
      <w:r w:rsidRPr="00444A63">
        <w:rPr>
          <w:rFonts w:ascii="Arial" w:hAnsi="Arial" w:cs="Arial"/>
          <w:color w:val="010000"/>
          <w:sz w:val="20"/>
        </w:rPr>
        <w:t xml:space="preserve">Dona Transportation Construction JSC </w:t>
      </w:r>
      <w:r w:rsidRPr="00444A63">
        <w:rPr>
          <w:rFonts w:ascii="Arial" w:hAnsi="Arial" w:cs="Arial"/>
          <w:color w:val="010000"/>
          <w:sz w:val="20"/>
        </w:rPr>
        <w:t xml:space="preserve">announced Resolution No. 11/2024/NQ-HDQT as follows: </w:t>
      </w:r>
    </w:p>
    <w:p w14:paraId="00000003" w14:textId="760ADD89" w:rsidR="007A7B34" w:rsidRPr="00444A63" w:rsidRDefault="00444A63" w:rsidP="00DF63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44A63">
        <w:rPr>
          <w:rFonts w:ascii="Arial" w:hAnsi="Arial" w:cs="Arial"/>
          <w:color w:val="010000"/>
          <w:sz w:val="20"/>
        </w:rPr>
        <w:t>Article 1: Establish a new Legal and Internal Control D</w:t>
      </w:r>
      <w:r w:rsidRPr="00444A63">
        <w:rPr>
          <w:rFonts w:ascii="Arial" w:hAnsi="Arial" w:cs="Arial"/>
          <w:color w:val="010000"/>
          <w:sz w:val="20"/>
        </w:rPr>
        <w:t xml:space="preserve">epartment under the </w:t>
      </w:r>
      <w:r w:rsidRPr="00444A63">
        <w:rPr>
          <w:rFonts w:ascii="Arial" w:hAnsi="Arial" w:cs="Arial"/>
          <w:color w:val="010000"/>
          <w:sz w:val="20"/>
        </w:rPr>
        <w:t>direction of the General Manager.</w:t>
      </w:r>
    </w:p>
    <w:p w14:paraId="00000004" w14:textId="1A737D0E" w:rsidR="007A7B34" w:rsidRPr="00444A63" w:rsidRDefault="00444A63" w:rsidP="00DF63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44A63">
        <w:rPr>
          <w:rFonts w:ascii="Arial" w:hAnsi="Arial" w:cs="Arial"/>
          <w:color w:val="010000"/>
          <w:sz w:val="20"/>
        </w:rPr>
        <w:t xml:space="preserve">Article </w:t>
      </w:r>
      <w:r w:rsidRPr="00444A63">
        <w:rPr>
          <w:rFonts w:ascii="Arial" w:hAnsi="Arial" w:cs="Arial"/>
          <w:color w:val="010000"/>
          <w:sz w:val="20"/>
        </w:rPr>
        <w:t>2: Assign Mr. Ng</w:t>
      </w:r>
      <w:bookmarkStart w:id="0" w:name="_GoBack"/>
      <w:bookmarkEnd w:id="0"/>
      <w:r w:rsidRPr="00444A63">
        <w:rPr>
          <w:rFonts w:ascii="Arial" w:hAnsi="Arial" w:cs="Arial"/>
          <w:color w:val="010000"/>
          <w:sz w:val="20"/>
        </w:rPr>
        <w:t>uyen Thanh Phong - the General Manager-cum-</w:t>
      </w:r>
      <w:r w:rsidR="00DF6341" w:rsidRPr="00444A63">
        <w:rPr>
          <w:rFonts w:ascii="Arial" w:hAnsi="Arial" w:cs="Arial" w:hint="eastAsia"/>
          <w:color w:val="010000"/>
          <w:sz w:val="20"/>
        </w:rPr>
        <w:t>L</w:t>
      </w:r>
      <w:r w:rsidRPr="00444A63">
        <w:rPr>
          <w:rFonts w:ascii="Arial" w:hAnsi="Arial" w:cs="Arial"/>
          <w:color w:val="010000"/>
          <w:sz w:val="20"/>
        </w:rPr>
        <w:t xml:space="preserve">egal </w:t>
      </w:r>
      <w:r w:rsidR="00DF6341" w:rsidRPr="00444A63">
        <w:rPr>
          <w:rFonts w:ascii="Arial" w:hAnsi="Arial" w:cs="Arial" w:hint="eastAsia"/>
          <w:color w:val="010000"/>
          <w:sz w:val="20"/>
        </w:rPr>
        <w:t>R</w:t>
      </w:r>
      <w:r w:rsidRPr="00444A63">
        <w:rPr>
          <w:rFonts w:ascii="Arial" w:hAnsi="Arial" w:cs="Arial"/>
          <w:color w:val="010000"/>
          <w:sz w:val="20"/>
        </w:rPr>
        <w:t xml:space="preserve">epresentative of the Company to recruit appropriate personnel for the Legal and Internal Control Department, ensuring compliance with the </w:t>
      </w:r>
      <w:r w:rsidRPr="00444A63">
        <w:rPr>
          <w:rFonts w:ascii="Arial" w:hAnsi="Arial" w:cs="Arial"/>
          <w:color w:val="010000"/>
          <w:sz w:val="20"/>
        </w:rPr>
        <w:t>provisions of law and regulations of the Company.</w:t>
      </w:r>
    </w:p>
    <w:p w14:paraId="00000005" w14:textId="5A528C5D" w:rsidR="007A7B34" w:rsidRPr="00444A63" w:rsidRDefault="00444A63" w:rsidP="00DF63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44A63">
        <w:rPr>
          <w:rFonts w:ascii="Arial" w:hAnsi="Arial" w:cs="Arial"/>
          <w:color w:val="010000"/>
          <w:sz w:val="20"/>
        </w:rPr>
        <w:t>Articl</w:t>
      </w:r>
      <w:r w:rsidRPr="00444A63">
        <w:rPr>
          <w:rFonts w:ascii="Arial" w:hAnsi="Arial" w:cs="Arial"/>
          <w:color w:val="010000"/>
          <w:sz w:val="20"/>
        </w:rPr>
        <w:t xml:space="preserve">e 3: This Resolution takes effect from the date of its signing. Members of the Board of Directors, the General Manager, the Deputy General Manager, </w:t>
      </w:r>
      <w:r w:rsidR="00DF6341" w:rsidRPr="00444A63">
        <w:rPr>
          <w:rFonts w:ascii="Arial" w:hAnsi="Arial" w:cs="Arial" w:hint="eastAsia"/>
          <w:color w:val="010000"/>
          <w:sz w:val="20"/>
        </w:rPr>
        <w:t xml:space="preserve">the </w:t>
      </w:r>
      <w:r w:rsidRPr="00444A63">
        <w:rPr>
          <w:rFonts w:ascii="Arial" w:hAnsi="Arial" w:cs="Arial"/>
          <w:color w:val="010000"/>
          <w:sz w:val="20"/>
        </w:rPr>
        <w:t xml:space="preserve">Heads of relevant departments, and individuals of the </w:t>
      </w:r>
      <w:r w:rsidR="00DF6341" w:rsidRPr="00444A63">
        <w:rPr>
          <w:rFonts w:ascii="Arial" w:hAnsi="Arial" w:cs="Arial" w:hint="eastAsia"/>
          <w:color w:val="010000"/>
          <w:sz w:val="20"/>
        </w:rPr>
        <w:t>C</w:t>
      </w:r>
      <w:r w:rsidRPr="00444A63">
        <w:rPr>
          <w:rFonts w:ascii="Arial" w:hAnsi="Arial" w:cs="Arial"/>
          <w:color w:val="010000"/>
          <w:sz w:val="20"/>
        </w:rPr>
        <w:t>ompany are responsible for</w:t>
      </w:r>
      <w:r w:rsidR="00DF6341" w:rsidRPr="00444A63">
        <w:rPr>
          <w:rFonts w:ascii="Arial" w:hAnsi="Arial" w:cs="Arial" w:hint="eastAsia"/>
          <w:color w:val="010000"/>
          <w:sz w:val="20"/>
        </w:rPr>
        <w:t xml:space="preserve"> </w:t>
      </w:r>
      <w:r w:rsidR="00DF6341" w:rsidRPr="00444A63">
        <w:rPr>
          <w:rFonts w:ascii="Arial" w:hAnsi="Arial" w:cs="Arial"/>
          <w:color w:val="010000"/>
          <w:sz w:val="20"/>
        </w:rPr>
        <w:t xml:space="preserve">the </w:t>
      </w:r>
      <w:r w:rsidRPr="00444A63">
        <w:rPr>
          <w:rFonts w:ascii="Arial" w:hAnsi="Arial" w:cs="Arial"/>
          <w:color w:val="010000"/>
          <w:sz w:val="20"/>
        </w:rPr>
        <w:t xml:space="preserve">implementation of </w:t>
      </w:r>
      <w:r w:rsidRPr="00444A63">
        <w:rPr>
          <w:rFonts w:ascii="Arial" w:hAnsi="Arial" w:cs="Arial"/>
          <w:color w:val="010000"/>
          <w:sz w:val="20"/>
        </w:rPr>
        <w:t>this Resolution.</w:t>
      </w:r>
    </w:p>
    <w:sectPr w:rsidR="007A7B34" w:rsidRPr="00444A63" w:rsidSect="00DF634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34"/>
    <w:rsid w:val="00444A63"/>
    <w:rsid w:val="007A7B34"/>
    <w:rsid w:val="007D585C"/>
    <w:rsid w:val="00B17322"/>
    <w:rsid w:val="00C077E7"/>
    <w:rsid w:val="00D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61BCA"/>
  <w15:docId w15:val="{ECD90E43-98EE-434E-9B53-3ECDD4CD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</w:pPr>
    <w:rPr>
      <w:rFonts w:ascii="Cambria" w:eastAsia="Cambria" w:hAnsi="Cambria" w:cs="Cambria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emsuXMDqf9BzDQ9RCrR8YdjDw==">CgMxLjA4AHIhMVFWRUw3THduZVhQczNyeGRGeWxGVGcxWGlrd2pKdUx3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666</Characters>
  <Application>Microsoft Office Word</Application>
  <DocSecurity>0</DocSecurity>
  <Lines>11</Lines>
  <Paragraphs>5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Sao Khue</cp:lastModifiedBy>
  <cp:revision>5</cp:revision>
  <dcterms:created xsi:type="dcterms:W3CDTF">2024-07-17T03:18:00Z</dcterms:created>
  <dcterms:modified xsi:type="dcterms:W3CDTF">2024-07-17T08:59:00Z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41e7089bc45d9b65b55f566ea24698c9202250dbded56eb2e16608f2c4002b13</vt:lpwstr>
  </property>
</Properties>
</file>