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21DCB" w:rsidRPr="00CE2817" w:rsidRDefault="00CE2817" w:rsidP="001D73D8">
      <w:pPr>
        <w:pBdr>
          <w:top w:val="nil"/>
          <w:left w:val="nil"/>
          <w:bottom w:val="nil"/>
          <w:right w:val="nil"/>
          <w:between w:val="nil"/>
        </w:pBdr>
        <w:tabs>
          <w:tab w:val="left" w:pos="4584"/>
        </w:tabs>
        <w:spacing w:after="120" w:line="360" w:lineRule="auto"/>
        <w:jc w:val="both"/>
        <w:rPr>
          <w:rFonts w:ascii="Arial" w:eastAsia="Arial" w:hAnsi="Arial" w:cs="Arial"/>
          <w:b/>
          <w:color w:val="010000"/>
          <w:sz w:val="20"/>
          <w:szCs w:val="20"/>
        </w:rPr>
      </w:pPr>
      <w:r w:rsidRPr="00CE2817">
        <w:rPr>
          <w:rFonts w:ascii="Arial" w:hAnsi="Arial" w:cs="Arial"/>
          <w:b/>
          <w:color w:val="010000"/>
          <w:sz w:val="20"/>
        </w:rPr>
        <w:t>SGB: Board Decision</w:t>
      </w:r>
    </w:p>
    <w:p w14:paraId="00000002" w14:textId="0F35865F" w:rsidR="00B21DCB" w:rsidRPr="00CE2817" w:rsidRDefault="00CE2817" w:rsidP="001D73D8">
      <w:pPr>
        <w:pBdr>
          <w:top w:val="nil"/>
          <w:left w:val="nil"/>
          <w:bottom w:val="nil"/>
          <w:right w:val="nil"/>
          <w:between w:val="nil"/>
        </w:pBdr>
        <w:tabs>
          <w:tab w:val="left" w:pos="4584"/>
        </w:tabs>
        <w:spacing w:after="120" w:line="360" w:lineRule="auto"/>
        <w:jc w:val="both"/>
        <w:rPr>
          <w:rFonts w:ascii="Arial" w:eastAsia="Arial" w:hAnsi="Arial" w:cs="Arial"/>
          <w:color w:val="010000"/>
          <w:sz w:val="20"/>
          <w:szCs w:val="20"/>
        </w:rPr>
      </w:pPr>
      <w:r w:rsidRPr="00CE2817">
        <w:rPr>
          <w:rFonts w:ascii="Arial" w:hAnsi="Arial" w:cs="Arial"/>
          <w:color w:val="010000"/>
          <w:sz w:val="20"/>
        </w:rPr>
        <w:t>On January 5, 2024, Sai Gon Bank for Industry and Trade announc</w:t>
      </w:r>
      <w:bookmarkStart w:id="0" w:name="_GoBack"/>
      <w:bookmarkEnd w:id="0"/>
      <w:r w:rsidRPr="00CE2817">
        <w:rPr>
          <w:rFonts w:ascii="Arial" w:hAnsi="Arial" w:cs="Arial"/>
          <w:color w:val="010000"/>
          <w:sz w:val="20"/>
        </w:rPr>
        <w:t>ed Decision No. 04/QD-SGB-HDQT on implementing the plan on share issuance to increase charter capital as follows:</w:t>
      </w:r>
    </w:p>
    <w:p w14:paraId="00000003" w14:textId="6E9D56AC" w:rsidR="00B21DCB" w:rsidRPr="00CE2817" w:rsidRDefault="00CE2817" w:rsidP="001D73D8">
      <w:pPr>
        <w:pBdr>
          <w:top w:val="nil"/>
          <w:left w:val="nil"/>
          <w:bottom w:val="nil"/>
          <w:right w:val="nil"/>
          <w:between w:val="nil"/>
        </w:pBdr>
        <w:spacing w:after="120" w:line="360" w:lineRule="auto"/>
        <w:jc w:val="both"/>
        <w:rPr>
          <w:rFonts w:ascii="Arial" w:eastAsia="Arial" w:hAnsi="Arial" w:cs="Arial"/>
          <w:color w:val="010000"/>
          <w:sz w:val="20"/>
          <w:szCs w:val="20"/>
        </w:rPr>
      </w:pPr>
      <w:r w:rsidRPr="00CE2817">
        <w:rPr>
          <w:rFonts w:ascii="Arial" w:hAnsi="Arial" w:cs="Arial"/>
          <w:color w:val="010000"/>
          <w:sz w:val="20"/>
        </w:rPr>
        <w:t>‎‎Article 1. Implement the plan on share issuance to increase charter capital to a maximum of VND308,000,000,000 in the form of issuing shares to pay dividends for existing shareholders approved by the General Meeting of Shareholders of Sai Gon Bank for Industry and Trade at General Mandate No. 1717/SGB-DHDCD-NQ dated April 27, 2023 and the Board of Directors of Sai Gon Bank for Industry and Trade in Resolution No. 3236/SGB-HDQT-NQ dated July 31, 2023.</w:t>
      </w:r>
    </w:p>
    <w:p w14:paraId="00000004" w14:textId="3E9705F7" w:rsidR="00B21DCB" w:rsidRPr="00CE2817" w:rsidRDefault="00CE2817" w:rsidP="001D73D8">
      <w:pPr>
        <w:pBdr>
          <w:top w:val="nil"/>
          <w:left w:val="nil"/>
          <w:bottom w:val="nil"/>
          <w:right w:val="nil"/>
          <w:between w:val="nil"/>
        </w:pBdr>
        <w:spacing w:after="120" w:line="360" w:lineRule="auto"/>
        <w:jc w:val="both"/>
        <w:rPr>
          <w:rFonts w:ascii="Arial" w:eastAsia="Arial" w:hAnsi="Arial" w:cs="Arial"/>
          <w:color w:val="010000"/>
          <w:sz w:val="20"/>
          <w:szCs w:val="20"/>
        </w:rPr>
      </w:pPr>
      <w:r w:rsidRPr="00CE2817">
        <w:rPr>
          <w:rFonts w:ascii="Arial" w:hAnsi="Arial" w:cs="Arial"/>
          <w:color w:val="010000"/>
          <w:sz w:val="20"/>
        </w:rPr>
        <w:t>Expected organization time: in 2024, after receiving opinions from the State Securities Commission and within the time limit prescribed by the State Bank of Vietnam.</w:t>
      </w:r>
      <w:r w:rsidRPr="00CE2817">
        <w:rPr>
          <w:rFonts w:ascii="Arial" w:hAnsi="Arial" w:cs="Arial"/>
          <w:color w:val="010000"/>
          <w:sz w:val="20"/>
        </w:rPr>
        <w:tab/>
      </w:r>
    </w:p>
    <w:p w14:paraId="00000005" w14:textId="77777777" w:rsidR="00B21DCB" w:rsidRPr="00CE2817" w:rsidRDefault="00CE2817" w:rsidP="001D73D8">
      <w:pPr>
        <w:pBdr>
          <w:top w:val="nil"/>
          <w:left w:val="nil"/>
          <w:bottom w:val="nil"/>
          <w:right w:val="nil"/>
          <w:between w:val="nil"/>
        </w:pBdr>
        <w:spacing w:after="120" w:line="360" w:lineRule="auto"/>
        <w:jc w:val="both"/>
        <w:rPr>
          <w:rFonts w:ascii="Arial" w:eastAsia="Arial" w:hAnsi="Arial" w:cs="Arial"/>
          <w:color w:val="010000"/>
          <w:sz w:val="20"/>
          <w:szCs w:val="20"/>
        </w:rPr>
      </w:pPr>
      <w:r w:rsidRPr="00CE2817">
        <w:rPr>
          <w:rFonts w:ascii="Arial" w:hAnsi="Arial" w:cs="Arial"/>
          <w:color w:val="010000"/>
          <w:sz w:val="20"/>
        </w:rPr>
        <w:t>‎‎Article 2. This Decision takes effect from January 5, 2024.</w:t>
      </w:r>
    </w:p>
    <w:p w14:paraId="00000006" w14:textId="4DE34358" w:rsidR="00B21DCB" w:rsidRPr="00CE2817" w:rsidRDefault="00CE2817" w:rsidP="001D73D8">
      <w:pPr>
        <w:pBdr>
          <w:top w:val="nil"/>
          <w:left w:val="nil"/>
          <w:bottom w:val="nil"/>
          <w:right w:val="nil"/>
          <w:between w:val="nil"/>
        </w:pBdr>
        <w:spacing w:after="120" w:line="360" w:lineRule="auto"/>
        <w:jc w:val="both"/>
        <w:rPr>
          <w:rFonts w:ascii="Arial" w:eastAsia="Arial" w:hAnsi="Arial" w:cs="Arial"/>
          <w:color w:val="010000"/>
          <w:sz w:val="20"/>
          <w:szCs w:val="20"/>
        </w:rPr>
      </w:pPr>
      <w:r w:rsidRPr="00CE2817">
        <w:rPr>
          <w:rFonts w:ascii="Arial" w:hAnsi="Arial" w:cs="Arial"/>
          <w:color w:val="010000"/>
          <w:sz w:val="20"/>
        </w:rPr>
        <w:t>‎‎Article 3. The Board of Directors, the Board of Management of Sai Gon Bank for Industry and Trade and relevant departments are responsible for implementing this Decision./.</w:t>
      </w:r>
    </w:p>
    <w:sectPr w:rsidR="00B21DCB" w:rsidRPr="00CE2817" w:rsidSect="00CE281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Times New Roman"/>
    <w:charset w:val="00"/>
    <w:family w:val="auto"/>
    <w:pitch w:val="default"/>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DCB"/>
    <w:rsid w:val="001D73D8"/>
    <w:rsid w:val="00B21DCB"/>
    <w:rsid w:val="00CE2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9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Microsoft Sans Seri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strike w:val="0"/>
      <w:sz w:val="12"/>
      <w:szCs w:val="12"/>
      <w:u w:val="none"/>
      <w:shd w:val="clear" w:color="auto" w:fill="auto"/>
    </w:rPr>
  </w:style>
  <w:style w:type="character" w:customStyle="1" w:styleId="Bodytext6">
    <w:name w:val="Body text (6)_"/>
    <w:basedOn w:val="DefaultParagraphFont"/>
    <w:link w:val="Bodytext60"/>
    <w:rPr>
      <w:rFonts w:ascii="Tahoma" w:eastAsia="Tahoma" w:hAnsi="Tahoma" w:cs="Tahoma"/>
      <w:b/>
      <w:bCs/>
      <w:i w:val="0"/>
      <w:iCs w:val="0"/>
      <w:smallCaps w:val="0"/>
      <w:strike w:val="0"/>
      <w:w w:val="70"/>
      <w:sz w:val="16"/>
      <w:szCs w:val="16"/>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w w:val="60"/>
      <w:sz w:val="18"/>
      <w:szCs w:val="18"/>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30"/>
      <w:szCs w:val="30"/>
      <w:u w:val="none"/>
      <w:shd w:val="clear" w:color="auto" w:fill="auto"/>
    </w:rPr>
  </w:style>
  <w:style w:type="paragraph" w:styleId="BodyText">
    <w:name w:val="Body Text"/>
    <w:basedOn w:val="Normal"/>
    <w:link w:val="BodyTextChar"/>
    <w:qFormat/>
    <w:pPr>
      <w:spacing w:line="298" w:lineRule="auto"/>
      <w:ind w:firstLine="400"/>
    </w:pPr>
    <w:rPr>
      <w:rFonts w:ascii="Times New Roman" w:eastAsia="Times New Roman" w:hAnsi="Times New Roman" w:cs="Times New Roman"/>
    </w:rPr>
  </w:style>
  <w:style w:type="paragraph" w:customStyle="1" w:styleId="Bodytext20">
    <w:name w:val="Body text (2)"/>
    <w:basedOn w:val="Normal"/>
    <w:link w:val="Bodytext2"/>
    <w:pPr>
      <w:spacing w:line="194" w:lineRule="auto"/>
    </w:pPr>
    <w:rPr>
      <w:rFonts w:ascii="Arial" w:eastAsia="Arial" w:hAnsi="Arial" w:cs="Arial"/>
      <w:sz w:val="8"/>
      <w:szCs w:val="8"/>
    </w:rPr>
  </w:style>
  <w:style w:type="paragraph" w:customStyle="1" w:styleId="Bodytext30">
    <w:name w:val="Body text (3)"/>
    <w:basedOn w:val="Normal"/>
    <w:link w:val="Bodytext3"/>
    <w:pPr>
      <w:spacing w:line="180" w:lineRule="auto"/>
      <w:ind w:firstLine="80"/>
    </w:pPr>
    <w:rPr>
      <w:rFonts w:ascii="Arial" w:eastAsia="Arial" w:hAnsi="Arial" w:cs="Arial"/>
      <w:smallCaps/>
      <w:sz w:val="12"/>
      <w:szCs w:val="12"/>
    </w:rPr>
  </w:style>
  <w:style w:type="paragraph" w:customStyle="1" w:styleId="Bodytext60">
    <w:name w:val="Body text (6)"/>
    <w:basedOn w:val="Normal"/>
    <w:link w:val="Bodytext6"/>
    <w:rPr>
      <w:rFonts w:ascii="Tahoma" w:eastAsia="Tahoma" w:hAnsi="Tahoma" w:cs="Tahoma"/>
      <w:b/>
      <w:bCs/>
      <w:w w:val="70"/>
      <w:sz w:val="16"/>
      <w:szCs w:val="16"/>
    </w:rPr>
  </w:style>
  <w:style w:type="paragraph" w:customStyle="1" w:styleId="Bodytext40">
    <w:name w:val="Body text (4)"/>
    <w:basedOn w:val="Normal"/>
    <w:link w:val="Bodytext4"/>
    <w:rPr>
      <w:rFonts w:ascii="Arial" w:eastAsia="Arial" w:hAnsi="Arial" w:cs="Arial"/>
      <w:b/>
      <w:bCs/>
      <w:w w:val="60"/>
      <w:sz w:val="18"/>
      <w:szCs w:val="18"/>
    </w:rPr>
  </w:style>
  <w:style w:type="paragraph" w:customStyle="1" w:styleId="Bodytext50">
    <w:name w:val="Body text (5)"/>
    <w:basedOn w:val="Normal"/>
    <w:link w:val="Bodytext5"/>
    <w:pPr>
      <w:spacing w:line="420" w:lineRule="auto"/>
    </w:pPr>
    <w:rPr>
      <w:rFonts w:ascii="Times New Roman" w:eastAsia="Times New Roman" w:hAnsi="Times New Roman" w:cs="Times New Roman"/>
      <w:b/>
      <w:bCs/>
      <w:sz w:val="30"/>
      <w:szCs w:val="3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Microsoft Sans Seri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strike w:val="0"/>
      <w:sz w:val="12"/>
      <w:szCs w:val="12"/>
      <w:u w:val="none"/>
      <w:shd w:val="clear" w:color="auto" w:fill="auto"/>
    </w:rPr>
  </w:style>
  <w:style w:type="character" w:customStyle="1" w:styleId="Bodytext6">
    <w:name w:val="Body text (6)_"/>
    <w:basedOn w:val="DefaultParagraphFont"/>
    <w:link w:val="Bodytext60"/>
    <w:rPr>
      <w:rFonts w:ascii="Tahoma" w:eastAsia="Tahoma" w:hAnsi="Tahoma" w:cs="Tahoma"/>
      <w:b/>
      <w:bCs/>
      <w:i w:val="0"/>
      <w:iCs w:val="0"/>
      <w:smallCaps w:val="0"/>
      <w:strike w:val="0"/>
      <w:w w:val="70"/>
      <w:sz w:val="16"/>
      <w:szCs w:val="16"/>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w w:val="60"/>
      <w:sz w:val="18"/>
      <w:szCs w:val="18"/>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30"/>
      <w:szCs w:val="30"/>
      <w:u w:val="none"/>
      <w:shd w:val="clear" w:color="auto" w:fill="auto"/>
    </w:rPr>
  </w:style>
  <w:style w:type="paragraph" w:styleId="BodyText">
    <w:name w:val="Body Text"/>
    <w:basedOn w:val="Normal"/>
    <w:link w:val="BodyTextChar"/>
    <w:qFormat/>
    <w:pPr>
      <w:spacing w:line="298" w:lineRule="auto"/>
      <w:ind w:firstLine="400"/>
    </w:pPr>
    <w:rPr>
      <w:rFonts w:ascii="Times New Roman" w:eastAsia="Times New Roman" w:hAnsi="Times New Roman" w:cs="Times New Roman"/>
    </w:rPr>
  </w:style>
  <w:style w:type="paragraph" w:customStyle="1" w:styleId="Bodytext20">
    <w:name w:val="Body text (2)"/>
    <w:basedOn w:val="Normal"/>
    <w:link w:val="Bodytext2"/>
    <w:pPr>
      <w:spacing w:line="194" w:lineRule="auto"/>
    </w:pPr>
    <w:rPr>
      <w:rFonts w:ascii="Arial" w:eastAsia="Arial" w:hAnsi="Arial" w:cs="Arial"/>
      <w:sz w:val="8"/>
      <w:szCs w:val="8"/>
    </w:rPr>
  </w:style>
  <w:style w:type="paragraph" w:customStyle="1" w:styleId="Bodytext30">
    <w:name w:val="Body text (3)"/>
    <w:basedOn w:val="Normal"/>
    <w:link w:val="Bodytext3"/>
    <w:pPr>
      <w:spacing w:line="180" w:lineRule="auto"/>
      <w:ind w:firstLine="80"/>
    </w:pPr>
    <w:rPr>
      <w:rFonts w:ascii="Arial" w:eastAsia="Arial" w:hAnsi="Arial" w:cs="Arial"/>
      <w:smallCaps/>
      <w:sz w:val="12"/>
      <w:szCs w:val="12"/>
    </w:rPr>
  </w:style>
  <w:style w:type="paragraph" w:customStyle="1" w:styleId="Bodytext60">
    <w:name w:val="Body text (6)"/>
    <w:basedOn w:val="Normal"/>
    <w:link w:val="Bodytext6"/>
    <w:rPr>
      <w:rFonts w:ascii="Tahoma" w:eastAsia="Tahoma" w:hAnsi="Tahoma" w:cs="Tahoma"/>
      <w:b/>
      <w:bCs/>
      <w:w w:val="70"/>
      <w:sz w:val="16"/>
      <w:szCs w:val="16"/>
    </w:rPr>
  </w:style>
  <w:style w:type="paragraph" w:customStyle="1" w:styleId="Bodytext40">
    <w:name w:val="Body text (4)"/>
    <w:basedOn w:val="Normal"/>
    <w:link w:val="Bodytext4"/>
    <w:rPr>
      <w:rFonts w:ascii="Arial" w:eastAsia="Arial" w:hAnsi="Arial" w:cs="Arial"/>
      <w:b/>
      <w:bCs/>
      <w:w w:val="60"/>
      <w:sz w:val="18"/>
      <w:szCs w:val="18"/>
    </w:rPr>
  </w:style>
  <w:style w:type="paragraph" w:customStyle="1" w:styleId="Bodytext50">
    <w:name w:val="Body text (5)"/>
    <w:basedOn w:val="Normal"/>
    <w:link w:val="Bodytext5"/>
    <w:pPr>
      <w:spacing w:line="420" w:lineRule="auto"/>
    </w:pPr>
    <w:rPr>
      <w:rFonts w:ascii="Times New Roman" w:eastAsia="Times New Roman" w:hAnsi="Times New Roman" w:cs="Times New Roman"/>
      <w:b/>
      <w:bCs/>
      <w:sz w:val="30"/>
      <w:szCs w:val="3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8NXnsH8zXp2lMymwzygaxwfHVA==">CgMxLjA4AHIhMTJzQUNVSnlOZEs3eXBBaUF4WUg2Yk1uZzRXRWs2TnZF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157</Words>
  <Characters>901</Characters>
  <Application>Microsoft Office Word</Application>
  <DocSecurity>0</DocSecurity>
  <Lines>7</Lines>
  <Paragraphs>2</Paragraphs>
  <ScaleCrop>false</ScaleCrop>
  <Company>Microsoft</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3</cp:revision>
  <dcterms:created xsi:type="dcterms:W3CDTF">2024-07-17T03:21:00Z</dcterms:created>
  <dcterms:modified xsi:type="dcterms:W3CDTF">2024-07-18T02:43:00Z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54a685df29993dd52f7a2e7ad9a83ae2d6d2e0cf5400490155c0f896a9c733f2</vt:lpwstr>
  </property>
</Properties>
</file>