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7823" w:rsidRPr="00133A91" w:rsidRDefault="00133A91" w:rsidP="00133A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33A91">
        <w:rPr>
          <w:rFonts w:ascii="Arial" w:hAnsi="Arial" w:cs="Arial"/>
          <w:b/>
          <w:color w:val="010000"/>
          <w:sz w:val="20"/>
        </w:rPr>
        <w:t>VDN</w:t>
      </w:r>
      <w:r w:rsidRPr="00133A91">
        <w:rPr>
          <w:rFonts w:ascii="Arial" w:hAnsi="Arial" w:cs="Arial"/>
          <w:b/>
          <w:color w:val="010000"/>
          <w:sz w:val="20"/>
        </w:rPr>
        <w:t>:</w:t>
      </w:r>
      <w:r w:rsidRPr="00133A9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EF60555" w:rsidR="00A57823" w:rsidRPr="00133A91" w:rsidRDefault="00133A91" w:rsidP="00133A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3A91">
        <w:rPr>
          <w:rFonts w:ascii="Arial" w:hAnsi="Arial" w:cs="Arial"/>
          <w:color w:val="010000"/>
          <w:sz w:val="20"/>
        </w:rPr>
        <w:t xml:space="preserve">On </w:t>
      </w:r>
      <w:r w:rsidRPr="00133A91">
        <w:rPr>
          <w:rFonts w:ascii="Arial" w:hAnsi="Arial" w:cs="Arial"/>
          <w:color w:val="010000"/>
          <w:sz w:val="20"/>
        </w:rPr>
        <w:t>July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16</w:t>
      </w:r>
      <w:r w:rsidRPr="00133A91">
        <w:rPr>
          <w:rFonts w:ascii="Arial" w:hAnsi="Arial" w:cs="Arial"/>
          <w:color w:val="010000"/>
          <w:sz w:val="20"/>
        </w:rPr>
        <w:t xml:space="preserve">, </w:t>
      </w:r>
      <w:r w:rsidRPr="00133A91">
        <w:rPr>
          <w:rFonts w:ascii="Arial" w:hAnsi="Arial" w:cs="Arial"/>
          <w:color w:val="010000"/>
          <w:sz w:val="20"/>
        </w:rPr>
        <w:t>2024</w:t>
      </w:r>
      <w:r w:rsidRPr="00133A91">
        <w:rPr>
          <w:rFonts w:ascii="Arial" w:hAnsi="Arial" w:cs="Arial"/>
          <w:color w:val="010000"/>
          <w:sz w:val="20"/>
        </w:rPr>
        <w:t xml:space="preserve">, </w:t>
      </w:r>
      <w:r w:rsidRPr="00133A91">
        <w:rPr>
          <w:rFonts w:ascii="Arial" w:hAnsi="Arial" w:cs="Arial"/>
          <w:color w:val="010000"/>
          <w:sz w:val="20"/>
        </w:rPr>
        <w:t xml:space="preserve">VINATEX Danang JSC </w:t>
      </w:r>
      <w:r w:rsidRPr="00133A91">
        <w:rPr>
          <w:rFonts w:ascii="Arial" w:hAnsi="Arial" w:cs="Arial"/>
          <w:color w:val="010000"/>
          <w:sz w:val="20"/>
        </w:rPr>
        <w:t xml:space="preserve">announced Resolution No. </w:t>
      </w:r>
      <w:r w:rsidRPr="00133A91">
        <w:rPr>
          <w:rFonts w:ascii="Arial" w:hAnsi="Arial" w:cs="Arial"/>
          <w:color w:val="010000"/>
          <w:sz w:val="20"/>
        </w:rPr>
        <w:t>04</w:t>
      </w:r>
      <w:r w:rsidRPr="00133A91">
        <w:rPr>
          <w:rFonts w:ascii="Arial" w:hAnsi="Arial" w:cs="Arial"/>
          <w:color w:val="010000"/>
          <w:sz w:val="20"/>
        </w:rPr>
        <w:t>/</w:t>
      </w:r>
      <w:r w:rsidRPr="00133A91">
        <w:rPr>
          <w:rFonts w:ascii="Arial" w:hAnsi="Arial" w:cs="Arial"/>
          <w:color w:val="010000"/>
          <w:sz w:val="20"/>
        </w:rPr>
        <w:t>2024</w:t>
      </w:r>
      <w:r w:rsidRPr="00133A91">
        <w:rPr>
          <w:rFonts w:ascii="Arial" w:hAnsi="Arial" w:cs="Arial"/>
          <w:color w:val="010000"/>
          <w:sz w:val="20"/>
        </w:rPr>
        <w:t xml:space="preserve">/NQ-HDQT on the dividend payment </w:t>
      </w:r>
      <w:r w:rsidRPr="00133A91">
        <w:rPr>
          <w:rFonts w:ascii="Arial" w:hAnsi="Arial" w:cs="Arial"/>
          <w:color w:val="010000"/>
          <w:sz w:val="20"/>
        </w:rPr>
        <w:t>2023</w:t>
      </w:r>
      <w:r w:rsidRPr="00133A91">
        <w:rPr>
          <w:rFonts w:ascii="Arial" w:hAnsi="Arial" w:cs="Arial"/>
          <w:color w:val="010000"/>
          <w:sz w:val="20"/>
        </w:rPr>
        <w:t xml:space="preserve"> as follows</w:t>
      </w:r>
      <w:r w:rsidRPr="00133A91">
        <w:rPr>
          <w:rFonts w:ascii="Arial" w:hAnsi="Arial" w:cs="Arial"/>
          <w:color w:val="010000"/>
          <w:sz w:val="20"/>
        </w:rPr>
        <w:t>:</w:t>
      </w:r>
    </w:p>
    <w:p w14:paraId="00000003" w14:textId="77777777" w:rsidR="00A57823" w:rsidRPr="00133A91" w:rsidRDefault="00133A91" w:rsidP="00133A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3A91">
        <w:rPr>
          <w:rFonts w:ascii="Arial" w:hAnsi="Arial" w:cs="Arial"/>
          <w:color w:val="010000"/>
          <w:sz w:val="20"/>
        </w:rPr>
        <w:t xml:space="preserve">Article </w:t>
      </w:r>
      <w:r w:rsidRPr="00133A91">
        <w:rPr>
          <w:rFonts w:ascii="Arial" w:hAnsi="Arial" w:cs="Arial"/>
          <w:color w:val="010000"/>
          <w:sz w:val="20"/>
        </w:rPr>
        <w:t>1: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 xml:space="preserve">Approve the dividend payment </w:t>
      </w:r>
      <w:r w:rsidRPr="00133A91">
        <w:rPr>
          <w:rFonts w:ascii="Arial" w:hAnsi="Arial" w:cs="Arial"/>
          <w:color w:val="010000"/>
          <w:sz w:val="20"/>
        </w:rPr>
        <w:t>2023</w:t>
      </w:r>
      <w:r w:rsidRPr="00133A91">
        <w:rPr>
          <w:rFonts w:ascii="Arial" w:hAnsi="Arial" w:cs="Arial"/>
          <w:color w:val="010000"/>
          <w:sz w:val="20"/>
        </w:rPr>
        <w:t xml:space="preserve"> of </w:t>
      </w:r>
      <w:r w:rsidRPr="00133A91">
        <w:rPr>
          <w:rFonts w:ascii="Arial" w:hAnsi="Arial" w:cs="Arial"/>
          <w:color w:val="010000"/>
          <w:sz w:val="20"/>
        </w:rPr>
        <w:t xml:space="preserve">VINATEX Danang JSC </w:t>
      </w:r>
      <w:r w:rsidRPr="00133A91">
        <w:rPr>
          <w:rFonts w:ascii="Arial" w:hAnsi="Arial" w:cs="Arial"/>
          <w:color w:val="010000"/>
          <w:sz w:val="20"/>
        </w:rPr>
        <w:t>with the following main contents</w:t>
      </w:r>
      <w:r w:rsidRPr="00133A91">
        <w:rPr>
          <w:rFonts w:ascii="Arial" w:hAnsi="Arial" w:cs="Arial"/>
          <w:color w:val="010000"/>
          <w:sz w:val="20"/>
        </w:rPr>
        <w:t>:</w:t>
      </w:r>
    </w:p>
    <w:p w14:paraId="00000004" w14:textId="77777777" w:rsidR="00A57823" w:rsidRPr="00133A91" w:rsidRDefault="00133A91" w:rsidP="00133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 xml:space="preserve">Record date to exercise the rights to pay dividends </w:t>
      </w:r>
      <w:r w:rsidRPr="00133A91">
        <w:rPr>
          <w:rFonts w:ascii="Arial" w:hAnsi="Arial" w:cs="Arial"/>
          <w:color w:val="010000"/>
          <w:sz w:val="20"/>
        </w:rPr>
        <w:t>2023: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August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08</w:t>
      </w:r>
      <w:r w:rsidRPr="00133A91">
        <w:rPr>
          <w:rFonts w:ascii="Arial" w:hAnsi="Arial" w:cs="Arial"/>
          <w:color w:val="010000"/>
          <w:sz w:val="20"/>
        </w:rPr>
        <w:t xml:space="preserve">, </w:t>
      </w:r>
      <w:r w:rsidRPr="00133A91">
        <w:rPr>
          <w:rFonts w:ascii="Arial" w:hAnsi="Arial" w:cs="Arial"/>
          <w:color w:val="010000"/>
          <w:sz w:val="20"/>
        </w:rPr>
        <w:t>2024</w:t>
      </w:r>
    </w:p>
    <w:p w14:paraId="00000005" w14:textId="77777777" w:rsidR="00A57823" w:rsidRPr="00133A91" w:rsidRDefault="00133A91" w:rsidP="00133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3A91">
        <w:rPr>
          <w:rFonts w:ascii="Arial" w:hAnsi="Arial" w:cs="Arial"/>
          <w:color w:val="010000"/>
          <w:sz w:val="20"/>
        </w:rPr>
        <w:t>Time of the dividend payment</w:t>
      </w:r>
      <w:r w:rsidRPr="00133A91">
        <w:rPr>
          <w:rFonts w:ascii="Arial" w:hAnsi="Arial" w:cs="Arial"/>
          <w:color w:val="010000"/>
          <w:sz w:val="20"/>
        </w:rPr>
        <w:t>: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August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28</w:t>
      </w:r>
      <w:r w:rsidRPr="00133A91">
        <w:rPr>
          <w:rFonts w:ascii="Arial" w:hAnsi="Arial" w:cs="Arial"/>
          <w:color w:val="010000"/>
          <w:sz w:val="20"/>
        </w:rPr>
        <w:t xml:space="preserve">, </w:t>
      </w:r>
      <w:r w:rsidRPr="00133A91">
        <w:rPr>
          <w:rFonts w:ascii="Arial" w:hAnsi="Arial" w:cs="Arial"/>
          <w:color w:val="010000"/>
          <w:sz w:val="20"/>
        </w:rPr>
        <w:t>2024</w:t>
      </w:r>
    </w:p>
    <w:p w14:paraId="00000006" w14:textId="77777777" w:rsidR="00A57823" w:rsidRPr="00133A91" w:rsidRDefault="00133A91" w:rsidP="00133A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33A91">
        <w:rPr>
          <w:rFonts w:ascii="Arial" w:hAnsi="Arial" w:cs="Arial"/>
          <w:color w:val="010000"/>
          <w:sz w:val="20"/>
        </w:rPr>
        <w:t xml:space="preserve">Article </w:t>
      </w:r>
      <w:r w:rsidRPr="00133A91">
        <w:rPr>
          <w:rFonts w:ascii="Arial" w:hAnsi="Arial" w:cs="Arial"/>
          <w:color w:val="010000"/>
          <w:sz w:val="20"/>
        </w:rPr>
        <w:t>2:</w:t>
      </w:r>
      <w:r w:rsidRPr="00133A91">
        <w:rPr>
          <w:rFonts w:ascii="Arial" w:hAnsi="Arial" w:cs="Arial"/>
          <w:color w:val="010000"/>
          <w:sz w:val="20"/>
        </w:rPr>
        <w:t xml:space="preserve"> </w:t>
      </w:r>
      <w:r w:rsidRPr="00133A91">
        <w:rPr>
          <w:rFonts w:ascii="Arial" w:hAnsi="Arial" w:cs="Arial"/>
          <w:color w:val="010000"/>
          <w:sz w:val="20"/>
        </w:rPr>
        <w:t>Assign the Executive Board of the Company to implement in accordance with the current provisions of law and the Company's Cha</w:t>
      </w:r>
      <w:r w:rsidRPr="00133A91">
        <w:rPr>
          <w:rFonts w:ascii="Arial" w:hAnsi="Arial" w:cs="Arial"/>
          <w:color w:val="010000"/>
          <w:sz w:val="20"/>
        </w:rPr>
        <w:t>rter.</w:t>
      </w:r>
    </w:p>
    <w:p w14:paraId="00000007" w14:textId="77777777" w:rsidR="00A57823" w:rsidRPr="00133A91" w:rsidRDefault="00133A91" w:rsidP="00133A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3A91">
        <w:rPr>
          <w:rFonts w:ascii="Arial" w:hAnsi="Arial" w:cs="Arial"/>
          <w:color w:val="010000"/>
          <w:sz w:val="20"/>
        </w:rPr>
        <w:t xml:space="preserve">Article </w:t>
      </w:r>
      <w:r w:rsidRPr="00133A91">
        <w:rPr>
          <w:rFonts w:ascii="Arial" w:hAnsi="Arial" w:cs="Arial"/>
          <w:color w:val="010000"/>
          <w:sz w:val="20"/>
        </w:rPr>
        <w:t>3:</w:t>
      </w:r>
      <w:r w:rsidRPr="00133A91">
        <w:rPr>
          <w:rFonts w:ascii="Arial" w:hAnsi="Arial" w:cs="Arial"/>
          <w:color w:val="010000"/>
          <w:sz w:val="20"/>
        </w:rPr>
        <w:t xml:space="preserve"> This Resolution takes effect f</w:t>
      </w:r>
      <w:bookmarkStart w:id="1" w:name="_GoBack"/>
      <w:bookmarkEnd w:id="1"/>
      <w:r w:rsidRPr="00133A91">
        <w:rPr>
          <w:rFonts w:ascii="Arial" w:hAnsi="Arial" w:cs="Arial"/>
          <w:color w:val="010000"/>
          <w:sz w:val="20"/>
        </w:rPr>
        <w:t>rom the date of its signing.</w:t>
      </w:r>
    </w:p>
    <w:sectPr w:rsidR="00A57823" w:rsidRPr="00133A91" w:rsidSect="00133A9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C64"/>
    <w:multiLevelType w:val="multilevel"/>
    <w:tmpl w:val="090ECE7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3"/>
    <w:rsid w:val="00133A91"/>
    <w:rsid w:val="00A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DE17B9-C712-43EF-86D8-0AA2B94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uNs3I+1eCvX6pwqfYTaKlPy68w==">CgMxLjAyCGguZ2pkZ3hzOAByITEwV0l5cnA2dUt2T3NqSDMxcHM5a25xQW1zUEpRNElSNQ==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481</Characters>
  <Application>Microsoft Office Word</Application>
  <DocSecurity>0</DocSecurity>
  <Lines>10</Lines>
  <Paragraphs>8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2</cp:revision>
  <dcterms:created xsi:type="dcterms:W3CDTF">2024-07-17T03:15:00Z</dcterms:created>
  <dcterms:modified xsi:type="dcterms:W3CDTF">2024-07-17T07:46:00Z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17bba908f168c85f19b93a342e614ad6b7acfb18305009d422d8112f62ef6e8e</vt:lpwstr>
  </property>
</Properties>
</file>