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53" w:rsidRPr="00920A14" w:rsidRDefault="00E27A53" w:rsidP="00E27A53">
      <w:pPr>
        <w:pStyle w:val="BodyText"/>
        <w:tabs>
          <w:tab w:val="left" w:pos="746"/>
        </w:tabs>
        <w:spacing w:after="120" w:line="360" w:lineRule="auto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920A14">
        <w:rPr>
          <w:rFonts w:ascii="Arial" w:hAnsi="Arial"/>
          <w:b/>
          <w:i w:val="0"/>
          <w:color w:val="010000"/>
          <w:sz w:val="20"/>
        </w:rPr>
        <w:t>VMT: Board Resolution</w:t>
      </w:r>
    </w:p>
    <w:p w:rsidR="00D755A7" w:rsidRPr="00920A14" w:rsidRDefault="00E27A53" w:rsidP="00E27A53">
      <w:pPr>
        <w:pStyle w:val="BodyText"/>
        <w:tabs>
          <w:tab w:val="left" w:pos="746"/>
        </w:tabs>
        <w:spacing w:after="120" w:line="360" w:lineRule="auto"/>
        <w:rPr>
          <w:rFonts w:ascii="Arial" w:hAnsi="Arial" w:cs="Arial"/>
          <w:i w:val="0"/>
          <w:color w:val="010000"/>
          <w:sz w:val="20"/>
          <w:szCs w:val="26"/>
        </w:rPr>
      </w:pPr>
      <w:r w:rsidRPr="00920A14">
        <w:rPr>
          <w:rFonts w:ascii="Arial" w:hAnsi="Arial"/>
          <w:i w:val="0"/>
          <w:color w:val="010000"/>
          <w:sz w:val="20"/>
        </w:rPr>
        <w:t>On July 15, 2024, Vinatrans Da Nang Joint Stock Company announced Resolution No. 22/NQ.HDQT-VMT as follows:</w:t>
      </w:r>
    </w:p>
    <w:p w:rsidR="00D755A7" w:rsidRPr="00920A14" w:rsidRDefault="00D67BDC" w:rsidP="00E27A53">
      <w:pPr>
        <w:pStyle w:val="BodyText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920A14">
        <w:rPr>
          <w:rFonts w:ascii="Arial" w:hAnsi="Arial"/>
          <w:i w:val="0"/>
          <w:color w:val="010000"/>
          <w:sz w:val="20"/>
        </w:rPr>
        <w:t>Article 1: Approve on selecting Ernst &amp; Young Vietnam Limited as the audit company for the Financial Statements 2024 of Vinatra</w:t>
      </w:r>
      <w:bookmarkStart w:id="0" w:name="_GoBack"/>
      <w:bookmarkEnd w:id="0"/>
      <w:r w:rsidRPr="00920A14">
        <w:rPr>
          <w:rFonts w:ascii="Arial" w:hAnsi="Arial"/>
          <w:i w:val="0"/>
          <w:color w:val="010000"/>
          <w:sz w:val="20"/>
        </w:rPr>
        <w:t xml:space="preserve">ns Da Nang Joint Stock Company. </w:t>
      </w:r>
    </w:p>
    <w:p w:rsidR="00D755A7" w:rsidRPr="00920A14" w:rsidRDefault="00D67BDC" w:rsidP="00E27A53">
      <w:pPr>
        <w:pStyle w:val="BodyText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920A14">
        <w:rPr>
          <w:rFonts w:ascii="Arial" w:hAnsi="Arial"/>
          <w:i w:val="0"/>
          <w:color w:val="010000"/>
          <w:sz w:val="20"/>
        </w:rPr>
        <w:t xml:space="preserve">Article 2: This Resolution takes effect from the date of its signing. Members of the Board of Directors, the Board of </w:t>
      </w:r>
      <w:r w:rsidR="00920A14" w:rsidRPr="00920A14">
        <w:rPr>
          <w:rFonts w:ascii="Arial" w:hAnsi="Arial"/>
          <w:i w:val="0"/>
          <w:color w:val="010000"/>
          <w:sz w:val="20"/>
        </w:rPr>
        <w:t>Managers</w:t>
      </w:r>
      <w:r w:rsidRPr="00920A14">
        <w:rPr>
          <w:rFonts w:ascii="Arial" w:hAnsi="Arial"/>
          <w:i w:val="0"/>
          <w:color w:val="010000"/>
          <w:sz w:val="20"/>
        </w:rPr>
        <w:t>, affiliated departments and individuals are responsible for implementing this Resolution.</w:t>
      </w:r>
    </w:p>
    <w:p w:rsidR="00D755A7" w:rsidRPr="00920A14" w:rsidRDefault="00D755A7" w:rsidP="00E27A53">
      <w:pPr>
        <w:pStyle w:val="Bodytext30"/>
        <w:spacing w:after="120" w:line="360" w:lineRule="auto"/>
        <w:rPr>
          <w:rFonts w:ascii="Arial" w:hAnsi="Arial" w:cs="Arial"/>
          <w:b w:val="0"/>
          <w:color w:val="010000"/>
        </w:rPr>
      </w:pPr>
    </w:p>
    <w:sectPr w:rsidR="00D755A7" w:rsidRPr="00920A14" w:rsidSect="00E27A53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2B" w:rsidRDefault="00686F2B">
      <w:r>
        <w:separator/>
      </w:r>
    </w:p>
  </w:endnote>
  <w:endnote w:type="continuationSeparator" w:id="0">
    <w:p w:rsidR="00686F2B" w:rsidRDefault="006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2B" w:rsidRDefault="00686F2B"/>
  </w:footnote>
  <w:footnote w:type="continuationSeparator" w:id="0">
    <w:p w:rsidR="00686F2B" w:rsidRDefault="00686F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4A1F"/>
    <w:multiLevelType w:val="multilevel"/>
    <w:tmpl w:val="8A3CC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7"/>
    <w:rsid w:val="00686F2B"/>
    <w:rsid w:val="00920A14"/>
    <w:rsid w:val="00D67BDC"/>
    <w:rsid w:val="00D755A7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68F6B"/>
  <w15:docId w15:val="{B3027F30-9DB7-44ED-A075-1BC1877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E7883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379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446" w:lineRule="auto"/>
      <w:ind w:firstLine="260"/>
    </w:pPr>
    <w:rPr>
      <w:rFonts w:ascii="Arial" w:eastAsia="Arial" w:hAnsi="Arial" w:cs="Arial"/>
      <w:color w:val="DE7883"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431</Characters>
  <Application>Microsoft Office Word</Application>
  <DocSecurity>0</DocSecurity>
  <Lines>8</Lines>
  <Paragraphs>4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3</cp:revision>
  <dcterms:created xsi:type="dcterms:W3CDTF">2024-07-17T03:17:00Z</dcterms:created>
  <dcterms:modified xsi:type="dcterms:W3CDTF">2024-07-17T07:47:00Z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c5e3ef99057858973de6e3dd7c6b6280e3a8df62eaf91824aad099b53a9922a5</vt:lpwstr>
  </property>
</Properties>
</file>