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5569" w:rsidRPr="004455F8" w:rsidRDefault="004455F8" w:rsidP="0059083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455F8">
        <w:rPr>
          <w:rFonts w:ascii="Arial" w:hAnsi="Arial" w:cs="Arial"/>
          <w:b/>
          <w:color w:val="010000"/>
          <w:sz w:val="20"/>
        </w:rPr>
        <w:t>KSV: Board Resolution</w:t>
      </w:r>
    </w:p>
    <w:p w14:paraId="00000002" w14:textId="798236AA" w:rsidR="00305569" w:rsidRPr="004455F8" w:rsidRDefault="004455F8" w:rsidP="0059083C">
      <w:p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4455F8">
        <w:rPr>
          <w:rFonts w:ascii="Arial" w:hAnsi="Arial" w:cs="Arial"/>
          <w:color w:val="010000"/>
          <w:sz w:val="20"/>
        </w:rPr>
        <w:t xml:space="preserve">On July 17, 2024, </w:t>
      </w:r>
      <w:r w:rsidR="00B31047" w:rsidRPr="004455F8">
        <w:rPr>
          <w:rFonts w:ascii="Arial" w:hAnsi="Arial" w:cs="Arial"/>
          <w:color w:val="010000"/>
          <w:sz w:val="20"/>
        </w:rPr>
        <w:t>Vinacomin - Minerals Holding Corporation</w:t>
      </w:r>
      <w:r w:rsidRPr="004455F8">
        <w:rPr>
          <w:rFonts w:ascii="Arial" w:hAnsi="Arial" w:cs="Arial"/>
          <w:color w:val="010000"/>
          <w:sz w:val="20"/>
        </w:rPr>
        <w:t xml:space="preserve"> announced Resolution </w:t>
      </w:r>
      <w:r w:rsidR="00B31047" w:rsidRPr="004455F8">
        <w:rPr>
          <w:rFonts w:ascii="Arial" w:hAnsi="Arial" w:cs="Arial"/>
          <w:color w:val="010000"/>
          <w:sz w:val="20"/>
        </w:rPr>
        <w:t xml:space="preserve">No. </w:t>
      </w:r>
      <w:r w:rsidRPr="004455F8">
        <w:rPr>
          <w:rFonts w:ascii="Arial" w:hAnsi="Arial" w:cs="Arial"/>
          <w:color w:val="010000"/>
          <w:sz w:val="20"/>
        </w:rPr>
        <w:t>1708/NQ-VIMICO as follows:</w:t>
      </w:r>
      <w:bookmarkStart w:id="0" w:name="_GoBack"/>
      <w:bookmarkEnd w:id="0"/>
    </w:p>
    <w:p w14:paraId="00000003" w14:textId="7B744D90" w:rsidR="00305569" w:rsidRPr="004455F8" w:rsidRDefault="004455F8" w:rsidP="005908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55F8">
        <w:rPr>
          <w:rFonts w:ascii="Arial" w:hAnsi="Arial" w:cs="Arial"/>
          <w:color w:val="010000"/>
          <w:sz w:val="20"/>
        </w:rPr>
        <w:t xml:space="preserve">‎‎Article 1. The Board of Directors of </w:t>
      </w:r>
      <w:r w:rsidR="00B31047" w:rsidRPr="004455F8">
        <w:rPr>
          <w:rFonts w:ascii="Arial" w:hAnsi="Arial" w:cs="Arial"/>
          <w:color w:val="010000"/>
          <w:sz w:val="20"/>
        </w:rPr>
        <w:t>Vinacomin - Minerals Holding Corporation</w:t>
      </w:r>
      <w:r w:rsidRPr="004455F8">
        <w:rPr>
          <w:rFonts w:ascii="Arial" w:hAnsi="Arial" w:cs="Arial"/>
          <w:color w:val="010000"/>
          <w:sz w:val="20"/>
        </w:rPr>
        <w:t xml:space="preserve"> approved the following contents:</w:t>
      </w:r>
    </w:p>
    <w:p w14:paraId="00000004" w14:textId="7B3D69CB" w:rsidR="00305569" w:rsidRPr="004455F8" w:rsidRDefault="004455F8" w:rsidP="0059083C">
      <w:pPr>
        <w:numPr>
          <w:ilvl w:val="0"/>
          <w:numId w:val="1"/>
        </w:numPr>
        <w:pBdr>
          <w:top w:val="nil"/>
          <w:left w:val="nil"/>
          <w:bottom w:val="nil"/>
          <w:right w:val="nil"/>
          <w:between w:val="nil"/>
        </w:pBdr>
        <w:tabs>
          <w:tab w:val="left" w:pos="432"/>
          <w:tab w:val="left" w:pos="1511"/>
        </w:tabs>
        <w:spacing w:after="120" w:line="360" w:lineRule="auto"/>
        <w:jc w:val="both"/>
        <w:rPr>
          <w:rFonts w:ascii="Arial" w:eastAsia="Arial" w:hAnsi="Arial" w:cs="Arial"/>
          <w:color w:val="010000"/>
          <w:sz w:val="20"/>
          <w:szCs w:val="20"/>
        </w:rPr>
      </w:pPr>
      <w:r w:rsidRPr="004455F8">
        <w:rPr>
          <w:rFonts w:ascii="Arial" w:hAnsi="Arial" w:cs="Arial"/>
          <w:color w:val="010000"/>
          <w:sz w:val="20"/>
        </w:rPr>
        <w:t>Approve/Agree</w:t>
      </w:r>
      <w:r w:rsidR="00B31047" w:rsidRPr="004455F8">
        <w:rPr>
          <w:rFonts w:ascii="Arial" w:hAnsi="Arial" w:cs="Arial"/>
          <w:color w:val="010000"/>
          <w:sz w:val="20"/>
        </w:rPr>
        <w:t xml:space="preserve"> </w:t>
      </w:r>
      <w:r w:rsidRPr="004455F8">
        <w:rPr>
          <w:rFonts w:ascii="Arial" w:hAnsi="Arial" w:cs="Arial"/>
          <w:color w:val="010000"/>
          <w:sz w:val="20"/>
        </w:rPr>
        <w:t xml:space="preserve">the Metallurgical coking coal purchase and sale </w:t>
      </w:r>
      <w:r w:rsidR="00B31047" w:rsidRPr="004455F8">
        <w:rPr>
          <w:rFonts w:ascii="Arial" w:hAnsi="Arial" w:cs="Arial"/>
          <w:color w:val="010000"/>
          <w:sz w:val="20"/>
        </w:rPr>
        <w:t>transaction/</w:t>
      </w:r>
      <w:r w:rsidRPr="004455F8">
        <w:rPr>
          <w:rFonts w:ascii="Arial" w:hAnsi="Arial" w:cs="Arial"/>
          <w:color w:val="010000"/>
          <w:sz w:val="20"/>
        </w:rPr>
        <w:t xml:space="preserve">contract between </w:t>
      </w:r>
      <w:r w:rsidR="00B31047" w:rsidRPr="004455F8">
        <w:rPr>
          <w:rFonts w:ascii="Arial" w:hAnsi="Arial" w:cs="Arial"/>
          <w:color w:val="010000"/>
          <w:sz w:val="20"/>
        </w:rPr>
        <w:t xml:space="preserve">Vinacomin - Minerals Holding Corporation </w:t>
      </w:r>
      <w:r w:rsidRPr="004455F8">
        <w:rPr>
          <w:rFonts w:ascii="Arial" w:hAnsi="Arial" w:cs="Arial"/>
          <w:color w:val="010000"/>
          <w:sz w:val="20"/>
        </w:rPr>
        <w:t>and Cao Bang Cast Iron And Steel Joint Stock Company; includes the following main contents:</w:t>
      </w:r>
    </w:p>
    <w:p w14:paraId="00000005" w14:textId="3C78EEFC" w:rsidR="00305569" w:rsidRPr="004455F8" w:rsidRDefault="004455F8" w:rsidP="0059083C">
      <w:pPr>
        <w:numPr>
          <w:ilvl w:val="1"/>
          <w:numId w:val="1"/>
        </w:numPr>
        <w:pBdr>
          <w:top w:val="nil"/>
          <w:left w:val="nil"/>
          <w:bottom w:val="nil"/>
          <w:right w:val="nil"/>
          <w:between w:val="nil"/>
        </w:pBdr>
        <w:tabs>
          <w:tab w:val="left" w:pos="432"/>
          <w:tab w:val="left" w:pos="1630"/>
        </w:tabs>
        <w:spacing w:after="120" w:line="360" w:lineRule="auto"/>
        <w:jc w:val="both"/>
        <w:rPr>
          <w:rFonts w:ascii="Arial" w:eastAsia="Arial" w:hAnsi="Arial" w:cs="Arial"/>
          <w:color w:val="010000"/>
          <w:sz w:val="20"/>
          <w:szCs w:val="20"/>
        </w:rPr>
      </w:pPr>
      <w:r w:rsidRPr="004455F8">
        <w:rPr>
          <w:rFonts w:ascii="Arial" w:hAnsi="Arial" w:cs="Arial"/>
          <w:color w:val="010000"/>
          <w:sz w:val="20"/>
        </w:rPr>
        <w:t xml:space="preserve">Goods for sale: Metallurgical </w:t>
      </w:r>
      <w:r w:rsidR="00B31047" w:rsidRPr="004455F8">
        <w:rPr>
          <w:rFonts w:ascii="Arial" w:hAnsi="Arial" w:cs="Arial"/>
          <w:color w:val="010000"/>
          <w:sz w:val="20"/>
        </w:rPr>
        <w:t>coking coal</w:t>
      </w:r>
      <w:r w:rsidRPr="004455F8">
        <w:rPr>
          <w:rFonts w:ascii="Arial" w:hAnsi="Arial" w:cs="Arial"/>
          <w:color w:val="010000"/>
          <w:sz w:val="20"/>
        </w:rPr>
        <w:t>; order</w:t>
      </w:r>
      <w:r w:rsidR="00B31047" w:rsidRPr="004455F8">
        <w:rPr>
          <w:rFonts w:ascii="Arial" w:hAnsi="Arial" w:cs="Arial"/>
          <w:color w:val="010000"/>
          <w:sz w:val="20"/>
        </w:rPr>
        <w:t xml:space="preserve">: </w:t>
      </w:r>
      <w:r w:rsidRPr="004455F8">
        <w:rPr>
          <w:rFonts w:ascii="Arial" w:hAnsi="Arial" w:cs="Arial"/>
          <w:color w:val="010000"/>
          <w:sz w:val="20"/>
        </w:rPr>
        <w:t>COKE072024</w:t>
      </w:r>
    </w:p>
    <w:p w14:paraId="00000006" w14:textId="77777777" w:rsidR="00305569" w:rsidRPr="004455F8" w:rsidRDefault="004455F8" w:rsidP="0059083C">
      <w:pPr>
        <w:numPr>
          <w:ilvl w:val="1"/>
          <w:numId w:val="1"/>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4455F8">
        <w:rPr>
          <w:rFonts w:ascii="Arial" w:hAnsi="Arial" w:cs="Arial"/>
          <w:color w:val="010000"/>
          <w:sz w:val="20"/>
        </w:rPr>
        <w:t>Trading volume: 20,000 +/- 2% (tons of dry mass/0% moisture mass)</w:t>
      </w:r>
    </w:p>
    <w:p w14:paraId="00000007" w14:textId="242EB5E8" w:rsidR="00305569" w:rsidRPr="004455F8" w:rsidRDefault="004455F8" w:rsidP="0059083C">
      <w:pPr>
        <w:numPr>
          <w:ilvl w:val="1"/>
          <w:numId w:val="1"/>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4455F8">
        <w:rPr>
          <w:rFonts w:ascii="Arial" w:hAnsi="Arial" w:cs="Arial"/>
          <w:color w:val="010000"/>
          <w:sz w:val="20"/>
        </w:rPr>
        <w:t xml:space="preserve">Purchase price: Equal to the price </w:t>
      </w:r>
      <w:r w:rsidR="00B31047" w:rsidRPr="004455F8">
        <w:rPr>
          <w:rFonts w:ascii="Arial" w:hAnsi="Arial" w:cs="Arial"/>
          <w:color w:val="010000"/>
          <w:sz w:val="20"/>
        </w:rPr>
        <w:t>Vinacomin - Minerals Holding Corporation bought</w:t>
      </w:r>
      <w:r w:rsidRPr="004455F8">
        <w:rPr>
          <w:rFonts w:ascii="Arial" w:hAnsi="Arial" w:cs="Arial"/>
          <w:color w:val="010000"/>
          <w:sz w:val="20"/>
        </w:rPr>
        <w:t xml:space="preserve"> from suppliers</w:t>
      </w:r>
    </w:p>
    <w:p w14:paraId="00000008" w14:textId="77777777" w:rsidR="00305569" w:rsidRPr="004455F8" w:rsidRDefault="004455F8" w:rsidP="0059083C">
      <w:pPr>
        <w:numPr>
          <w:ilvl w:val="1"/>
          <w:numId w:val="1"/>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4455F8">
        <w:rPr>
          <w:rFonts w:ascii="Arial" w:hAnsi="Arial" w:cs="Arial"/>
          <w:color w:val="010000"/>
          <w:sz w:val="20"/>
        </w:rPr>
        <w:t>Contract value (temporarily calculated): VND199,100,000,000.</w:t>
      </w:r>
    </w:p>
    <w:p w14:paraId="00000009" w14:textId="77777777" w:rsidR="00305569" w:rsidRPr="004455F8" w:rsidRDefault="004455F8" w:rsidP="0059083C">
      <w:pPr>
        <w:numPr>
          <w:ilvl w:val="1"/>
          <w:numId w:val="1"/>
        </w:numPr>
        <w:pBdr>
          <w:top w:val="nil"/>
          <w:left w:val="nil"/>
          <w:bottom w:val="nil"/>
          <w:right w:val="nil"/>
          <w:between w:val="nil"/>
        </w:pBdr>
        <w:tabs>
          <w:tab w:val="left" w:pos="432"/>
          <w:tab w:val="left" w:pos="1671"/>
        </w:tabs>
        <w:spacing w:after="120" w:line="360" w:lineRule="auto"/>
        <w:jc w:val="both"/>
        <w:rPr>
          <w:rFonts w:ascii="Arial" w:eastAsia="Arial" w:hAnsi="Arial" w:cs="Arial"/>
          <w:color w:val="010000"/>
          <w:sz w:val="20"/>
          <w:szCs w:val="20"/>
        </w:rPr>
      </w:pPr>
      <w:r w:rsidRPr="004455F8">
        <w:rPr>
          <w:rFonts w:ascii="Arial" w:hAnsi="Arial" w:cs="Arial"/>
          <w:color w:val="010000"/>
          <w:sz w:val="20"/>
        </w:rPr>
        <w:t>Type of contract: According to the fixed unit price (except in the case of a reduction in the unit purchase price due to unsatisfactory coke quality).</w:t>
      </w:r>
    </w:p>
    <w:p w14:paraId="0000000A" w14:textId="53579D82" w:rsidR="00305569" w:rsidRPr="004455F8" w:rsidRDefault="004455F8" w:rsidP="0059083C">
      <w:pPr>
        <w:numPr>
          <w:ilvl w:val="1"/>
          <w:numId w:val="1"/>
        </w:numPr>
        <w:pBdr>
          <w:top w:val="nil"/>
          <w:left w:val="nil"/>
          <w:bottom w:val="nil"/>
          <w:right w:val="nil"/>
          <w:between w:val="nil"/>
        </w:pBdr>
        <w:tabs>
          <w:tab w:val="left" w:pos="432"/>
          <w:tab w:val="left" w:pos="1666"/>
        </w:tabs>
        <w:spacing w:after="120" w:line="360" w:lineRule="auto"/>
        <w:jc w:val="both"/>
        <w:rPr>
          <w:rFonts w:ascii="Arial" w:eastAsia="Arial" w:hAnsi="Arial" w:cs="Arial"/>
          <w:color w:val="010000"/>
          <w:sz w:val="20"/>
          <w:szCs w:val="20"/>
        </w:rPr>
      </w:pPr>
      <w:r w:rsidRPr="004455F8">
        <w:rPr>
          <w:rFonts w:ascii="Arial" w:hAnsi="Arial" w:cs="Arial"/>
          <w:color w:val="010000"/>
          <w:sz w:val="20"/>
        </w:rPr>
        <w:t>Payment time/method: Payment in the form of Clearing money for purchases and sales of goods between two Parties (</w:t>
      </w:r>
      <w:r w:rsidR="00B31047" w:rsidRPr="004455F8">
        <w:rPr>
          <w:rFonts w:ascii="Arial" w:hAnsi="Arial" w:cs="Arial"/>
          <w:color w:val="010000"/>
          <w:sz w:val="20"/>
        </w:rPr>
        <w:t>Vinacomin - Minerals Holding Corporation</w:t>
      </w:r>
      <w:r w:rsidRPr="004455F8">
        <w:rPr>
          <w:rFonts w:ascii="Arial" w:hAnsi="Arial" w:cs="Arial"/>
          <w:color w:val="010000"/>
          <w:sz w:val="20"/>
        </w:rPr>
        <w:t xml:space="preserve"> and Cao Bang Cast Iron And Steel Joint Stock Company) or three Parties (</w:t>
      </w:r>
      <w:r w:rsidR="00B31047" w:rsidRPr="004455F8">
        <w:rPr>
          <w:rFonts w:ascii="Arial" w:hAnsi="Arial" w:cs="Arial"/>
          <w:color w:val="010000"/>
          <w:sz w:val="20"/>
        </w:rPr>
        <w:t xml:space="preserve">Vinacomin - Minerals Holding Corporation </w:t>
      </w:r>
      <w:r w:rsidRPr="004455F8">
        <w:rPr>
          <w:rFonts w:ascii="Arial" w:hAnsi="Arial" w:cs="Arial"/>
          <w:color w:val="010000"/>
          <w:sz w:val="20"/>
        </w:rPr>
        <w:t>and Cao Bang Cast Iron And Steel Joint Stock Company and the Customer); within 45 days from the date of delivering the shipment.</w:t>
      </w:r>
    </w:p>
    <w:p w14:paraId="0000000B" w14:textId="77777777" w:rsidR="00305569" w:rsidRPr="004455F8" w:rsidRDefault="004455F8" w:rsidP="0059083C">
      <w:pPr>
        <w:numPr>
          <w:ilvl w:val="1"/>
          <w:numId w:val="1"/>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4455F8">
        <w:rPr>
          <w:rFonts w:ascii="Arial" w:hAnsi="Arial" w:cs="Arial"/>
          <w:color w:val="010000"/>
          <w:sz w:val="20"/>
        </w:rPr>
        <w:t>Delivery time: Expected from the end of July to the end of September 30, 2024.</w:t>
      </w:r>
    </w:p>
    <w:p w14:paraId="0000000C" w14:textId="7112B37D" w:rsidR="00305569" w:rsidRPr="004455F8" w:rsidRDefault="004455F8" w:rsidP="0059083C">
      <w:pPr>
        <w:numPr>
          <w:ilvl w:val="0"/>
          <w:numId w:val="1"/>
        </w:numPr>
        <w:pBdr>
          <w:top w:val="nil"/>
          <w:left w:val="nil"/>
          <w:bottom w:val="nil"/>
          <w:right w:val="nil"/>
          <w:between w:val="nil"/>
        </w:pBdr>
        <w:tabs>
          <w:tab w:val="left" w:pos="432"/>
          <w:tab w:val="left" w:pos="1511"/>
        </w:tabs>
        <w:spacing w:after="120" w:line="360" w:lineRule="auto"/>
        <w:jc w:val="both"/>
        <w:rPr>
          <w:rFonts w:ascii="Arial" w:eastAsia="Arial" w:hAnsi="Arial" w:cs="Arial"/>
          <w:color w:val="010000"/>
          <w:sz w:val="20"/>
          <w:szCs w:val="20"/>
        </w:rPr>
      </w:pPr>
      <w:r w:rsidRPr="004455F8">
        <w:rPr>
          <w:rFonts w:ascii="Arial" w:hAnsi="Arial" w:cs="Arial"/>
          <w:color w:val="010000"/>
          <w:sz w:val="20"/>
        </w:rPr>
        <w:t>During the process of completing the draft, signing and implementing the contract, the General Manager is assigned/authorized to agree to amend and supplement the contents stated in the draft contract to suit the actual production and business of both Parties and ensure that the contract implementation value is less than 35% of the total value of assets</w:t>
      </w:r>
      <w:r w:rsidR="00B31047" w:rsidRPr="004455F8">
        <w:rPr>
          <w:rFonts w:ascii="Arial" w:hAnsi="Arial" w:cs="Arial"/>
          <w:color w:val="010000"/>
          <w:sz w:val="20"/>
        </w:rPr>
        <w:t xml:space="preserve"> of Vinacomin - Minerals Holding Corporation</w:t>
      </w:r>
      <w:r w:rsidRPr="004455F8">
        <w:rPr>
          <w:rFonts w:ascii="Arial" w:hAnsi="Arial" w:cs="Arial"/>
          <w:color w:val="010000"/>
          <w:sz w:val="20"/>
        </w:rPr>
        <w:t xml:space="preserve"> recorded in the most recent Audited Financial Statements (not exceeding the decision authority of the Board of Directors).</w:t>
      </w:r>
    </w:p>
    <w:p w14:paraId="0000000D" w14:textId="77777777" w:rsidR="00305569" w:rsidRPr="004455F8" w:rsidRDefault="004455F8" w:rsidP="005908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55F8">
        <w:rPr>
          <w:rFonts w:ascii="Arial" w:hAnsi="Arial" w:cs="Arial"/>
          <w:color w:val="010000"/>
          <w:sz w:val="20"/>
        </w:rPr>
        <w:t>Based on the Resolution, the General Manager organizes implementation according to regulations.</w:t>
      </w:r>
    </w:p>
    <w:p w14:paraId="0000000E" w14:textId="77777777" w:rsidR="00305569" w:rsidRPr="004455F8" w:rsidRDefault="004455F8" w:rsidP="005908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55F8">
        <w:rPr>
          <w:rFonts w:ascii="Arial" w:hAnsi="Arial" w:cs="Arial"/>
          <w:color w:val="010000"/>
          <w:sz w:val="20"/>
        </w:rPr>
        <w:t>‎‎Article 2. Members of the Board of Directors, the General Manager, departments and related individuals are responsible for implementing this Resolution./.</w:t>
      </w:r>
    </w:p>
    <w:sectPr w:rsidR="00305569" w:rsidRPr="004455F8" w:rsidSect="00B3104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557FB"/>
    <w:multiLevelType w:val="multilevel"/>
    <w:tmpl w:val="196829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69"/>
    <w:rsid w:val="00305569"/>
    <w:rsid w:val="004455F8"/>
    <w:rsid w:val="0059083C"/>
    <w:rsid w:val="00B3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07621"/>
  <w15:docId w15:val="{1514CBBF-EB40-4C00-AB35-C6F2FF8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color w:val="E73634"/>
      <w:w w:val="1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spacing w:line="23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rPr>
      <w:rFonts w:ascii="Cambria" w:eastAsia="Cambria" w:hAnsi="Cambria" w:cs="Cambria"/>
      <w:b/>
      <w:bCs/>
      <w:color w:val="E73634"/>
      <w:sz w:val="17"/>
      <w:szCs w:val="17"/>
    </w:rPr>
  </w:style>
  <w:style w:type="paragraph" w:customStyle="1" w:styleId="Heading11">
    <w:name w:val="Heading #1"/>
    <w:basedOn w:val="Normal"/>
    <w:link w:val="Heading10"/>
    <w:pPr>
      <w:ind w:left="2310"/>
      <w:jc w:val="center"/>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7sWSvjO6/J3UBIvla7lQXw4q4A==">CgMxLjA4AHIhMWVHMzdTY3JrMEZsajlUektTSzRzbzhVOHVuXzIteEV0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2024-07-18T03:17:00Z</dcterms:created>
  <dcterms:modified xsi:type="dcterms:W3CDTF">2024-07-19T03:32:00Z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abeaa7f6317872b497c810b80218dd1c63fb86af300d61d93eea6c39a7f0cf82</vt:lpwstr>
  </property>
</Properties>
</file>