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4B9EDF9" w:rsidR="009735E8" w:rsidRPr="00802BFC" w:rsidRDefault="00802BFC" w:rsidP="00D7492B">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802BFC">
        <w:rPr>
          <w:rFonts w:ascii="Arial" w:hAnsi="Arial" w:cs="Arial"/>
          <w:b/>
          <w:bCs/>
          <w:color w:val="010000"/>
          <w:sz w:val="20"/>
        </w:rPr>
        <w:t>MSN123009:</w:t>
      </w:r>
      <w:r w:rsidRPr="00802BFC">
        <w:rPr>
          <w:rFonts w:ascii="Arial" w:hAnsi="Arial" w:cs="Arial"/>
          <w:b/>
          <w:color w:val="010000"/>
          <w:sz w:val="20"/>
        </w:rPr>
        <w:t xml:space="preserve"> Notice on the record date </w:t>
      </w:r>
      <w:r w:rsidR="008E17ED" w:rsidRPr="00802BFC">
        <w:rPr>
          <w:rFonts w:ascii="Arial" w:hAnsi="Arial" w:cs="Arial"/>
          <w:b/>
          <w:color w:val="010000"/>
          <w:sz w:val="20"/>
        </w:rPr>
        <w:t>to exercise the right to pay interest for period 03</w:t>
      </w:r>
    </w:p>
    <w:p w14:paraId="00000002" w14:textId="2FDDB5A5" w:rsidR="009735E8" w:rsidRPr="00802BFC" w:rsidRDefault="00802BFC" w:rsidP="00D749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02BFC">
        <w:rPr>
          <w:rFonts w:ascii="Arial" w:hAnsi="Arial" w:cs="Arial"/>
          <w:color w:val="010000"/>
          <w:sz w:val="20"/>
        </w:rPr>
        <w:t xml:space="preserve">On July 15, 2024, Masan Group Corporation announced Notice </w:t>
      </w:r>
      <w:r w:rsidR="008E17ED" w:rsidRPr="00802BFC">
        <w:rPr>
          <w:rFonts w:ascii="Arial" w:hAnsi="Arial" w:cs="Arial"/>
          <w:color w:val="010000"/>
          <w:sz w:val="20"/>
        </w:rPr>
        <w:t xml:space="preserve">No. </w:t>
      </w:r>
      <w:r w:rsidRPr="00802BFC">
        <w:rPr>
          <w:rFonts w:ascii="Arial" w:hAnsi="Arial" w:cs="Arial"/>
          <w:color w:val="010000"/>
          <w:sz w:val="20"/>
        </w:rPr>
        <w:t>295/TB-MSN on the record date to exercise the right to pay interest for period 03 of the securities code MSN123009 as follows:</w:t>
      </w:r>
    </w:p>
    <w:p w14:paraId="00000003" w14:textId="267E3A20" w:rsidR="009735E8" w:rsidRPr="00802BFC" w:rsidRDefault="00802BFC" w:rsidP="00D749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02BFC">
        <w:rPr>
          <w:rFonts w:ascii="Arial" w:hAnsi="Arial" w:cs="Arial"/>
          <w:color w:val="010000"/>
          <w:sz w:val="20"/>
        </w:rPr>
        <w:t>Securities name:  MSNH2227002</w:t>
      </w:r>
      <w:r w:rsidR="008E17ED" w:rsidRPr="00802BFC">
        <w:rPr>
          <w:rFonts w:ascii="Arial" w:hAnsi="Arial" w:cs="Arial"/>
          <w:color w:val="010000"/>
          <w:sz w:val="20"/>
        </w:rPr>
        <w:t xml:space="preserve"> bonds</w:t>
      </w:r>
      <w:bookmarkStart w:id="0" w:name="_GoBack"/>
      <w:bookmarkEnd w:id="0"/>
    </w:p>
    <w:p w14:paraId="00000004" w14:textId="77777777" w:rsidR="009735E8" w:rsidRPr="00802BFC" w:rsidRDefault="00802BFC" w:rsidP="00D749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02BFC">
        <w:rPr>
          <w:rFonts w:ascii="Arial" w:hAnsi="Arial" w:cs="Arial"/>
          <w:color w:val="010000"/>
          <w:sz w:val="20"/>
        </w:rPr>
        <w:t>Securities code: MSN123009,</w:t>
      </w:r>
    </w:p>
    <w:p w14:paraId="00000005" w14:textId="5388B18B" w:rsidR="009735E8" w:rsidRPr="00802BFC" w:rsidRDefault="00802BFC" w:rsidP="00D749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02BFC">
        <w:rPr>
          <w:rFonts w:ascii="Arial" w:hAnsi="Arial" w:cs="Arial"/>
          <w:color w:val="010000"/>
          <w:sz w:val="20"/>
        </w:rPr>
        <w:t>Securities type: Corporate bond</w:t>
      </w:r>
      <w:r w:rsidR="008E17ED" w:rsidRPr="00802BFC">
        <w:rPr>
          <w:rFonts w:ascii="Arial" w:hAnsi="Arial" w:cs="Arial"/>
          <w:color w:val="010000"/>
          <w:sz w:val="20"/>
        </w:rPr>
        <w:t>s</w:t>
      </w:r>
    </w:p>
    <w:p w14:paraId="00000006" w14:textId="77777777" w:rsidR="009735E8" w:rsidRPr="00802BFC" w:rsidRDefault="00802BFC" w:rsidP="00D749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02BFC">
        <w:rPr>
          <w:rFonts w:ascii="Arial" w:hAnsi="Arial" w:cs="Arial"/>
          <w:color w:val="010000"/>
          <w:sz w:val="20"/>
        </w:rPr>
        <w:t>Transaction par value: VND100,000</w:t>
      </w:r>
    </w:p>
    <w:p w14:paraId="00000007" w14:textId="77777777" w:rsidR="009735E8" w:rsidRPr="00802BFC" w:rsidRDefault="00802BFC" w:rsidP="00D749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02BFC">
        <w:rPr>
          <w:rFonts w:ascii="Arial" w:hAnsi="Arial" w:cs="Arial"/>
          <w:color w:val="010000"/>
          <w:sz w:val="20"/>
        </w:rPr>
        <w:t>Exchange platform: HNX</w:t>
      </w:r>
    </w:p>
    <w:p w14:paraId="00000008" w14:textId="77777777" w:rsidR="009735E8" w:rsidRPr="00802BFC" w:rsidRDefault="00802BFC" w:rsidP="00D749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02BFC">
        <w:rPr>
          <w:rFonts w:ascii="Arial" w:hAnsi="Arial" w:cs="Arial"/>
          <w:color w:val="010000"/>
          <w:sz w:val="20"/>
        </w:rPr>
        <w:t>Record date: August 08, 2024</w:t>
      </w:r>
    </w:p>
    <w:p w14:paraId="00000009" w14:textId="77777777" w:rsidR="009735E8" w:rsidRPr="00802BFC" w:rsidRDefault="00802BFC" w:rsidP="00D7492B">
      <w:pPr>
        <w:keepNext/>
        <w:numPr>
          <w:ilvl w:val="0"/>
          <w:numId w:val="6"/>
        </w:numPr>
        <w:pBdr>
          <w:top w:val="nil"/>
          <w:left w:val="nil"/>
          <w:bottom w:val="nil"/>
          <w:right w:val="nil"/>
          <w:between w:val="nil"/>
        </w:pBdr>
        <w:tabs>
          <w:tab w:val="left" w:pos="432"/>
          <w:tab w:val="left" w:pos="699"/>
        </w:tabs>
        <w:spacing w:after="120" w:line="360" w:lineRule="auto"/>
        <w:jc w:val="both"/>
        <w:rPr>
          <w:rFonts w:ascii="Arial" w:eastAsia="Arial" w:hAnsi="Arial" w:cs="Arial"/>
          <w:color w:val="010000"/>
          <w:sz w:val="20"/>
          <w:szCs w:val="20"/>
        </w:rPr>
      </w:pPr>
      <w:r w:rsidRPr="00802BFC">
        <w:rPr>
          <w:rFonts w:ascii="Arial" w:hAnsi="Arial" w:cs="Arial"/>
          <w:color w:val="010000"/>
          <w:sz w:val="20"/>
        </w:rPr>
        <w:t>Reason and purpose</w:t>
      </w:r>
    </w:p>
    <w:p w14:paraId="0000000A" w14:textId="3E100C1F" w:rsidR="009735E8" w:rsidRPr="00802BFC" w:rsidRDefault="00802BFC" w:rsidP="00D749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02BFC">
        <w:rPr>
          <w:rFonts w:ascii="Arial" w:hAnsi="Arial" w:cs="Arial"/>
          <w:color w:val="010000"/>
          <w:sz w:val="20"/>
        </w:rPr>
        <w:t>Interest payment for period 03 (from and including February 22, 2024</w:t>
      </w:r>
      <w:r w:rsidR="008E17ED" w:rsidRPr="00802BFC">
        <w:rPr>
          <w:rFonts w:ascii="Arial" w:hAnsi="Arial" w:cs="Arial"/>
          <w:color w:val="010000"/>
          <w:sz w:val="20"/>
        </w:rPr>
        <w:t>,</w:t>
      </w:r>
      <w:r w:rsidRPr="00802BFC">
        <w:rPr>
          <w:rFonts w:ascii="Arial" w:hAnsi="Arial" w:cs="Arial"/>
          <w:color w:val="010000"/>
          <w:sz w:val="20"/>
        </w:rPr>
        <w:t xml:space="preserve"> to and excluding August 22, 2024).</w:t>
      </w:r>
    </w:p>
    <w:p w14:paraId="0000000B" w14:textId="056E963F" w:rsidR="009735E8" w:rsidRPr="00802BFC" w:rsidRDefault="00802BFC" w:rsidP="00D7492B">
      <w:pPr>
        <w:numPr>
          <w:ilvl w:val="0"/>
          <w:numId w:val="6"/>
        </w:numPr>
        <w:pBdr>
          <w:top w:val="nil"/>
          <w:left w:val="nil"/>
          <w:bottom w:val="nil"/>
          <w:right w:val="nil"/>
          <w:between w:val="nil"/>
        </w:pBdr>
        <w:tabs>
          <w:tab w:val="left" w:pos="432"/>
          <w:tab w:val="left" w:pos="709"/>
        </w:tabs>
        <w:spacing w:after="120" w:line="360" w:lineRule="auto"/>
        <w:jc w:val="both"/>
        <w:rPr>
          <w:rFonts w:ascii="Arial" w:eastAsia="Arial" w:hAnsi="Arial" w:cs="Arial"/>
          <w:color w:val="010000"/>
          <w:sz w:val="20"/>
          <w:szCs w:val="20"/>
        </w:rPr>
      </w:pPr>
      <w:r w:rsidRPr="00802BFC">
        <w:rPr>
          <w:rFonts w:ascii="Arial" w:hAnsi="Arial" w:cs="Arial"/>
          <w:color w:val="010000"/>
          <w:sz w:val="20"/>
        </w:rPr>
        <w:t>Specific contents</w:t>
      </w:r>
    </w:p>
    <w:p w14:paraId="0000000C" w14:textId="77777777" w:rsidR="009735E8" w:rsidRPr="00802BFC" w:rsidRDefault="00802BFC" w:rsidP="00D749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02BFC">
        <w:rPr>
          <w:rFonts w:ascii="Arial" w:hAnsi="Arial" w:cs="Arial"/>
          <w:color w:val="010000"/>
          <w:sz w:val="20"/>
        </w:rPr>
        <w:t>Pay corporate bond interest in cash:</w:t>
      </w:r>
    </w:p>
    <w:p w14:paraId="0000000D" w14:textId="77777777" w:rsidR="009735E8" w:rsidRPr="00802BFC" w:rsidRDefault="00802BFC" w:rsidP="00D7492B">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802BFC">
        <w:rPr>
          <w:rFonts w:ascii="Arial" w:hAnsi="Arial" w:cs="Arial"/>
          <w:color w:val="010000"/>
          <w:sz w:val="20"/>
        </w:rPr>
        <w:t>Interest rate: 8.750% per year;</w:t>
      </w:r>
    </w:p>
    <w:p w14:paraId="0000000E" w14:textId="77777777" w:rsidR="009735E8" w:rsidRPr="00802BFC" w:rsidRDefault="00802BFC" w:rsidP="00D7492B">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802BFC">
        <w:rPr>
          <w:rFonts w:ascii="Arial" w:hAnsi="Arial" w:cs="Arial"/>
          <w:color w:val="010000"/>
          <w:sz w:val="20"/>
        </w:rPr>
        <w:t>Exercise rate:</w:t>
      </w:r>
    </w:p>
    <w:p w14:paraId="0000000F" w14:textId="77777777" w:rsidR="009735E8" w:rsidRPr="00802BFC" w:rsidRDefault="00802BFC" w:rsidP="00D7492B">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802BFC">
        <w:rPr>
          <w:rFonts w:ascii="Arial" w:hAnsi="Arial" w:cs="Arial"/>
          <w:color w:val="010000"/>
          <w:sz w:val="20"/>
        </w:rPr>
        <w:t>Shareholders will receive VND4,363.014 for every bond they own. In which:</w:t>
      </w:r>
    </w:p>
    <w:p w14:paraId="00000010" w14:textId="77777777" w:rsidR="009735E8" w:rsidRPr="00802BFC" w:rsidRDefault="00802BFC" w:rsidP="00D7492B">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802BFC">
        <w:rPr>
          <w:rFonts w:ascii="Arial" w:hAnsi="Arial" w:cs="Arial"/>
          <w:color w:val="010000"/>
          <w:sz w:val="20"/>
        </w:rPr>
        <w:t>The interest is calculated by the formula: VND100,000 X 8.750% X 182 (days)/365 (days), rounded to three decimal places.</w:t>
      </w:r>
    </w:p>
    <w:p w14:paraId="00000011" w14:textId="5B297788" w:rsidR="009735E8" w:rsidRPr="00802BFC" w:rsidRDefault="00802BFC" w:rsidP="00D7492B">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802BFC">
        <w:rPr>
          <w:rFonts w:ascii="Arial" w:hAnsi="Arial" w:cs="Arial"/>
          <w:color w:val="010000"/>
          <w:sz w:val="20"/>
        </w:rPr>
        <w:t>The total amount of bond interest received by bondholders will be rounded to the nearest unit (if the first decimal place is equal to or greater than 5, it is rounded up, if the first decimal place is less than 5, it is canceled);</w:t>
      </w:r>
    </w:p>
    <w:p w14:paraId="00000012" w14:textId="77777777" w:rsidR="009735E8" w:rsidRPr="00802BFC" w:rsidRDefault="00802BFC" w:rsidP="00D7492B">
      <w:pPr>
        <w:numPr>
          <w:ilvl w:val="0"/>
          <w:numId w:val="5"/>
        </w:numPr>
        <w:pBdr>
          <w:top w:val="nil"/>
          <w:left w:val="nil"/>
          <w:bottom w:val="nil"/>
          <w:right w:val="nil"/>
          <w:between w:val="nil"/>
        </w:pBdr>
        <w:tabs>
          <w:tab w:val="left" w:pos="432"/>
          <w:tab w:val="left" w:pos="639"/>
        </w:tabs>
        <w:spacing w:after="120" w:line="360" w:lineRule="auto"/>
        <w:jc w:val="both"/>
        <w:rPr>
          <w:rFonts w:ascii="Arial" w:eastAsia="Arial" w:hAnsi="Arial" w:cs="Arial"/>
          <w:color w:val="010000"/>
          <w:sz w:val="20"/>
          <w:szCs w:val="20"/>
        </w:rPr>
      </w:pPr>
      <w:r w:rsidRPr="00802BFC">
        <w:rPr>
          <w:rFonts w:ascii="Arial" w:hAnsi="Arial" w:cs="Arial"/>
          <w:color w:val="010000"/>
          <w:sz w:val="20"/>
        </w:rPr>
        <w:t>Date of payment: August 22, 2024.</w:t>
      </w:r>
    </w:p>
    <w:p w14:paraId="00000013" w14:textId="46469FA6" w:rsidR="009735E8" w:rsidRPr="00802BFC" w:rsidRDefault="00802BFC" w:rsidP="00D7492B">
      <w:pPr>
        <w:numPr>
          <w:ilvl w:val="0"/>
          <w:numId w:val="5"/>
        </w:numPr>
        <w:pBdr>
          <w:top w:val="nil"/>
          <w:left w:val="nil"/>
          <w:bottom w:val="nil"/>
          <w:right w:val="nil"/>
          <w:between w:val="nil"/>
        </w:pBdr>
        <w:tabs>
          <w:tab w:val="left" w:pos="432"/>
          <w:tab w:val="left" w:pos="639"/>
        </w:tabs>
        <w:spacing w:after="120" w:line="360" w:lineRule="auto"/>
        <w:jc w:val="both"/>
        <w:rPr>
          <w:rFonts w:ascii="Arial" w:eastAsia="Arial" w:hAnsi="Arial" w:cs="Arial"/>
          <w:color w:val="010000"/>
          <w:sz w:val="20"/>
          <w:szCs w:val="20"/>
        </w:rPr>
      </w:pPr>
      <w:r w:rsidRPr="00802BFC">
        <w:rPr>
          <w:rFonts w:ascii="Arial" w:hAnsi="Arial" w:cs="Arial"/>
          <w:color w:val="010000"/>
          <w:sz w:val="20"/>
        </w:rPr>
        <w:t>Implementation location:</w:t>
      </w:r>
    </w:p>
    <w:p w14:paraId="00000014" w14:textId="0C2499FA" w:rsidR="009735E8" w:rsidRPr="00802BFC" w:rsidRDefault="00802BFC" w:rsidP="00D7492B">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802BFC">
        <w:rPr>
          <w:rFonts w:ascii="Arial" w:hAnsi="Arial" w:cs="Arial"/>
          <w:color w:val="010000"/>
          <w:sz w:val="20"/>
        </w:rPr>
        <w:t>For deposited securities: Owners carry out procedures to receive interest on corporate bonds at depository members where depository accounts were opened;</w:t>
      </w:r>
    </w:p>
    <w:p w14:paraId="00000015" w14:textId="367A7E80" w:rsidR="009735E8" w:rsidRPr="00802BFC" w:rsidRDefault="00802BFC" w:rsidP="00D7492B">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802BFC">
        <w:rPr>
          <w:rFonts w:ascii="Arial" w:hAnsi="Arial" w:cs="Arial"/>
          <w:color w:val="010000"/>
          <w:sz w:val="20"/>
        </w:rPr>
        <w:t>For undeposited shares: Interest on corporate bonds will be paid to the accounts registered by owners with Techcom Securities JSC on August 22, 2024.</w:t>
      </w:r>
    </w:p>
    <w:sectPr w:rsidR="009735E8" w:rsidRPr="00802BFC" w:rsidSect="008E17ED">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89E"/>
    <w:multiLevelType w:val="multilevel"/>
    <w:tmpl w:val="7F344D8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8831713"/>
    <w:multiLevelType w:val="multilevel"/>
    <w:tmpl w:val="EA66E088"/>
    <w:lvl w:ilvl="0">
      <w:start w:val="1"/>
      <w:numFmt w:val="bullet"/>
      <w:lvlText w:val="-"/>
      <w:lvlJc w:val="left"/>
      <w:pPr>
        <w:ind w:left="1080" w:hanging="360"/>
      </w:pPr>
      <w:rPr>
        <w:rFonts w:ascii="Arial" w:eastAsia="Arial" w:hAnsi="Arial" w:cs="Arial"/>
        <w:b w:val="0"/>
        <w:i w:val="0"/>
        <w:sz w:val="20"/>
        <w:szCs w:val="20"/>
        <w:u w:val="none"/>
      </w:rPr>
    </w:lvl>
    <w:lvl w:ilvl="1">
      <w:start w:val="1"/>
      <w:numFmt w:val="bullet"/>
      <w:lvlText w:val="o"/>
      <w:lvlJc w:val="left"/>
      <w:pPr>
        <w:ind w:left="1800" w:hanging="360"/>
      </w:pPr>
      <w:rPr>
        <w:rFonts w:ascii="Arial" w:eastAsia="Arial" w:hAnsi="Arial" w:cs="Arial"/>
        <w:b w:val="0"/>
        <w:i w:val="0"/>
        <w:sz w:val="20"/>
        <w:szCs w:val="20"/>
      </w:rPr>
    </w:lvl>
    <w:lvl w:ilvl="2">
      <w:start w:val="1"/>
      <w:numFmt w:val="bullet"/>
      <w:lvlText w:val=""/>
      <w:lvlJc w:val="left"/>
      <w:pPr>
        <w:ind w:left="2520" w:hanging="360"/>
      </w:pPr>
      <w:rPr>
        <w:rFonts w:ascii="Arial" w:eastAsia="Arial" w:hAnsi="Arial" w:cs="Arial"/>
        <w:b w:val="0"/>
        <w:i w:val="0"/>
        <w:sz w:val="20"/>
        <w:szCs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39033AF"/>
    <w:multiLevelType w:val="multilevel"/>
    <w:tmpl w:val="F89E8CD8"/>
    <w:lvl w:ilvl="0">
      <w:start w:val="1"/>
      <w:numFmt w:val="bullet"/>
      <w:lvlText w:val="+"/>
      <w:lvlJc w:val="left"/>
      <w:pPr>
        <w:ind w:left="108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B26E20"/>
    <w:multiLevelType w:val="multilevel"/>
    <w:tmpl w:val="2F948B9A"/>
    <w:lvl w:ilvl="0">
      <w:start w:val="1"/>
      <w:numFmt w:val="bullet"/>
      <w:lvlText w:val="+"/>
      <w:lvlJc w:val="left"/>
      <w:pPr>
        <w:ind w:left="360" w:hanging="36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ABD266B"/>
    <w:multiLevelType w:val="multilevel"/>
    <w:tmpl w:val="5CFA5A56"/>
    <w:lvl w:ilvl="0">
      <w:start w:val="1"/>
      <w:numFmt w:val="lowerRoman"/>
      <w:lvlText w:val="(%1)"/>
      <w:lvlJc w:val="left"/>
      <w:pPr>
        <w:ind w:left="1080" w:hanging="720"/>
      </w:pPr>
      <w:rPr>
        <w:rFonts w:ascii="Arial" w:eastAsia="Arial" w:hAnsi="Arial" w:cs="Arial"/>
        <w:b w:val="0"/>
        <w:i w:val="0"/>
        <w:color w:val="auto"/>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C973FF"/>
    <w:multiLevelType w:val="multilevel"/>
    <w:tmpl w:val="AE4C408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E8"/>
    <w:rsid w:val="00802BFC"/>
    <w:rsid w:val="008E17ED"/>
    <w:rsid w:val="009735E8"/>
    <w:rsid w:val="00D7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C531E"/>
  <w15:docId w15:val="{7BB565E1-4DAA-4614-BC28-3877300B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0"/>
      <w:szCs w:val="2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color w:val="4C4C4C"/>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paragraph" w:styleId="BodyText">
    <w:name w:val="Body Text"/>
    <w:basedOn w:val="Normal"/>
    <w:link w:val="BodyTextChar"/>
    <w:qFormat/>
    <w:pPr>
      <w:spacing w:line="305" w:lineRule="auto"/>
    </w:pPr>
    <w:rPr>
      <w:rFonts w:ascii="Times New Roman" w:eastAsia="Times New Roman" w:hAnsi="Times New Roman" w:cs="Times New Roman"/>
      <w:sz w:val="20"/>
      <w:szCs w:val="20"/>
    </w:rPr>
  </w:style>
  <w:style w:type="paragraph" w:customStyle="1" w:styleId="Bodytext30">
    <w:name w:val="Body text (3)"/>
    <w:basedOn w:val="Normal"/>
    <w:link w:val="Bodytext3"/>
    <w:pPr>
      <w:jc w:val="center"/>
    </w:pPr>
    <w:rPr>
      <w:rFonts w:ascii="Arial" w:eastAsia="Arial" w:hAnsi="Arial" w:cs="Arial"/>
      <w:sz w:val="20"/>
      <w:szCs w:val="20"/>
    </w:rPr>
  </w:style>
  <w:style w:type="paragraph" w:customStyle="1" w:styleId="Heading11">
    <w:name w:val="Heading #1"/>
    <w:basedOn w:val="Normal"/>
    <w:link w:val="Heading10"/>
    <w:pPr>
      <w:spacing w:line="305" w:lineRule="auto"/>
      <w:ind w:left="640"/>
      <w:outlineLvl w:val="0"/>
    </w:pPr>
    <w:rPr>
      <w:rFonts w:ascii="Times New Roman" w:eastAsia="Times New Roman" w:hAnsi="Times New Roman" w:cs="Times New Roman"/>
      <w:b/>
      <w:bCs/>
      <w:color w:val="4C4C4C"/>
      <w:sz w:val="20"/>
      <w:szCs w:val="20"/>
    </w:rPr>
  </w:style>
  <w:style w:type="paragraph" w:customStyle="1" w:styleId="Bodytext20">
    <w:name w:val="Body text (2)"/>
    <w:basedOn w:val="Normal"/>
    <w:link w:val="Bodytext2"/>
    <w:pPr>
      <w:spacing w:line="211" w:lineRule="auto"/>
      <w:ind w:left="980"/>
    </w:pPr>
    <w:rPr>
      <w:rFonts w:ascii="Arial" w:eastAsia="Arial" w:hAnsi="Arial" w:cs="Arial"/>
      <w:sz w:val="8"/>
      <w:szCs w:val="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5J4M9WtJ0mMb/9C261NkcRoqxw==">CgMxLjA4AHIhMUJ4akpUODNnZkZqblB4SmU3YUhxSlYxMEgydE03YjVJ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1257</Characters>
  <Application>Microsoft Office Word</Application>
  <DocSecurity>0</DocSecurity>
  <Lines>10</Lines>
  <Paragraphs>2</Paragraphs>
  <ScaleCrop>false</ScaleCrop>
  <Company>Microsoft</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2024-07-18T03:24:00Z</dcterms:created>
  <dcterms:modified xsi:type="dcterms:W3CDTF">2024-07-19T03:37:00Z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c33dbd74a5fbb6aa56e5b202af505dc4724da6c9d4b9f1d04b78e9e2978417ea</vt:lpwstr>
  </property>
</Properties>
</file>