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168F" w14:textId="77875574" w:rsidR="00E94420" w:rsidRPr="003F474E" w:rsidRDefault="00E94420" w:rsidP="00D55CCB">
      <w:pPr>
        <w:pStyle w:val="NormalWeb"/>
        <w:spacing w:before="0" w:beforeAutospacing="0" w:after="120" w:afterAutospacing="0" w:line="360" w:lineRule="auto"/>
        <w:jc w:val="both"/>
        <w:rPr>
          <w:rFonts w:ascii="Arial" w:hAnsi="Arial" w:cs="Arial"/>
          <w:b/>
          <w:bCs/>
          <w:color w:val="010000"/>
          <w:sz w:val="20"/>
          <w:szCs w:val="20"/>
        </w:rPr>
      </w:pPr>
      <w:r w:rsidRPr="003F474E">
        <w:rPr>
          <w:rFonts w:ascii="Arial" w:hAnsi="Arial" w:cs="Arial"/>
          <w:b/>
          <w:color w:val="010000"/>
          <w:sz w:val="20"/>
        </w:rPr>
        <w:t>THM: Board Resolution</w:t>
      </w:r>
    </w:p>
    <w:p w14:paraId="6E6929A0" w14:textId="5C208901" w:rsidR="00E94420" w:rsidRPr="003F474E" w:rsidRDefault="00E94420" w:rsidP="00D55CCB">
      <w:pPr>
        <w:pStyle w:val="NormalWeb"/>
        <w:spacing w:before="0" w:beforeAutospacing="0" w:after="120" w:afterAutospacing="0" w:line="360" w:lineRule="auto"/>
        <w:jc w:val="both"/>
        <w:rPr>
          <w:rFonts w:ascii="Arial" w:hAnsi="Arial" w:cs="Arial"/>
          <w:color w:val="010000"/>
          <w:sz w:val="20"/>
          <w:szCs w:val="20"/>
        </w:rPr>
      </w:pPr>
      <w:r w:rsidRPr="003F474E">
        <w:rPr>
          <w:rFonts w:ascii="Arial" w:hAnsi="Arial" w:cs="Arial"/>
          <w:color w:val="010000"/>
          <w:sz w:val="20"/>
        </w:rPr>
        <w:t xml:space="preserve">On July 16, 2024, Tu Hai Ha Nam Joint Stock Company announced Resolution </w:t>
      </w:r>
      <w:r w:rsidR="003F474E" w:rsidRPr="003F474E">
        <w:rPr>
          <w:rFonts w:ascii="Arial" w:hAnsi="Arial" w:cs="Arial"/>
          <w:color w:val="010000"/>
          <w:sz w:val="20"/>
        </w:rPr>
        <w:t xml:space="preserve">No. </w:t>
      </w:r>
      <w:r w:rsidRPr="003F474E">
        <w:rPr>
          <w:rFonts w:ascii="Arial" w:hAnsi="Arial" w:cs="Arial"/>
          <w:color w:val="010000"/>
          <w:sz w:val="20"/>
        </w:rPr>
        <w:t>207/2024/NQ-HDQT on recording the list of shareholders to pay dividends in 2023 as follows:</w:t>
      </w:r>
    </w:p>
    <w:p w14:paraId="1D4A034D" w14:textId="2ED9CEAA" w:rsidR="009F7C53" w:rsidRPr="003F474E" w:rsidRDefault="00960767" w:rsidP="00D55CCB">
      <w:pPr>
        <w:pStyle w:val="BodyText"/>
        <w:spacing w:after="120" w:line="360" w:lineRule="auto"/>
        <w:jc w:val="both"/>
        <w:rPr>
          <w:rFonts w:ascii="Arial" w:hAnsi="Arial" w:cs="Arial"/>
          <w:color w:val="010000"/>
          <w:sz w:val="20"/>
          <w:szCs w:val="20"/>
        </w:rPr>
      </w:pPr>
      <w:r w:rsidRPr="003F474E">
        <w:rPr>
          <w:rFonts w:ascii="Arial" w:hAnsi="Arial" w:cs="Arial"/>
          <w:color w:val="010000"/>
          <w:sz w:val="20"/>
        </w:rPr>
        <w:t xml:space="preserve">‎‎Article 1. Approve recording the list of shareholders to exercise the right to receive dividends in 2023 </w:t>
      </w:r>
      <w:r w:rsidR="003F474E" w:rsidRPr="003F474E">
        <w:rPr>
          <w:rFonts w:ascii="Arial" w:hAnsi="Arial" w:cs="Arial"/>
          <w:color w:val="010000"/>
          <w:sz w:val="20"/>
        </w:rPr>
        <w:t>by</w:t>
      </w:r>
      <w:r w:rsidRPr="003F474E">
        <w:rPr>
          <w:rFonts w:ascii="Arial" w:hAnsi="Arial" w:cs="Arial"/>
          <w:color w:val="010000"/>
          <w:sz w:val="20"/>
        </w:rPr>
        <w:t xml:space="preserve"> shares, the record date is August </w:t>
      </w:r>
      <w:r w:rsidR="00EC5CA7">
        <w:rPr>
          <w:rFonts w:ascii="Arial" w:hAnsi="Arial" w:cs="Arial"/>
          <w:color w:val="010000"/>
          <w:sz w:val="20"/>
        </w:rPr>
        <w:t>0</w:t>
      </w:r>
      <w:bookmarkStart w:id="0" w:name="_GoBack"/>
      <w:bookmarkEnd w:id="0"/>
      <w:r w:rsidRPr="003F474E">
        <w:rPr>
          <w:rFonts w:ascii="Arial" w:hAnsi="Arial" w:cs="Arial"/>
          <w:color w:val="010000"/>
          <w:sz w:val="20"/>
        </w:rPr>
        <w:t>2, 2024</w:t>
      </w:r>
    </w:p>
    <w:p w14:paraId="3B6D6C20" w14:textId="3E80E11A" w:rsidR="009F7C53" w:rsidRPr="003F474E" w:rsidRDefault="00960767" w:rsidP="00D55CCB">
      <w:pPr>
        <w:pStyle w:val="BodyText"/>
        <w:spacing w:after="120" w:line="360" w:lineRule="auto"/>
        <w:jc w:val="both"/>
        <w:rPr>
          <w:rFonts w:ascii="Arial" w:hAnsi="Arial" w:cs="Arial"/>
          <w:color w:val="010000"/>
          <w:sz w:val="20"/>
          <w:szCs w:val="20"/>
        </w:rPr>
      </w:pPr>
      <w:r w:rsidRPr="003F474E">
        <w:rPr>
          <w:rFonts w:ascii="Arial" w:hAnsi="Arial" w:cs="Arial"/>
          <w:color w:val="010000"/>
          <w:sz w:val="20"/>
        </w:rPr>
        <w:t xml:space="preserve">‎‎Article 2. Assign the Chair of the Board of Directors to direct the implementation of necessary procedures with relevant agencies and units to announce the </w:t>
      </w:r>
      <w:r w:rsidR="003F474E" w:rsidRPr="003F474E">
        <w:rPr>
          <w:rFonts w:ascii="Arial" w:hAnsi="Arial" w:cs="Arial"/>
          <w:color w:val="010000"/>
          <w:sz w:val="20"/>
        </w:rPr>
        <w:t>share issuance</w:t>
      </w:r>
      <w:r w:rsidRPr="003F474E">
        <w:rPr>
          <w:rFonts w:ascii="Arial" w:hAnsi="Arial" w:cs="Arial"/>
          <w:color w:val="010000"/>
          <w:sz w:val="20"/>
        </w:rPr>
        <w:t xml:space="preserve"> to pay dividends in accordance with regulations.</w:t>
      </w:r>
    </w:p>
    <w:p w14:paraId="6FD9E894" w14:textId="77777777" w:rsidR="009F7C53" w:rsidRPr="003F474E" w:rsidRDefault="00960767" w:rsidP="00D55CCB">
      <w:pPr>
        <w:pStyle w:val="BodyText"/>
        <w:spacing w:after="120" w:line="360" w:lineRule="auto"/>
        <w:jc w:val="both"/>
        <w:rPr>
          <w:rFonts w:ascii="Arial" w:hAnsi="Arial" w:cs="Arial"/>
          <w:color w:val="010000"/>
          <w:sz w:val="20"/>
          <w:szCs w:val="20"/>
        </w:rPr>
      </w:pPr>
      <w:r w:rsidRPr="003F474E">
        <w:rPr>
          <w:rFonts w:ascii="Arial" w:hAnsi="Arial" w:cs="Arial"/>
          <w:color w:val="010000"/>
          <w:sz w:val="20"/>
        </w:rPr>
        <w:t>Article 3. This Resolution takes effect from the date of its signing. The Board of Directors, the Board of Managers, relevant departments and individuals are responsible for the implementation of this Resolution.</w:t>
      </w:r>
    </w:p>
    <w:p w14:paraId="740D7CBC" w14:textId="77777777" w:rsidR="00D55CCB" w:rsidRPr="003F474E" w:rsidRDefault="00D55CCB">
      <w:pPr>
        <w:pStyle w:val="BodyText"/>
        <w:spacing w:after="120" w:line="360" w:lineRule="auto"/>
        <w:jc w:val="both"/>
        <w:rPr>
          <w:rFonts w:ascii="Arial" w:hAnsi="Arial" w:cs="Arial"/>
          <w:color w:val="010000"/>
          <w:sz w:val="20"/>
          <w:szCs w:val="20"/>
        </w:rPr>
      </w:pPr>
    </w:p>
    <w:sectPr w:rsidR="00D55CCB" w:rsidRPr="003F474E" w:rsidSect="003F474E">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A8F1" w14:textId="77777777" w:rsidR="00BD14BA" w:rsidRPr="00E94420" w:rsidRDefault="00BD14BA">
      <w:r w:rsidRPr="00E94420">
        <w:separator/>
      </w:r>
    </w:p>
  </w:endnote>
  <w:endnote w:type="continuationSeparator" w:id="0">
    <w:p w14:paraId="031F4FF4" w14:textId="77777777" w:rsidR="00BD14BA" w:rsidRPr="00E94420" w:rsidRDefault="00BD14BA">
      <w:r w:rsidRPr="00E944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DAA9F" w14:textId="77777777" w:rsidR="00BD14BA" w:rsidRPr="00E94420" w:rsidRDefault="00BD14BA"/>
  </w:footnote>
  <w:footnote w:type="continuationSeparator" w:id="0">
    <w:p w14:paraId="6E289901" w14:textId="77777777" w:rsidR="00BD14BA" w:rsidRPr="00E94420" w:rsidRDefault="00BD14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31"/>
    <w:multiLevelType w:val="multilevel"/>
    <w:tmpl w:val="6C0A19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3"/>
    <w:rsid w:val="003F474E"/>
    <w:rsid w:val="005E6890"/>
    <w:rsid w:val="00960767"/>
    <w:rsid w:val="009F7C53"/>
    <w:rsid w:val="00BD14BA"/>
    <w:rsid w:val="00D31997"/>
    <w:rsid w:val="00D55CCB"/>
    <w:rsid w:val="00E94420"/>
    <w:rsid w:val="00EC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4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6B090F"/>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pPr>
      <w:jc w:val="center"/>
    </w:pPr>
    <w:rPr>
      <w:rFonts w:ascii="Tahoma" w:eastAsia="Tahoma" w:hAnsi="Tahoma" w:cs="Tahoma"/>
      <w:color w:val="6B090F"/>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pPr>
      <w:jc w:val="right"/>
    </w:pPr>
    <w:rPr>
      <w:rFonts w:ascii="Arial" w:eastAsia="Arial" w:hAnsi="Arial" w:cs="Arial"/>
      <w:sz w:val="48"/>
      <w:szCs w:val="48"/>
    </w:rPr>
  </w:style>
  <w:style w:type="paragraph" w:styleId="NormalWeb">
    <w:name w:val="Normal (Web)"/>
    <w:basedOn w:val="Normal"/>
    <w:uiPriority w:val="99"/>
    <w:unhideWhenUsed/>
    <w:rsid w:val="00E94420"/>
    <w:pPr>
      <w:widowControl/>
      <w:spacing w:before="100" w:beforeAutospacing="1" w:after="100" w:afterAutospacing="1"/>
    </w:pPr>
    <w:rPr>
      <w:rFonts w:ascii="Times New Roman" w:eastAsia="Times New Roman" w:hAnsi="Times New Roman" w:cs="Times New Roman"/>
      <w:color w:val="auto"/>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6B090F"/>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pPr>
      <w:jc w:val="center"/>
    </w:pPr>
    <w:rPr>
      <w:rFonts w:ascii="Tahoma" w:eastAsia="Tahoma" w:hAnsi="Tahoma" w:cs="Tahoma"/>
      <w:color w:val="6B090F"/>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pPr>
      <w:jc w:val="right"/>
    </w:pPr>
    <w:rPr>
      <w:rFonts w:ascii="Arial" w:eastAsia="Arial" w:hAnsi="Arial" w:cs="Arial"/>
      <w:sz w:val="48"/>
      <w:szCs w:val="48"/>
    </w:rPr>
  </w:style>
  <w:style w:type="paragraph" w:styleId="NormalWeb">
    <w:name w:val="Normal (Web)"/>
    <w:basedOn w:val="Normal"/>
    <w:uiPriority w:val="99"/>
    <w:unhideWhenUsed/>
    <w:rsid w:val="00E94420"/>
    <w:pPr>
      <w:widowControl/>
      <w:spacing w:before="100" w:beforeAutospacing="1" w:after="100" w:afterAutospacing="1"/>
    </w:pPr>
    <w:rPr>
      <w:rFonts w:ascii="Times New Roman" w:eastAsia="Times New Roman" w:hAnsi="Times New Roman" w:cs="Times New Roman"/>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8075">
      <w:bodyDiv w:val="1"/>
      <w:marLeft w:val="0"/>
      <w:marRight w:val="0"/>
      <w:marTop w:val="0"/>
      <w:marBottom w:val="0"/>
      <w:divBdr>
        <w:top w:val="none" w:sz="0" w:space="0" w:color="auto"/>
        <w:left w:val="none" w:sz="0" w:space="0" w:color="auto"/>
        <w:bottom w:val="none" w:sz="0" w:space="0" w:color="auto"/>
        <w:right w:val="none" w:sz="0" w:space="0" w:color="auto"/>
      </w:divBdr>
    </w:div>
    <w:div w:id="1349524639">
      <w:bodyDiv w:val="1"/>
      <w:marLeft w:val="0"/>
      <w:marRight w:val="0"/>
      <w:marTop w:val="0"/>
      <w:marBottom w:val="0"/>
      <w:divBdr>
        <w:top w:val="none" w:sz="0" w:space="0" w:color="auto"/>
        <w:left w:val="none" w:sz="0" w:space="0" w:color="auto"/>
        <w:bottom w:val="none" w:sz="0" w:space="0" w:color="auto"/>
        <w:right w:val="none" w:sz="0" w:space="0" w:color="auto"/>
      </w:divBdr>
    </w:div>
    <w:div w:id="149090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2024-07-18T03:29:00Z</dcterms:created>
  <dcterms:modified xsi:type="dcterms:W3CDTF">2024-07-19T03:56:00Z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a7aeb113c91cc7c5c4f3409bc0c3f29a552fef726cb42b7ce66f103cd69bad72</vt:lpwstr>
  </property>
</Properties>
</file>