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C7D7AF5" w:rsidR="005A7457" w:rsidRPr="000E2BCF" w:rsidRDefault="000E2BCF" w:rsidP="009F56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E2BCF">
        <w:rPr>
          <w:rFonts w:ascii="Arial" w:hAnsi="Arial" w:cs="Arial"/>
          <w:b/>
          <w:bCs/>
          <w:color w:val="010000"/>
          <w:sz w:val="20"/>
        </w:rPr>
        <w:t>BID121027:</w:t>
      </w:r>
      <w:r w:rsidRPr="000E2BCF">
        <w:rPr>
          <w:rFonts w:ascii="Arial" w:hAnsi="Arial" w:cs="Arial"/>
          <w:b/>
          <w:color w:val="010000"/>
          <w:sz w:val="20"/>
        </w:rPr>
        <w:t xml:space="preserve"> Information disclosure on the transaction with the </w:t>
      </w:r>
      <w:r w:rsidRPr="000E2BCF">
        <w:rPr>
          <w:rFonts w:ascii="Arial" w:hAnsi="Arial" w:cs="Arial"/>
          <w:b/>
          <w:color w:val="010000"/>
          <w:sz w:val="20"/>
          <w:lang w:val="vi-VN"/>
        </w:rPr>
        <w:t xml:space="preserve">affiliated </w:t>
      </w:r>
      <w:r w:rsidRPr="000E2BCF">
        <w:rPr>
          <w:rFonts w:ascii="Arial" w:hAnsi="Arial" w:cs="Arial"/>
          <w:b/>
          <w:color w:val="010000"/>
          <w:sz w:val="20"/>
        </w:rPr>
        <w:t>party (BIC)</w:t>
      </w:r>
    </w:p>
    <w:p w14:paraId="00000002" w14:textId="7D673509" w:rsidR="005A7457" w:rsidRPr="000E2BCF" w:rsidRDefault="000E2BCF" w:rsidP="009F56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2BCF">
        <w:rPr>
          <w:rFonts w:ascii="Arial" w:hAnsi="Arial" w:cs="Arial"/>
          <w:color w:val="010000"/>
          <w:sz w:val="20"/>
        </w:rPr>
        <w:t>On July 17, 2024, Joint Stock Commercial Bank for Investment and Development of Vietnam announced Official Dispatch No. 4463/BID</w:t>
      </w:r>
      <w:bookmarkStart w:id="0" w:name="_GoBack"/>
      <w:bookmarkEnd w:id="0"/>
      <w:r w:rsidRPr="000E2BCF">
        <w:rPr>
          <w:rFonts w:ascii="Arial" w:hAnsi="Arial" w:cs="Arial"/>
          <w:color w:val="010000"/>
          <w:sz w:val="20"/>
        </w:rPr>
        <w:t xml:space="preserve">V-TKHDQT&amp;QHCD on the information disclosure on the transaction with the affiliated party as follows: </w:t>
      </w:r>
    </w:p>
    <w:p w14:paraId="00000003" w14:textId="412536C5" w:rsidR="005A7457" w:rsidRPr="000E2BCF" w:rsidRDefault="000E2BCF" w:rsidP="009F56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0E2BCF">
        <w:rPr>
          <w:rFonts w:ascii="Arial" w:hAnsi="Arial" w:cs="Arial"/>
          <w:color w:val="010000"/>
          <w:sz w:val="20"/>
        </w:rPr>
        <w:t xml:space="preserve">On July 16, 2024, the Board of Directors of Joint Stock Commercial Bank for Investment and Development of Vietnam (BIDV) announced Decision No. 841/QD-BIDV. Accordingly, the Board of Directors of BIDV approved the Money Insurance Contract at business </w:t>
      </w:r>
      <w:r w:rsidRPr="000E2BCF">
        <w:rPr>
          <w:rFonts w:ascii="Arial" w:hAnsi="Arial" w:cs="Arial"/>
          <w:color w:val="010000"/>
          <w:sz w:val="20"/>
          <w:lang w:val="vi-VN"/>
        </w:rPr>
        <w:t xml:space="preserve">premises </w:t>
      </w:r>
      <w:r w:rsidRPr="000E2BCF">
        <w:rPr>
          <w:rFonts w:ascii="Arial" w:hAnsi="Arial" w:cs="Arial"/>
          <w:color w:val="010000"/>
          <w:sz w:val="20"/>
        </w:rPr>
        <w:t xml:space="preserve">and the Money in </w:t>
      </w:r>
      <w:r w:rsidRPr="000E2BCF">
        <w:rPr>
          <w:rFonts w:ascii="Arial" w:hAnsi="Arial" w:cs="Arial"/>
          <w:color w:val="010000"/>
          <w:sz w:val="20"/>
          <w:lang w:val="vi-VN"/>
        </w:rPr>
        <w:t xml:space="preserve">Transit </w:t>
      </w:r>
      <w:r w:rsidRPr="000E2BCF">
        <w:rPr>
          <w:rFonts w:ascii="Arial" w:hAnsi="Arial" w:cs="Arial"/>
          <w:color w:val="010000"/>
          <w:sz w:val="20"/>
        </w:rPr>
        <w:t xml:space="preserve">Insurance Contract of the </w:t>
      </w:r>
      <w:r w:rsidRPr="000E2BCF">
        <w:rPr>
          <w:rFonts w:ascii="Arial" w:hAnsi="Arial" w:cs="Arial"/>
          <w:color w:val="010000"/>
          <w:sz w:val="20"/>
          <w:lang w:val="vi-VN"/>
        </w:rPr>
        <w:t xml:space="preserve">Branch of </w:t>
      </w:r>
      <w:r w:rsidRPr="000E2BCF">
        <w:rPr>
          <w:rFonts w:ascii="Arial" w:hAnsi="Arial" w:cs="Arial"/>
          <w:color w:val="010000"/>
          <w:sz w:val="20"/>
        </w:rPr>
        <w:t>BIDV with BIDV Insurance Corporation.</w:t>
      </w:r>
    </w:p>
    <w:sectPr w:rsidR="005A7457" w:rsidRPr="000E2BCF" w:rsidSect="000E2BC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57"/>
    <w:rsid w:val="000E2BCF"/>
    <w:rsid w:val="005A7457"/>
    <w:rsid w:val="009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21648"/>
  <w15:docId w15:val="{299294E5-0AD2-457B-8F34-E919CD59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F56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/>
      <w:strike w:val="0"/>
      <w:color w:val="5E181C"/>
      <w:sz w:val="24"/>
      <w:szCs w:val="24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color w:val="4B4F56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spacing w:line="233" w:lineRule="auto"/>
      <w:jc w:val="center"/>
    </w:pPr>
    <w:rPr>
      <w:rFonts w:ascii="Arial" w:eastAsia="Arial" w:hAnsi="Arial" w:cs="Arial"/>
      <w:sz w:val="18"/>
      <w:szCs w:val="18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pPr>
      <w:spacing w:line="216" w:lineRule="auto"/>
      <w:jc w:val="center"/>
    </w:pPr>
    <w:rPr>
      <w:rFonts w:ascii="Arial" w:eastAsia="Arial" w:hAnsi="Arial" w:cs="Arial"/>
      <w:smallCaps/>
      <w:color w:val="5E181C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C2xb1g49uxvFQdJ0QOCD6AHChg==">CgMxLjAyCGguZ2pkZ3hzOAByITEzczE3S2FvQ0FhR3ZLbVBBemxEcEY4MkgxUXR0Q09nXw==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2024-07-19T03:30:00Z</dcterms:created>
  <dcterms:modified xsi:type="dcterms:W3CDTF">2024-07-22T02:36:00Z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efa0ed3282c6c6277d9e4226efed35e8df86054ba22147ed8c46d0ca8d181898</vt:lpwstr>
  </property>
</Properties>
</file>