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86" w:rsidRPr="00CC58AD" w:rsidRDefault="00CC58AD" w:rsidP="00A565ED">
      <w:pPr>
        <w:widowControl/>
        <w:pBdr>
          <w:top w:val="nil"/>
          <w:left w:val="nil"/>
          <w:bottom w:val="nil"/>
          <w:right w:val="nil"/>
          <w:between w:val="nil"/>
        </w:pBdr>
        <w:spacing w:after="120" w:line="360" w:lineRule="auto"/>
        <w:jc w:val="both"/>
        <w:rPr>
          <w:rFonts w:ascii="Arial" w:eastAsia="Arial" w:hAnsi="Arial" w:cs="Arial"/>
          <w:b/>
          <w:color w:val="010000"/>
          <w:sz w:val="20"/>
          <w:szCs w:val="20"/>
        </w:rPr>
      </w:pPr>
      <w:r w:rsidRPr="00CC58AD">
        <w:rPr>
          <w:rFonts w:ascii="Arial" w:hAnsi="Arial" w:cs="Arial"/>
          <w:b/>
          <w:color w:val="010000"/>
          <w:sz w:val="20"/>
        </w:rPr>
        <w:t>TTD: Board Resolution No.VII.03</w:t>
      </w:r>
    </w:p>
    <w:p w:rsidR="00757886" w:rsidRPr="00CC58AD" w:rsidRDefault="00CC58AD" w:rsidP="00A565ED">
      <w:pPr>
        <w:widowControl/>
        <w:pBdr>
          <w:top w:val="nil"/>
          <w:left w:val="nil"/>
          <w:bottom w:val="nil"/>
          <w:right w:val="nil"/>
          <w:between w:val="nil"/>
        </w:pBdr>
        <w:spacing w:after="120" w:line="360" w:lineRule="auto"/>
        <w:jc w:val="both"/>
        <w:rPr>
          <w:rFonts w:ascii="Arial" w:eastAsia="Arial" w:hAnsi="Arial" w:cs="Arial"/>
          <w:color w:val="010000"/>
          <w:sz w:val="20"/>
          <w:szCs w:val="20"/>
        </w:rPr>
      </w:pPr>
      <w:r w:rsidRPr="00CC58AD">
        <w:rPr>
          <w:rFonts w:ascii="Arial" w:hAnsi="Arial" w:cs="Arial"/>
          <w:color w:val="010000"/>
          <w:sz w:val="20"/>
        </w:rPr>
        <w:t>On July 17, 2024, Tam Duc Cardiology Hospital Joint Stock Company announced Resolution No.VII.03/NQ-HDQT as follows:</w:t>
      </w:r>
    </w:p>
    <w:p w:rsidR="00757886" w:rsidRPr="00CC58AD" w:rsidRDefault="00CC58AD" w:rsidP="00A565ED">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CC58AD">
        <w:rPr>
          <w:rFonts w:ascii="Arial" w:hAnsi="Arial" w:cs="Arial"/>
          <w:color w:val="010000"/>
          <w:sz w:val="20"/>
        </w:rPr>
        <w:t>‎‎Article 1. Approve on results of specialized activities in the first 6 months of 2024:</w:t>
      </w:r>
    </w:p>
    <w:p w:rsidR="00757886" w:rsidRPr="00CC58AD" w:rsidRDefault="00CC58AD" w:rsidP="00A565ED">
      <w:pPr>
        <w:pBdr>
          <w:top w:val="nil"/>
          <w:left w:val="nil"/>
          <w:bottom w:val="nil"/>
          <w:right w:val="nil"/>
          <w:between w:val="nil"/>
        </w:pBdr>
        <w:spacing w:after="120" w:line="360" w:lineRule="auto"/>
        <w:jc w:val="both"/>
        <w:rPr>
          <w:rFonts w:ascii="Arial" w:eastAsia="Arial" w:hAnsi="Arial" w:cs="Arial"/>
          <w:color w:val="010000"/>
          <w:sz w:val="20"/>
          <w:szCs w:val="20"/>
        </w:rPr>
      </w:pPr>
      <w:r w:rsidRPr="00CC58AD">
        <w:rPr>
          <w:rFonts w:ascii="Arial" w:hAnsi="Arial" w:cs="Arial"/>
          <w:color w:val="010000"/>
          <w:sz w:val="20"/>
        </w:rPr>
        <w:t>In the first 6 months of 2024, medical examination activities have increased slightly by 1.2% compared with the same period in 2023 (39,137/38,683). Medical examination activities in the Specialized Treatment Area: In the first 6 months of 2024, outpatients in the Specialized Medical Examination Area are 10,400 cases. Inpatient treatment has decreased by 9.2% compared with the first 6 months in 2023 (2,037/2,242). Surgical operations in the first 6 months of 2024 have carried out 154 cases, decreasing 23.7% compared with the same period in 2023 (154/202). Coronary interventions have decreased by less than 9.6% compared to the first 6 months in 2023 (755/835). Cardiac electrophysiology procedures have remained equivalent to the same period in 2023 (209/210). Clinical activities in the first 6 months of 2024 have been equivalent to the same period in 2023 (477,619/477,539).</w:t>
      </w:r>
    </w:p>
    <w:p w:rsidR="00757886" w:rsidRPr="00CC58AD" w:rsidRDefault="00CC58AD" w:rsidP="00A565ED">
      <w:pPr>
        <w:pBdr>
          <w:top w:val="nil"/>
          <w:left w:val="nil"/>
          <w:bottom w:val="nil"/>
          <w:right w:val="nil"/>
          <w:between w:val="nil"/>
        </w:pBdr>
        <w:spacing w:after="120" w:line="360" w:lineRule="auto"/>
        <w:jc w:val="both"/>
        <w:rPr>
          <w:rFonts w:ascii="Arial" w:eastAsia="Arial" w:hAnsi="Arial" w:cs="Arial"/>
          <w:color w:val="010000"/>
          <w:sz w:val="20"/>
          <w:szCs w:val="20"/>
        </w:rPr>
      </w:pPr>
      <w:r w:rsidRPr="00CC58AD">
        <w:rPr>
          <w:rFonts w:ascii="Arial" w:hAnsi="Arial" w:cs="Arial"/>
          <w:color w:val="010000"/>
          <w:sz w:val="20"/>
        </w:rPr>
        <w:t>The Board of Directors of VII. 02 Approves on results of specialized activities in the first 6 months of 2024.</w:t>
      </w:r>
    </w:p>
    <w:p w:rsidR="00757886" w:rsidRPr="00CC58AD" w:rsidRDefault="00CC58AD" w:rsidP="00A565ED">
      <w:pPr>
        <w:pBdr>
          <w:top w:val="nil"/>
          <w:left w:val="nil"/>
          <w:bottom w:val="nil"/>
          <w:right w:val="nil"/>
          <w:between w:val="nil"/>
        </w:pBdr>
        <w:spacing w:after="120" w:line="360" w:lineRule="auto"/>
        <w:jc w:val="both"/>
        <w:rPr>
          <w:rFonts w:ascii="Arial" w:eastAsia="Arial" w:hAnsi="Arial" w:cs="Arial"/>
          <w:color w:val="010000"/>
          <w:sz w:val="20"/>
          <w:szCs w:val="20"/>
        </w:rPr>
      </w:pPr>
      <w:r w:rsidRPr="00CC58AD">
        <w:rPr>
          <w:rFonts w:ascii="Arial" w:hAnsi="Arial" w:cs="Arial"/>
          <w:color w:val="010000"/>
          <w:sz w:val="20"/>
        </w:rPr>
        <w:t>‎‎Article 2. Approve on the financial results in the first 6 months of 2024:</w:t>
      </w:r>
    </w:p>
    <w:p w:rsidR="00757886" w:rsidRPr="00CC58AD" w:rsidRDefault="00CC58AD" w:rsidP="00A565ED">
      <w:pPr>
        <w:pBdr>
          <w:top w:val="nil"/>
          <w:left w:val="nil"/>
          <w:bottom w:val="nil"/>
          <w:right w:val="nil"/>
          <w:between w:val="nil"/>
        </w:pBdr>
        <w:spacing w:after="120" w:line="360" w:lineRule="auto"/>
        <w:jc w:val="both"/>
        <w:rPr>
          <w:rFonts w:ascii="Arial" w:eastAsia="Arial" w:hAnsi="Arial" w:cs="Arial"/>
          <w:color w:val="010000"/>
          <w:sz w:val="20"/>
          <w:szCs w:val="20"/>
        </w:rPr>
      </w:pPr>
      <w:r w:rsidRPr="00CC58AD">
        <w:rPr>
          <w:rFonts w:ascii="Arial" w:hAnsi="Arial" w:cs="Arial"/>
          <w:color w:val="010000"/>
          <w:sz w:val="20"/>
        </w:rPr>
        <w:t>1 The financial results in the first 6 months in 2024: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80"/>
        <w:gridCol w:w="3080"/>
        <w:gridCol w:w="3082"/>
      </w:tblGrid>
      <w:tr w:rsidR="00757886" w:rsidRPr="00CC58AD" w:rsidTr="00CC58AD">
        <w:tc>
          <w:tcPr>
            <w:tcW w:w="1666" w:type="pct"/>
            <w:shd w:val="clear" w:color="auto" w:fill="auto"/>
            <w:vAlign w:val="center"/>
          </w:tcPr>
          <w:p w:rsidR="00757886" w:rsidRPr="00CC58AD" w:rsidRDefault="00757886" w:rsidP="00CC58AD">
            <w:pPr>
              <w:pBdr>
                <w:top w:val="nil"/>
                <w:left w:val="nil"/>
                <w:bottom w:val="nil"/>
                <w:right w:val="nil"/>
                <w:between w:val="nil"/>
              </w:pBdr>
              <w:spacing w:after="120" w:line="360" w:lineRule="auto"/>
              <w:rPr>
                <w:rFonts w:ascii="Arial" w:eastAsia="Arial" w:hAnsi="Arial" w:cs="Arial"/>
                <w:color w:val="010000"/>
                <w:sz w:val="20"/>
                <w:szCs w:val="20"/>
              </w:rPr>
            </w:pPr>
          </w:p>
        </w:tc>
        <w:tc>
          <w:tcPr>
            <w:tcW w:w="1666" w:type="pct"/>
            <w:shd w:val="clear" w:color="auto" w:fill="auto"/>
            <w:vAlign w:val="center"/>
          </w:tcPr>
          <w:p w:rsidR="00757886" w:rsidRPr="00CC58AD" w:rsidRDefault="00CC58AD" w:rsidP="00CC58AD">
            <w:pPr>
              <w:pBdr>
                <w:top w:val="nil"/>
                <w:left w:val="nil"/>
                <w:bottom w:val="nil"/>
                <w:right w:val="nil"/>
                <w:between w:val="nil"/>
              </w:pBdr>
              <w:spacing w:after="120" w:line="360" w:lineRule="auto"/>
              <w:rPr>
                <w:rFonts w:ascii="Arial" w:eastAsia="Arial" w:hAnsi="Arial" w:cs="Arial"/>
                <w:color w:val="010000"/>
                <w:sz w:val="20"/>
                <w:szCs w:val="20"/>
              </w:rPr>
            </w:pPr>
            <w:r w:rsidRPr="00CC58AD">
              <w:rPr>
                <w:rFonts w:ascii="Arial" w:hAnsi="Arial" w:cs="Arial"/>
                <w:color w:val="010000"/>
                <w:sz w:val="20"/>
              </w:rPr>
              <w:t>Plan 2024</w:t>
            </w:r>
          </w:p>
          <w:p w:rsidR="00757886" w:rsidRPr="00CC58AD" w:rsidRDefault="00757886" w:rsidP="00CC58AD">
            <w:pPr>
              <w:pBdr>
                <w:top w:val="nil"/>
                <w:left w:val="nil"/>
                <w:bottom w:val="nil"/>
                <w:right w:val="nil"/>
                <w:between w:val="nil"/>
              </w:pBdr>
              <w:spacing w:after="120" w:line="360" w:lineRule="auto"/>
              <w:rPr>
                <w:rFonts w:ascii="Arial" w:eastAsia="Arial" w:hAnsi="Arial" w:cs="Arial"/>
                <w:color w:val="010000"/>
                <w:sz w:val="20"/>
                <w:szCs w:val="20"/>
              </w:rPr>
            </w:pPr>
          </w:p>
        </w:tc>
        <w:tc>
          <w:tcPr>
            <w:tcW w:w="1667" w:type="pct"/>
            <w:shd w:val="clear" w:color="auto" w:fill="auto"/>
            <w:vAlign w:val="center"/>
          </w:tcPr>
          <w:p w:rsidR="00757886" w:rsidRPr="00CC58AD" w:rsidRDefault="00CC58AD" w:rsidP="00CC58AD">
            <w:pPr>
              <w:pBdr>
                <w:top w:val="nil"/>
                <w:left w:val="nil"/>
                <w:bottom w:val="nil"/>
                <w:right w:val="nil"/>
                <w:between w:val="nil"/>
              </w:pBdr>
              <w:spacing w:after="120" w:line="360" w:lineRule="auto"/>
              <w:rPr>
                <w:rFonts w:ascii="Arial" w:eastAsia="Arial" w:hAnsi="Arial" w:cs="Arial"/>
                <w:color w:val="010000"/>
                <w:sz w:val="20"/>
                <w:szCs w:val="20"/>
              </w:rPr>
            </w:pPr>
            <w:r w:rsidRPr="00CC58AD">
              <w:rPr>
                <w:rFonts w:ascii="Arial" w:hAnsi="Arial" w:cs="Arial"/>
                <w:color w:val="010000"/>
                <w:sz w:val="20"/>
              </w:rPr>
              <w:t>Results 06.2024</w:t>
            </w:r>
          </w:p>
          <w:p w:rsidR="00757886" w:rsidRPr="00CC58AD" w:rsidRDefault="00757886" w:rsidP="00CC58AD">
            <w:pPr>
              <w:pBdr>
                <w:top w:val="nil"/>
                <w:left w:val="nil"/>
                <w:bottom w:val="nil"/>
                <w:right w:val="nil"/>
                <w:between w:val="nil"/>
              </w:pBdr>
              <w:spacing w:after="120" w:line="360" w:lineRule="auto"/>
              <w:rPr>
                <w:rFonts w:ascii="Arial" w:eastAsia="Arial" w:hAnsi="Arial" w:cs="Arial"/>
                <w:color w:val="010000"/>
                <w:sz w:val="20"/>
                <w:szCs w:val="20"/>
              </w:rPr>
            </w:pPr>
          </w:p>
        </w:tc>
      </w:tr>
      <w:tr w:rsidR="00757886" w:rsidRPr="00CC58AD" w:rsidTr="00CC58AD">
        <w:tc>
          <w:tcPr>
            <w:tcW w:w="1666" w:type="pct"/>
            <w:shd w:val="clear" w:color="auto" w:fill="auto"/>
            <w:vAlign w:val="center"/>
          </w:tcPr>
          <w:p w:rsidR="00757886" w:rsidRPr="00CC58AD" w:rsidRDefault="00CC58AD" w:rsidP="00CC58AD">
            <w:pPr>
              <w:pBdr>
                <w:top w:val="nil"/>
                <w:left w:val="nil"/>
                <w:bottom w:val="nil"/>
                <w:right w:val="nil"/>
                <w:between w:val="nil"/>
              </w:pBdr>
              <w:spacing w:after="120" w:line="360" w:lineRule="auto"/>
              <w:rPr>
                <w:rFonts w:ascii="Arial" w:eastAsia="Arial" w:hAnsi="Arial" w:cs="Arial"/>
                <w:color w:val="010000"/>
                <w:sz w:val="20"/>
                <w:szCs w:val="20"/>
              </w:rPr>
            </w:pPr>
            <w:r w:rsidRPr="00CC58AD">
              <w:rPr>
                <w:rFonts w:ascii="Arial" w:hAnsi="Arial" w:cs="Arial"/>
                <w:color w:val="010000"/>
                <w:sz w:val="20"/>
              </w:rPr>
              <w:t>Revenue:</w:t>
            </w:r>
          </w:p>
          <w:p w:rsidR="00757886" w:rsidRPr="00CC58AD" w:rsidRDefault="00757886" w:rsidP="00CC58AD">
            <w:pPr>
              <w:pBdr>
                <w:top w:val="nil"/>
                <w:left w:val="nil"/>
                <w:bottom w:val="nil"/>
                <w:right w:val="nil"/>
                <w:between w:val="nil"/>
              </w:pBdr>
              <w:spacing w:after="120" w:line="360" w:lineRule="auto"/>
              <w:rPr>
                <w:rFonts w:ascii="Arial" w:eastAsia="Arial" w:hAnsi="Arial" w:cs="Arial"/>
                <w:color w:val="010000"/>
                <w:sz w:val="20"/>
                <w:szCs w:val="20"/>
              </w:rPr>
            </w:pPr>
          </w:p>
        </w:tc>
        <w:tc>
          <w:tcPr>
            <w:tcW w:w="1666" w:type="pct"/>
            <w:shd w:val="clear" w:color="auto" w:fill="auto"/>
            <w:vAlign w:val="center"/>
          </w:tcPr>
          <w:p w:rsidR="00757886" w:rsidRPr="00CC58AD" w:rsidRDefault="00CC58AD" w:rsidP="00CC58AD">
            <w:pPr>
              <w:pBdr>
                <w:top w:val="nil"/>
                <w:left w:val="nil"/>
                <w:bottom w:val="nil"/>
                <w:right w:val="nil"/>
                <w:between w:val="nil"/>
              </w:pBdr>
              <w:spacing w:after="120" w:line="360" w:lineRule="auto"/>
              <w:rPr>
                <w:rFonts w:ascii="Arial" w:eastAsia="Arial" w:hAnsi="Arial" w:cs="Arial"/>
                <w:color w:val="010000"/>
                <w:sz w:val="20"/>
                <w:szCs w:val="20"/>
              </w:rPr>
            </w:pPr>
            <w:r w:rsidRPr="00CC58AD">
              <w:rPr>
                <w:rFonts w:ascii="Arial" w:hAnsi="Arial" w:cs="Arial"/>
                <w:color w:val="010000"/>
                <w:sz w:val="20"/>
              </w:rPr>
              <w:t>VND700 billion</w:t>
            </w:r>
          </w:p>
          <w:p w:rsidR="00757886" w:rsidRPr="00CC58AD" w:rsidRDefault="00757886" w:rsidP="00CC58AD">
            <w:pPr>
              <w:pBdr>
                <w:top w:val="nil"/>
                <w:left w:val="nil"/>
                <w:bottom w:val="nil"/>
                <w:right w:val="nil"/>
                <w:between w:val="nil"/>
              </w:pBdr>
              <w:spacing w:after="120" w:line="360" w:lineRule="auto"/>
              <w:rPr>
                <w:rFonts w:ascii="Arial" w:eastAsia="Arial" w:hAnsi="Arial" w:cs="Arial"/>
                <w:color w:val="010000"/>
                <w:sz w:val="20"/>
                <w:szCs w:val="20"/>
              </w:rPr>
            </w:pPr>
          </w:p>
        </w:tc>
        <w:tc>
          <w:tcPr>
            <w:tcW w:w="1667" w:type="pct"/>
            <w:shd w:val="clear" w:color="auto" w:fill="auto"/>
            <w:vAlign w:val="center"/>
          </w:tcPr>
          <w:p w:rsidR="00757886" w:rsidRPr="00CC58AD" w:rsidRDefault="00CC58AD" w:rsidP="00CC58AD">
            <w:pPr>
              <w:pBdr>
                <w:top w:val="nil"/>
                <w:left w:val="nil"/>
                <w:bottom w:val="nil"/>
                <w:right w:val="nil"/>
                <w:between w:val="nil"/>
              </w:pBdr>
              <w:spacing w:after="120" w:line="360" w:lineRule="auto"/>
              <w:rPr>
                <w:rFonts w:ascii="Arial" w:eastAsia="Arial" w:hAnsi="Arial" w:cs="Arial"/>
                <w:color w:val="010000"/>
                <w:sz w:val="20"/>
                <w:szCs w:val="20"/>
              </w:rPr>
            </w:pPr>
            <w:r w:rsidRPr="00CC58AD">
              <w:rPr>
                <w:rFonts w:ascii="Arial" w:hAnsi="Arial" w:cs="Arial"/>
                <w:color w:val="010000"/>
                <w:sz w:val="20"/>
              </w:rPr>
              <w:t>VND370.22 billion</w:t>
            </w:r>
          </w:p>
          <w:p w:rsidR="00757886" w:rsidRPr="00CC58AD" w:rsidRDefault="00757886" w:rsidP="00CC58AD">
            <w:pPr>
              <w:pBdr>
                <w:top w:val="nil"/>
                <w:left w:val="nil"/>
                <w:bottom w:val="nil"/>
                <w:right w:val="nil"/>
                <w:between w:val="nil"/>
              </w:pBdr>
              <w:spacing w:after="120" w:line="360" w:lineRule="auto"/>
              <w:rPr>
                <w:rFonts w:ascii="Arial" w:eastAsia="Arial" w:hAnsi="Arial" w:cs="Arial"/>
                <w:color w:val="010000"/>
                <w:sz w:val="20"/>
                <w:szCs w:val="20"/>
              </w:rPr>
            </w:pPr>
          </w:p>
        </w:tc>
      </w:tr>
      <w:tr w:rsidR="00757886" w:rsidRPr="00CC58AD" w:rsidTr="00CC58AD">
        <w:tc>
          <w:tcPr>
            <w:tcW w:w="1666" w:type="pct"/>
            <w:shd w:val="clear" w:color="auto" w:fill="auto"/>
            <w:vAlign w:val="center"/>
          </w:tcPr>
          <w:p w:rsidR="00757886" w:rsidRPr="00CC58AD" w:rsidRDefault="00CC58AD" w:rsidP="00CC58AD">
            <w:pPr>
              <w:pBdr>
                <w:top w:val="nil"/>
                <w:left w:val="nil"/>
                <w:bottom w:val="nil"/>
                <w:right w:val="nil"/>
                <w:between w:val="nil"/>
              </w:pBdr>
              <w:spacing w:after="120" w:line="360" w:lineRule="auto"/>
              <w:rPr>
                <w:rFonts w:ascii="Arial" w:eastAsia="Arial" w:hAnsi="Arial" w:cs="Arial"/>
                <w:color w:val="010000"/>
                <w:sz w:val="20"/>
                <w:szCs w:val="20"/>
              </w:rPr>
            </w:pPr>
            <w:bookmarkStart w:id="0" w:name="_GoBack"/>
            <w:bookmarkEnd w:id="0"/>
            <w:r w:rsidRPr="00CC58AD">
              <w:rPr>
                <w:rFonts w:ascii="Arial" w:hAnsi="Arial" w:cs="Arial"/>
                <w:color w:val="010000"/>
                <w:sz w:val="20"/>
              </w:rPr>
              <w:t>Profit before tax:</w:t>
            </w:r>
          </w:p>
        </w:tc>
        <w:tc>
          <w:tcPr>
            <w:tcW w:w="1666" w:type="pct"/>
            <w:shd w:val="clear" w:color="auto" w:fill="auto"/>
            <w:vAlign w:val="center"/>
          </w:tcPr>
          <w:p w:rsidR="00757886" w:rsidRPr="00CC58AD" w:rsidRDefault="00CC58AD" w:rsidP="00CC58AD">
            <w:pPr>
              <w:pBdr>
                <w:top w:val="nil"/>
                <w:left w:val="nil"/>
                <w:bottom w:val="nil"/>
                <w:right w:val="nil"/>
                <w:between w:val="nil"/>
              </w:pBdr>
              <w:spacing w:after="120" w:line="360" w:lineRule="auto"/>
              <w:rPr>
                <w:rFonts w:ascii="Arial" w:eastAsia="Arial" w:hAnsi="Arial" w:cs="Arial"/>
                <w:color w:val="010000"/>
                <w:sz w:val="20"/>
                <w:szCs w:val="20"/>
              </w:rPr>
            </w:pPr>
            <w:r w:rsidRPr="00CC58AD">
              <w:rPr>
                <w:rFonts w:ascii="Arial" w:hAnsi="Arial" w:cs="Arial"/>
                <w:color w:val="010000"/>
                <w:sz w:val="20"/>
              </w:rPr>
              <w:t>VND90 billion</w:t>
            </w:r>
          </w:p>
          <w:p w:rsidR="00757886" w:rsidRPr="00CC58AD" w:rsidRDefault="00757886" w:rsidP="00CC58AD">
            <w:pPr>
              <w:pBdr>
                <w:top w:val="nil"/>
                <w:left w:val="nil"/>
                <w:bottom w:val="nil"/>
                <w:right w:val="nil"/>
                <w:between w:val="nil"/>
              </w:pBdr>
              <w:spacing w:after="120" w:line="360" w:lineRule="auto"/>
              <w:rPr>
                <w:rFonts w:ascii="Arial" w:eastAsia="Arial" w:hAnsi="Arial" w:cs="Arial"/>
                <w:color w:val="010000"/>
                <w:sz w:val="20"/>
                <w:szCs w:val="20"/>
              </w:rPr>
            </w:pPr>
          </w:p>
        </w:tc>
        <w:tc>
          <w:tcPr>
            <w:tcW w:w="1667" w:type="pct"/>
            <w:shd w:val="clear" w:color="auto" w:fill="auto"/>
            <w:vAlign w:val="center"/>
          </w:tcPr>
          <w:p w:rsidR="00757886" w:rsidRPr="00CC58AD" w:rsidRDefault="00CC58AD" w:rsidP="00CC58AD">
            <w:pPr>
              <w:pBdr>
                <w:top w:val="nil"/>
                <w:left w:val="nil"/>
                <w:bottom w:val="nil"/>
                <w:right w:val="nil"/>
                <w:between w:val="nil"/>
              </w:pBdr>
              <w:spacing w:after="120" w:line="360" w:lineRule="auto"/>
              <w:rPr>
                <w:rFonts w:ascii="Arial" w:eastAsia="Arial" w:hAnsi="Arial" w:cs="Arial"/>
                <w:color w:val="010000"/>
                <w:sz w:val="20"/>
                <w:szCs w:val="20"/>
              </w:rPr>
            </w:pPr>
            <w:r w:rsidRPr="00CC58AD">
              <w:rPr>
                <w:rFonts w:ascii="Arial" w:hAnsi="Arial" w:cs="Arial"/>
                <w:color w:val="010000"/>
                <w:sz w:val="20"/>
              </w:rPr>
              <w:t>VND38.14 billion</w:t>
            </w:r>
          </w:p>
          <w:p w:rsidR="00757886" w:rsidRPr="00CC58AD" w:rsidRDefault="00757886" w:rsidP="00CC58AD">
            <w:pPr>
              <w:pBdr>
                <w:top w:val="nil"/>
                <w:left w:val="nil"/>
                <w:bottom w:val="nil"/>
                <w:right w:val="nil"/>
                <w:between w:val="nil"/>
              </w:pBdr>
              <w:spacing w:after="120" w:line="360" w:lineRule="auto"/>
              <w:rPr>
                <w:rFonts w:ascii="Arial" w:eastAsia="Arial" w:hAnsi="Arial" w:cs="Arial"/>
                <w:color w:val="010000"/>
                <w:sz w:val="20"/>
                <w:szCs w:val="20"/>
              </w:rPr>
            </w:pPr>
          </w:p>
        </w:tc>
      </w:tr>
      <w:tr w:rsidR="00757886" w:rsidRPr="00CC58AD" w:rsidTr="00CC58AD">
        <w:tc>
          <w:tcPr>
            <w:tcW w:w="1666" w:type="pct"/>
            <w:shd w:val="clear" w:color="auto" w:fill="auto"/>
            <w:vAlign w:val="center"/>
          </w:tcPr>
          <w:p w:rsidR="00757886" w:rsidRPr="00CC58AD" w:rsidRDefault="00CC58AD" w:rsidP="00CC58AD">
            <w:pPr>
              <w:pBdr>
                <w:top w:val="nil"/>
                <w:left w:val="nil"/>
                <w:bottom w:val="nil"/>
                <w:right w:val="nil"/>
                <w:between w:val="nil"/>
              </w:pBdr>
              <w:spacing w:after="120" w:line="360" w:lineRule="auto"/>
              <w:rPr>
                <w:rFonts w:ascii="Arial" w:eastAsia="Arial" w:hAnsi="Arial" w:cs="Arial"/>
                <w:color w:val="010000"/>
                <w:sz w:val="20"/>
                <w:szCs w:val="20"/>
              </w:rPr>
            </w:pPr>
            <w:r w:rsidRPr="00CC58AD">
              <w:rPr>
                <w:rFonts w:ascii="Arial" w:hAnsi="Arial" w:cs="Arial"/>
                <w:color w:val="010000"/>
                <w:sz w:val="20"/>
              </w:rPr>
              <w:t>Profit after tax:</w:t>
            </w:r>
          </w:p>
          <w:p w:rsidR="00757886" w:rsidRPr="00CC58AD" w:rsidRDefault="00757886" w:rsidP="00CC58AD">
            <w:pPr>
              <w:pBdr>
                <w:top w:val="nil"/>
                <w:left w:val="nil"/>
                <w:bottom w:val="nil"/>
                <w:right w:val="nil"/>
                <w:between w:val="nil"/>
              </w:pBdr>
              <w:spacing w:after="120" w:line="360" w:lineRule="auto"/>
              <w:rPr>
                <w:rFonts w:ascii="Arial" w:eastAsia="Arial" w:hAnsi="Arial" w:cs="Arial"/>
                <w:color w:val="010000"/>
                <w:sz w:val="20"/>
                <w:szCs w:val="20"/>
              </w:rPr>
            </w:pPr>
          </w:p>
        </w:tc>
        <w:tc>
          <w:tcPr>
            <w:tcW w:w="1666" w:type="pct"/>
            <w:shd w:val="clear" w:color="auto" w:fill="auto"/>
            <w:vAlign w:val="center"/>
          </w:tcPr>
          <w:p w:rsidR="00757886" w:rsidRPr="00CC58AD" w:rsidRDefault="00CC58AD" w:rsidP="00CC58AD">
            <w:pPr>
              <w:pBdr>
                <w:top w:val="nil"/>
                <w:left w:val="nil"/>
                <w:bottom w:val="nil"/>
                <w:right w:val="nil"/>
                <w:between w:val="nil"/>
              </w:pBdr>
              <w:spacing w:after="120" w:line="360" w:lineRule="auto"/>
              <w:rPr>
                <w:rFonts w:ascii="Arial" w:eastAsia="Arial" w:hAnsi="Arial" w:cs="Arial"/>
                <w:color w:val="010000"/>
                <w:sz w:val="20"/>
                <w:szCs w:val="20"/>
              </w:rPr>
            </w:pPr>
            <w:r w:rsidRPr="00CC58AD">
              <w:rPr>
                <w:rFonts w:ascii="Arial" w:hAnsi="Arial" w:cs="Arial"/>
                <w:color w:val="010000"/>
                <w:sz w:val="20"/>
              </w:rPr>
              <w:t>VND82 billion</w:t>
            </w:r>
          </w:p>
          <w:p w:rsidR="00757886" w:rsidRPr="00CC58AD" w:rsidRDefault="00757886" w:rsidP="00CC58AD">
            <w:pPr>
              <w:pBdr>
                <w:top w:val="nil"/>
                <w:left w:val="nil"/>
                <w:bottom w:val="nil"/>
                <w:right w:val="nil"/>
                <w:between w:val="nil"/>
              </w:pBdr>
              <w:spacing w:after="120" w:line="360" w:lineRule="auto"/>
              <w:rPr>
                <w:rFonts w:ascii="Arial" w:eastAsia="Arial" w:hAnsi="Arial" w:cs="Arial"/>
                <w:color w:val="010000"/>
                <w:sz w:val="20"/>
                <w:szCs w:val="20"/>
              </w:rPr>
            </w:pPr>
          </w:p>
        </w:tc>
        <w:tc>
          <w:tcPr>
            <w:tcW w:w="1667" w:type="pct"/>
            <w:shd w:val="clear" w:color="auto" w:fill="auto"/>
            <w:vAlign w:val="center"/>
          </w:tcPr>
          <w:p w:rsidR="00757886" w:rsidRPr="00CC58AD" w:rsidRDefault="00CC58AD" w:rsidP="00CC58AD">
            <w:pPr>
              <w:pBdr>
                <w:top w:val="nil"/>
                <w:left w:val="nil"/>
                <w:bottom w:val="nil"/>
                <w:right w:val="nil"/>
                <w:between w:val="nil"/>
              </w:pBdr>
              <w:spacing w:after="120" w:line="360" w:lineRule="auto"/>
              <w:rPr>
                <w:rFonts w:ascii="Arial" w:eastAsia="Arial" w:hAnsi="Arial" w:cs="Arial"/>
                <w:color w:val="010000"/>
                <w:sz w:val="20"/>
                <w:szCs w:val="20"/>
              </w:rPr>
            </w:pPr>
            <w:r w:rsidRPr="00CC58AD">
              <w:rPr>
                <w:rFonts w:ascii="Arial" w:hAnsi="Arial" w:cs="Arial"/>
                <w:color w:val="010000"/>
                <w:sz w:val="20"/>
              </w:rPr>
              <w:t>VND33.86 billion</w:t>
            </w:r>
          </w:p>
          <w:p w:rsidR="00757886" w:rsidRPr="00CC58AD" w:rsidRDefault="00757886" w:rsidP="00CC58AD">
            <w:pPr>
              <w:pBdr>
                <w:top w:val="nil"/>
                <w:left w:val="nil"/>
                <w:bottom w:val="nil"/>
                <w:right w:val="nil"/>
                <w:between w:val="nil"/>
              </w:pBdr>
              <w:spacing w:after="120" w:line="360" w:lineRule="auto"/>
              <w:rPr>
                <w:rFonts w:ascii="Arial" w:eastAsia="Arial" w:hAnsi="Arial" w:cs="Arial"/>
                <w:color w:val="010000"/>
                <w:sz w:val="20"/>
                <w:szCs w:val="20"/>
              </w:rPr>
            </w:pPr>
          </w:p>
        </w:tc>
      </w:tr>
    </w:tbl>
    <w:p w:rsidR="00757886" w:rsidRPr="00CC58AD" w:rsidRDefault="00CC58AD" w:rsidP="00A565ED">
      <w:pPr>
        <w:pBdr>
          <w:top w:val="nil"/>
          <w:left w:val="nil"/>
          <w:bottom w:val="nil"/>
          <w:right w:val="nil"/>
          <w:between w:val="nil"/>
        </w:pBdr>
        <w:spacing w:after="120" w:line="360" w:lineRule="auto"/>
        <w:jc w:val="both"/>
        <w:rPr>
          <w:rFonts w:ascii="Arial" w:eastAsia="Arial" w:hAnsi="Arial" w:cs="Arial"/>
          <w:color w:val="010000"/>
          <w:sz w:val="20"/>
          <w:szCs w:val="20"/>
        </w:rPr>
      </w:pPr>
      <w:r w:rsidRPr="00CC58AD">
        <w:rPr>
          <w:rFonts w:ascii="Arial" w:hAnsi="Arial" w:cs="Arial"/>
          <w:color w:val="010000"/>
          <w:sz w:val="20"/>
        </w:rPr>
        <w:t xml:space="preserve">Compared with the same period in 2023, revenue has increased by 1.9%, profit before tax has decreased 21.3%, and profit after tax decreased 21.4%. </w:t>
      </w:r>
    </w:p>
    <w:p w:rsidR="00757886" w:rsidRPr="00CC58AD" w:rsidRDefault="00CC58AD" w:rsidP="00A565ED">
      <w:pPr>
        <w:pBdr>
          <w:top w:val="nil"/>
          <w:left w:val="nil"/>
          <w:bottom w:val="nil"/>
          <w:right w:val="nil"/>
          <w:between w:val="nil"/>
        </w:pBdr>
        <w:spacing w:after="120" w:line="360" w:lineRule="auto"/>
        <w:jc w:val="both"/>
        <w:rPr>
          <w:rFonts w:ascii="Arial" w:eastAsia="Arial" w:hAnsi="Arial" w:cs="Arial"/>
          <w:color w:val="010000"/>
          <w:sz w:val="20"/>
          <w:szCs w:val="20"/>
        </w:rPr>
      </w:pPr>
      <w:r w:rsidRPr="00CC58AD">
        <w:rPr>
          <w:rFonts w:ascii="Arial" w:hAnsi="Arial" w:cs="Arial"/>
          <w:color w:val="010000"/>
          <w:sz w:val="20"/>
        </w:rPr>
        <w:t>Compared with plan 2024, revenue has reached 52.9%, profit before tax has reached 42.4%, and profit after tax has reached 41.3%.</w:t>
      </w:r>
    </w:p>
    <w:p w:rsidR="00757886" w:rsidRPr="00CC58AD" w:rsidRDefault="00CC58AD" w:rsidP="00A565ED">
      <w:pPr>
        <w:pBdr>
          <w:top w:val="nil"/>
          <w:left w:val="nil"/>
          <w:bottom w:val="nil"/>
          <w:right w:val="nil"/>
          <w:between w:val="nil"/>
        </w:pBdr>
        <w:spacing w:after="120" w:line="360" w:lineRule="auto"/>
        <w:jc w:val="both"/>
        <w:rPr>
          <w:rFonts w:ascii="Arial" w:eastAsia="Arial" w:hAnsi="Arial" w:cs="Arial"/>
          <w:color w:val="010000"/>
          <w:sz w:val="20"/>
          <w:szCs w:val="20"/>
        </w:rPr>
      </w:pPr>
      <w:r w:rsidRPr="00CC58AD">
        <w:rPr>
          <w:rFonts w:ascii="Arial" w:hAnsi="Arial" w:cs="Arial"/>
          <w:color w:val="010000"/>
          <w:sz w:val="20"/>
        </w:rPr>
        <w:t xml:space="preserve">The rate of profit before tax/Total revenue of the first 6 months in 2024 is 10.3%. </w:t>
      </w:r>
    </w:p>
    <w:p w:rsidR="00757886" w:rsidRPr="00CC58AD" w:rsidRDefault="00CC58AD" w:rsidP="00A565ED">
      <w:pPr>
        <w:pBdr>
          <w:top w:val="nil"/>
          <w:left w:val="nil"/>
          <w:bottom w:val="nil"/>
          <w:right w:val="nil"/>
          <w:between w:val="nil"/>
        </w:pBdr>
        <w:spacing w:after="120" w:line="360" w:lineRule="auto"/>
        <w:jc w:val="both"/>
        <w:rPr>
          <w:rFonts w:ascii="Arial" w:eastAsia="Arial" w:hAnsi="Arial" w:cs="Arial"/>
          <w:color w:val="010000"/>
          <w:sz w:val="20"/>
          <w:szCs w:val="20"/>
        </w:rPr>
      </w:pPr>
      <w:r w:rsidRPr="00CC58AD">
        <w:rPr>
          <w:rFonts w:ascii="Arial" w:hAnsi="Arial" w:cs="Arial"/>
          <w:color w:val="010000"/>
          <w:sz w:val="20"/>
        </w:rPr>
        <w:t xml:space="preserve">In the first 6 months of 2024, revenue has increased slightly but expenses have increased more than in the first 6 months of 2023. Expenses have increased due to some main reasons: The increase in salary costs is due to scheduled salary raises, and adjustments in income in the second half of 2023. </w:t>
      </w:r>
      <w:r w:rsidRPr="00CC58AD">
        <w:rPr>
          <w:rFonts w:ascii="Arial" w:hAnsi="Arial" w:cs="Arial"/>
          <w:color w:val="010000"/>
          <w:sz w:val="20"/>
        </w:rPr>
        <w:lastRenderedPageBreak/>
        <w:t>Depreciation and amortization expenses increased as investments began allocating costs in the latter half of 2023. The higher materials-to-revenue ratio persists due to various factors. The disease structure, revenue share from drug sales, and coronary intervention and cardiac electrophysiology activities have increased. The rate of profit and inpatient revenue, coronary interventions, and cardiac electrophysiology procedures for insured patients is very low because pharmaceuticals and medical supplies are reimbursed according to healthcare insurance regulations at cost rather than at a markup. Currently, the percentage of inpatients with health insurance has significantly increased, accounting for over 80% of all inpatient admissions.</w:t>
      </w:r>
    </w:p>
    <w:p w:rsidR="00757886" w:rsidRPr="00CC58AD" w:rsidRDefault="00CC58AD" w:rsidP="00A565ED">
      <w:pPr>
        <w:pBdr>
          <w:top w:val="nil"/>
          <w:left w:val="nil"/>
          <w:bottom w:val="nil"/>
          <w:right w:val="nil"/>
          <w:between w:val="nil"/>
        </w:pBdr>
        <w:spacing w:after="120" w:line="360" w:lineRule="auto"/>
        <w:jc w:val="both"/>
        <w:rPr>
          <w:rFonts w:ascii="Arial" w:eastAsia="Arial" w:hAnsi="Arial" w:cs="Arial"/>
          <w:color w:val="010000"/>
          <w:sz w:val="20"/>
          <w:szCs w:val="20"/>
        </w:rPr>
      </w:pPr>
      <w:r w:rsidRPr="00CC58AD">
        <w:rPr>
          <w:rFonts w:ascii="Arial" w:hAnsi="Arial" w:cs="Arial"/>
          <w:color w:val="010000"/>
          <w:sz w:val="20"/>
        </w:rPr>
        <w:t xml:space="preserve">The Board of Directors of VII. 02 approves on results of the financial activities in the first 6 months of 2024. </w:t>
      </w:r>
    </w:p>
    <w:p w:rsidR="00757886" w:rsidRPr="00CC58AD" w:rsidRDefault="00CC58AD" w:rsidP="00A565ED">
      <w:pPr>
        <w:pBdr>
          <w:top w:val="nil"/>
          <w:left w:val="nil"/>
          <w:bottom w:val="nil"/>
          <w:right w:val="nil"/>
          <w:between w:val="nil"/>
        </w:pBdr>
        <w:spacing w:after="120" w:line="360" w:lineRule="auto"/>
        <w:jc w:val="both"/>
        <w:rPr>
          <w:rFonts w:ascii="Arial" w:eastAsia="Arial" w:hAnsi="Arial" w:cs="Arial"/>
          <w:color w:val="010000"/>
          <w:sz w:val="20"/>
          <w:szCs w:val="20"/>
        </w:rPr>
      </w:pPr>
      <w:r w:rsidRPr="00CC58AD">
        <w:rPr>
          <w:rFonts w:ascii="Arial" w:hAnsi="Arial" w:cs="Arial"/>
          <w:color w:val="010000"/>
          <w:sz w:val="20"/>
        </w:rPr>
        <w:t>‎‎Article 3. Dividend prepayment for Period 1 2024:</w:t>
      </w:r>
    </w:p>
    <w:p w:rsidR="00757886" w:rsidRPr="00CC58AD" w:rsidRDefault="00CC58AD" w:rsidP="00A565ED">
      <w:pPr>
        <w:pBdr>
          <w:top w:val="nil"/>
          <w:left w:val="nil"/>
          <w:bottom w:val="nil"/>
          <w:right w:val="nil"/>
          <w:between w:val="nil"/>
        </w:pBdr>
        <w:spacing w:after="120" w:line="360" w:lineRule="auto"/>
        <w:jc w:val="both"/>
        <w:rPr>
          <w:rFonts w:ascii="Arial" w:eastAsia="Arial" w:hAnsi="Arial" w:cs="Arial"/>
          <w:color w:val="010000"/>
          <w:sz w:val="20"/>
          <w:szCs w:val="20"/>
        </w:rPr>
      </w:pPr>
      <w:r w:rsidRPr="00CC58AD">
        <w:rPr>
          <w:rFonts w:ascii="Arial" w:hAnsi="Arial" w:cs="Arial"/>
          <w:color w:val="010000"/>
          <w:sz w:val="20"/>
        </w:rPr>
        <w:t xml:space="preserve">The General Meeting of Shareholders dated April 27, 2024 approved on dividend 2024 as 33%/par value. The dividend prepayment grade for period 1 in 2024 is 10%/par value implemented on August 2024. </w:t>
      </w:r>
    </w:p>
    <w:p w:rsidR="00757886" w:rsidRPr="00CC58AD" w:rsidRDefault="00CC58AD" w:rsidP="00A565ED">
      <w:pPr>
        <w:pBdr>
          <w:top w:val="nil"/>
          <w:left w:val="nil"/>
          <w:bottom w:val="nil"/>
          <w:right w:val="nil"/>
          <w:between w:val="nil"/>
        </w:pBdr>
        <w:spacing w:after="120" w:line="360" w:lineRule="auto"/>
        <w:jc w:val="both"/>
        <w:rPr>
          <w:rFonts w:ascii="Arial" w:eastAsia="Arial" w:hAnsi="Arial" w:cs="Arial"/>
          <w:color w:val="010000"/>
          <w:sz w:val="20"/>
          <w:szCs w:val="20"/>
        </w:rPr>
      </w:pPr>
      <w:r w:rsidRPr="00CC58AD">
        <w:rPr>
          <w:rFonts w:ascii="Arial" w:hAnsi="Arial" w:cs="Arial"/>
          <w:color w:val="010000"/>
          <w:sz w:val="20"/>
        </w:rPr>
        <w:t xml:space="preserve">The Board of Directors of VII. 02 Approves on a decision on dividend prepayment for period 1 2024 as 10%/par value, the record date is August 01, 2024, and the dividend prepayment date is August 16, 2024. </w:t>
      </w:r>
    </w:p>
    <w:p w:rsidR="00757886" w:rsidRPr="00CC58AD" w:rsidRDefault="00CC58AD" w:rsidP="00A565ED">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CC58AD">
        <w:rPr>
          <w:rFonts w:ascii="Arial" w:hAnsi="Arial" w:cs="Arial"/>
          <w:color w:val="010000"/>
          <w:sz w:val="20"/>
        </w:rPr>
        <w:t>‎‎Article 4. Decision to proceed with the bidding process for the System for Coronary Angiography and Intervention (DSA4):</w:t>
      </w:r>
    </w:p>
    <w:p w:rsidR="00757886" w:rsidRPr="00CC58AD" w:rsidRDefault="00CC58AD" w:rsidP="00A565ED">
      <w:pPr>
        <w:pBdr>
          <w:top w:val="nil"/>
          <w:left w:val="nil"/>
          <w:bottom w:val="nil"/>
          <w:right w:val="nil"/>
          <w:between w:val="nil"/>
        </w:pBdr>
        <w:spacing w:after="120" w:line="360" w:lineRule="auto"/>
        <w:jc w:val="both"/>
        <w:rPr>
          <w:rFonts w:ascii="Arial" w:eastAsia="Arial" w:hAnsi="Arial" w:cs="Arial"/>
          <w:color w:val="010000"/>
          <w:sz w:val="20"/>
          <w:szCs w:val="20"/>
        </w:rPr>
      </w:pPr>
      <w:r w:rsidRPr="00CC58AD">
        <w:rPr>
          <w:rFonts w:ascii="Arial" w:hAnsi="Arial" w:cs="Arial"/>
          <w:color w:val="010000"/>
          <w:sz w:val="20"/>
        </w:rPr>
        <w:t>The Meeting of Shareholders on April 27, 2024, decided to procure the System for Coronary Angiography and Intervention (DSA4) priced at approximately less than 20 billion, with a configuration suitable for professional requirements and assigned the Board of Directors to implement a competitive bidding process.</w:t>
      </w:r>
    </w:p>
    <w:p w:rsidR="00757886" w:rsidRPr="00CC58AD" w:rsidRDefault="00CC58AD" w:rsidP="00A565ED">
      <w:pPr>
        <w:pBdr>
          <w:top w:val="nil"/>
          <w:left w:val="nil"/>
          <w:bottom w:val="nil"/>
          <w:right w:val="nil"/>
          <w:between w:val="nil"/>
        </w:pBdr>
        <w:spacing w:after="120" w:line="360" w:lineRule="auto"/>
        <w:jc w:val="both"/>
        <w:rPr>
          <w:rFonts w:ascii="Arial" w:eastAsia="Arial" w:hAnsi="Arial" w:cs="Arial"/>
          <w:color w:val="010000"/>
          <w:sz w:val="20"/>
          <w:szCs w:val="20"/>
        </w:rPr>
      </w:pPr>
      <w:r w:rsidRPr="00CC58AD">
        <w:rPr>
          <w:rFonts w:ascii="Arial" w:hAnsi="Arial" w:cs="Arial"/>
          <w:color w:val="010000"/>
          <w:sz w:val="20"/>
        </w:rPr>
        <w:t xml:space="preserve">The Board of Directors of VII. 02 decided to adopt a competitive bidding process to procure the System for Coronary Angiography and Intervention (DSA4) priced at approximately under 20 billion. Implement in August 2024 and sign a contract in October 2024. </w:t>
      </w:r>
    </w:p>
    <w:p w:rsidR="00757886" w:rsidRPr="00CC58AD" w:rsidRDefault="00CC58AD" w:rsidP="00A565ED">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CC58AD">
        <w:rPr>
          <w:rFonts w:ascii="Arial" w:hAnsi="Arial" w:cs="Arial"/>
          <w:color w:val="010000"/>
          <w:sz w:val="20"/>
        </w:rPr>
        <w:t>‎‎Article 5. ECG stress test machine</w:t>
      </w:r>
    </w:p>
    <w:p w:rsidR="00757886" w:rsidRPr="00CC58AD" w:rsidRDefault="00CC58AD" w:rsidP="00A565ED">
      <w:pPr>
        <w:pBdr>
          <w:top w:val="nil"/>
          <w:left w:val="nil"/>
          <w:bottom w:val="nil"/>
          <w:right w:val="nil"/>
          <w:between w:val="nil"/>
        </w:pBdr>
        <w:spacing w:after="120" w:line="360" w:lineRule="auto"/>
        <w:jc w:val="both"/>
        <w:rPr>
          <w:rFonts w:ascii="Arial" w:eastAsia="Arial" w:hAnsi="Arial" w:cs="Arial"/>
          <w:color w:val="010000"/>
          <w:sz w:val="20"/>
          <w:szCs w:val="20"/>
        </w:rPr>
      </w:pPr>
      <w:r w:rsidRPr="00CC58AD">
        <w:rPr>
          <w:rFonts w:ascii="Arial" w:hAnsi="Arial" w:cs="Arial"/>
          <w:color w:val="010000"/>
          <w:sz w:val="20"/>
        </w:rPr>
        <w:t xml:space="preserve">The Board of Directors of VII. 02 Approves on policy on purchasing 1 ECG stress test machine for the medical examination department, assign the Board of Managers to research and decide to select a suitable model on technique and price. </w:t>
      </w:r>
    </w:p>
    <w:sectPr w:rsidR="00757886" w:rsidRPr="00CC58AD" w:rsidSect="00CC58AD">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86"/>
    <w:rsid w:val="00100622"/>
    <w:rsid w:val="00757886"/>
    <w:rsid w:val="00A565ED"/>
    <w:rsid w:val="00CC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Verdana" w:eastAsia="Verdana" w:hAnsi="Verdana" w:cs="Verdana"/>
      <w:b w:val="0"/>
      <w:bCs w:val="0"/>
      <w:i w:val="0"/>
      <w:iCs w:val="0"/>
      <w:smallCaps w:val="0"/>
      <w:strike w:val="0"/>
      <w:color w:val="E8516B"/>
      <w:sz w:val="18"/>
      <w:szCs w:val="1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E8516B"/>
      <w:sz w:val="15"/>
      <w:szCs w:val="15"/>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2465A6"/>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E8516B"/>
      <w:w w:val="100"/>
      <w:sz w:val="16"/>
      <w:szCs w:val="16"/>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30">
    <w:name w:val="Body text (3)"/>
    <w:basedOn w:val="Normal"/>
    <w:link w:val="Bodytext3"/>
    <w:pPr>
      <w:spacing w:line="226" w:lineRule="auto"/>
      <w:jc w:val="right"/>
    </w:pPr>
    <w:rPr>
      <w:rFonts w:ascii="Verdana" w:eastAsia="Verdana" w:hAnsi="Verdana" w:cs="Verdana"/>
      <w:color w:val="E8516B"/>
      <w:sz w:val="18"/>
      <w:szCs w:val="18"/>
    </w:rPr>
  </w:style>
  <w:style w:type="paragraph" w:customStyle="1" w:styleId="Bodytext50">
    <w:name w:val="Body text (5)"/>
    <w:basedOn w:val="Normal"/>
    <w:link w:val="Bodytext5"/>
    <w:pPr>
      <w:jc w:val="right"/>
    </w:pPr>
    <w:rPr>
      <w:rFonts w:ascii="Times New Roman" w:eastAsia="Times New Roman" w:hAnsi="Times New Roman" w:cs="Times New Roman"/>
      <w:b/>
      <w:bCs/>
      <w:color w:val="E8516B"/>
      <w:sz w:val="15"/>
      <w:szCs w:val="15"/>
    </w:rPr>
  </w:style>
  <w:style w:type="paragraph" w:customStyle="1" w:styleId="Bodytext20">
    <w:name w:val="Body text (2)"/>
    <w:basedOn w:val="Normal"/>
    <w:link w:val="Bodytext2"/>
    <w:pPr>
      <w:spacing w:line="254" w:lineRule="auto"/>
      <w:ind w:firstLine="280"/>
    </w:pPr>
    <w:rPr>
      <w:rFonts w:ascii="Times New Roman" w:eastAsia="Times New Roman" w:hAnsi="Times New Roman" w:cs="Times New Roman"/>
      <w:b/>
      <w:bCs/>
      <w:color w:val="2465A6"/>
      <w:sz w:val="19"/>
      <w:szCs w:val="19"/>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8"/>
      <w:szCs w:val="28"/>
    </w:rPr>
  </w:style>
  <w:style w:type="paragraph" w:customStyle="1" w:styleId="Heading31">
    <w:name w:val="Heading #3"/>
    <w:basedOn w:val="Normal"/>
    <w:link w:val="Heading30"/>
    <w:pPr>
      <w:outlineLvl w:val="2"/>
    </w:pPr>
    <w:rPr>
      <w:rFonts w:ascii="Times New Roman" w:eastAsia="Times New Roman" w:hAnsi="Times New Roman" w:cs="Times New Roman"/>
      <w:b/>
      <w:bCs/>
    </w:rPr>
  </w:style>
  <w:style w:type="paragraph" w:customStyle="1" w:styleId="Bodytext40">
    <w:name w:val="Body text (4)"/>
    <w:basedOn w:val="Normal"/>
    <w:link w:val="Bodytext4"/>
    <w:rPr>
      <w:rFonts w:ascii="Arial" w:eastAsia="Arial" w:hAnsi="Arial" w:cs="Arial"/>
      <w:color w:val="E8516B"/>
      <w:sz w:val="16"/>
      <w:szCs w:val="16"/>
    </w:rPr>
  </w:style>
  <w:style w:type="paragraph" w:styleId="NormalWeb">
    <w:name w:val="Normal (Web)"/>
    <w:basedOn w:val="Normal"/>
    <w:uiPriority w:val="99"/>
    <w:unhideWhenUsed/>
    <w:rsid w:val="0088522B"/>
    <w:pPr>
      <w:widowControl/>
      <w:spacing w:before="100" w:beforeAutospacing="1" w:after="100" w:afterAutospacing="1"/>
    </w:pPr>
    <w:rPr>
      <w:rFonts w:ascii="Times New Roman" w:eastAsia="Times New Roman" w:hAnsi="Times New Roman" w:cs="Times New Roman"/>
      <w:color w:val="auto"/>
    </w:rPr>
  </w:style>
  <w:style w:type="table" w:styleId="TableGrid">
    <w:name w:val="Table Grid"/>
    <w:basedOn w:val="TableNormal"/>
    <w:uiPriority w:val="39"/>
    <w:rsid w:val="00885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Verdana" w:eastAsia="Verdana" w:hAnsi="Verdana" w:cs="Verdana"/>
      <w:b w:val="0"/>
      <w:bCs w:val="0"/>
      <w:i w:val="0"/>
      <w:iCs w:val="0"/>
      <w:smallCaps w:val="0"/>
      <w:strike w:val="0"/>
      <w:color w:val="E8516B"/>
      <w:sz w:val="18"/>
      <w:szCs w:val="1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E8516B"/>
      <w:sz w:val="15"/>
      <w:szCs w:val="15"/>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2465A6"/>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E8516B"/>
      <w:w w:val="100"/>
      <w:sz w:val="16"/>
      <w:szCs w:val="16"/>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30">
    <w:name w:val="Body text (3)"/>
    <w:basedOn w:val="Normal"/>
    <w:link w:val="Bodytext3"/>
    <w:pPr>
      <w:spacing w:line="226" w:lineRule="auto"/>
      <w:jc w:val="right"/>
    </w:pPr>
    <w:rPr>
      <w:rFonts w:ascii="Verdana" w:eastAsia="Verdana" w:hAnsi="Verdana" w:cs="Verdana"/>
      <w:color w:val="E8516B"/>
      <w:sz w:val="18"/>
      <w:szCs w:val="18"/>
    </w:rPr>
  </w:style>
  <w:style w:type="paragraph" w:customStyle="1" w:styleId="Bodytext50">
    <w:name w:val="Body text (5)"/>
    <w:basedOn w:val="Normal"/>
    <w:link w:val="Bodytext5"/>
    <w:pPr>
      <w:jc w:val="right"/>
    </w:pPr>
    <w:rPr>
      <w:rFonts w:ascii="Times New Roman" w:eastAsia="Times New Roman" w:hAnsi="Times New Roman" w:cs="Times New Roman"/>
      <w:b/>
      <w:bCs/>
      <w:color w:val="E8516B"/>
      <w:sz w:val="15"/>
      <w:szCs w:val="15"/>
    </w:rPr>
  </w:style>
  <w:style w:type="paragraph" w:customStyle="1" w:styleId="Bodytext20">
    <w:name w:val="Body text (2)"/>
    <w:basedOn w:val="Normal"/>
    <w:link w:val="Bodytext2"/>
    <w:pPr>
      <w:spacing w:line="254" w:lineRule="auto"/>
      <w:ind w:firstLine="280"/>
    </w:pPr>
    <w:rPr>
      <w:rFonts w:ascii="Times New Roman" w:eastAsia="Times New Roman" w:hAnsi="Times New Roman" w:cs="Times New Roman"/>
      <w:b/>
      <w:bCs/>
      <w:color w:val="2465A6"/>
      <w:sz w:val="19"/>
      <w:szCs w:val="19"/>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8"/>
      <w:szCs w:val="28"/>
    </w:rPr>
  </w:style>
  <w:style w:type="paragraph" w:customStyle="1" w:styleId="Heading31">
    <w:name w:val="Heading #3"/>
    <w:basedOn w:val="Normal"/>
    <w:link w:val="Heading30"/>
    <w:pPr>
      <w:outlineLvl w:val="2"/>
    </w:pPr>
    <w:rPr>
      <w:rFonts w:ascii="Times New Roman" w:eastAsia="Times New Roman" w:hAnsi="Times New Roman" w:cs="Times New Roman"/>
      <w:b/>
      <w:bCs/>
    </w:rPr>
  </w:style>
  <w:style w:type="paragraph" w:customStyle="1" w:styleId="Bodytext40">
    <w:name w:val="Body text (4)"/>
    <w:basedOn w:val="Normal"/>
    <w:link w:val="Bodytext4"/>
    <w:rPr>
      <w:rFonts w:ascii="Arial" w:eastAsia="Arial" w:hAnsi="Arial" w:cs="Arial"/>
      <w:color w:val="E8516B"/>
      <w:sz w:val="16"/>
      <w:szCs w:val="16"/>
    </w:rPr>
  </w:style>
  <w:style w:type="paragraph" w:styleId="NormalWeb">
    <w:name w:val="Normal (Web)"/>
    <w:basedOn w:val="Normal"/>
    <w:uiPriority w:val="99"/>
    <w:unhideWhenUsed/>
    <w:rsid w:val="0088522B"/>
    <w:pPr>
      <w:widowControl/>
      <w:spacing w:before="100" w:beforeAutospacing="1" w:after="100" w:afterAutospacing="1"/>
    </w:pPr>
    <w:rPr>
      <w:rFonts w:ascii="Times New Roman" w:eastAsia="Times New Roman" w:hAnsi="Times New Roman" w:cs="Times New Roman"/>
      <w:color w:val="auto"/>
    </w:rPr>
  </w:style>
  <w:style w:type="table" w:styleId="TableGrid">
    <w:name w:val="Table Grid"/>
    <w:basedOn w:val="TableNormal"/>
    <w:uiPriority w:val="39"/>
    <w:rsid w:val="00885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e/XXoLJ+pcwopVOQ3zRY6ST2zw==">CgMxLjA4AHIhMU50a1hTRmdWaTNOek43N0RuOHdQQmt6TnFVRHBKX2VQ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670</Words>
  <Characters>3821</Characters>
  <Application>Microsoft Office Word</Application>
  <DocSecurity>0</DocSecurity>
  <Lines>31</Lines>
  <Paragraphs>8</Paragraphs>
  <ScaleCrop>false</ScaleCrop>
  <Company>Microsoft</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2024-07-19T03:40:00Z</dcterms:created>
  <dcterms:modified xsi:type="dcterms:W3CDTF">2024-07-22T03:44:00Z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c1075468edc43356863bb74b8371044f591be8da7d2866254380c557e7115ac2</vt:lpwstr>
  </property>
</Properties>
</file>