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B80BE16" w:rsidR="00813916" w:rsidRPr="00643260" w:rsidRDefault="00643260" w:rsidP="005A0A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43260">
        <w:rPr>
          <w:rFonts w:ascii="Arial" w:hAnsi="Arial" w:cs="Arial"/>
          <w:b/>
          <w:color w:val="010000"/>
          <w:sz w:val="20"/>
        </w:rPr>
        <w:t>BCF: Board Resolution</w:t>
      </w:r>
    </w:p>
    <w:p w14:paraId="00000002" w14:textId="1F50B521" w:rsidR="00813916" w:rsidRPr="00643260" w:rsidRDefault="00643260" w:rsidP="005A0A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3260">
        <w:rPr>
          <w:rFonts w:ascii="Arial" w:hAnsi="Arial" w:cs="Arial"/>
          <w:color w:val="010000"/>
          <w:sz w:val="20"/>
        </w:rPr>
        <w:t xml:space="preserve">On July 19, 2024, Bich Chi Food Company announced Resolution No. 12/NQ.HDQT on prepaying dividends in cash for the first round of 2024 as follows: </w:t>
      </w:r>
      <w:bookmarkStart w:id="0" w:name="_GoBack"/>
      <w:bookmarkEnd w:id="0"/>
    </w:p>
    <w:p w14:paraId="00000003" w14:textId="0E2F646A" w:rsidR="00813916" w:rsidRPr="00643260" w:rsidRDefault="00643260" w:rsidP="005A0A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3260">
        <w:rPr>
          <w:rFonts w:ascii="Arial" w:hAnsi="Arial" w:cs="Arial"/>
          <w:color w:val="010000"/>
          <w:sz w:val="20"/>
        </w:rPr>
        <w:t xml:space="preserve">Article 1: Decide on the dividend prepayment in cash for the first round of 2024 as follows: </w:t>
      </w:r>
    </w:p>
    <w:p w14:paraId="00000004" w14:textId="77777777" w:rsidR="00813916" w:rsidRPr="00643260" w:rsidRDefault="00643260" w:rsidP="005A0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3260">
        <w:rPr>
          <w:rFonts w:ascii="Arial" w:hAnsi="Arial" w:cs="Arial"/>
          <w:color w:val="010000"/>
          <w:sz w:val="20"/>
        </w:rPr>
        <w:t>Current charter capital: VND338,972,130,000</w:t>
      </w:r>
    </w:p>
    <w:p w14:paraId="00000005" w14:textId="4B2BE5B6" w:rsidR="00813916" w:rsidRPr="00643260" w:rsidRDefault="00643260" w:rsidP="005A0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3260">
        <w:rPr>
          <w:rFonts w:ascii="Arial" w:hAnsi="Arial" w:cs="Arial"/>
          <w:color w:val="010000"/>
          <w:sz w:val="20"/>
        </w:rPr>
        <w:t>Implementation form: in cash</w:t>
      </w:r>
    </w:p>
    <w:p w14:paraId="00000006" w14:textId="6E186196" w:rsidR="00813916" w:rsidRPr="00643260" w:rsidRDefault="00643260" w:rsidP="005A0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3260">
        <w:rPr>
          <w:rFonts w:ascii="Arial" w:hAnsi="Arial" w:cs="Arial"/>
          <w:color w:val="010000"/>
          <w:sz w:val="20"/>
        </w:rPr>
        <w:t>Exercise rate: 8%/share par value (VND800/share)</w:t>
      </w:r>
    </w:p>
    <w:p w14:paraId="00000007" w14:textId="77777777" w:rsidR="00813916" w:rsidRPr="00643260" w:rsidRDefault="00643260" w:rsidP="005A0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3260">
        <w:rPr>
          <w:rFonts w:ascii="Arial" w:hAnsi="Arial" w:cs="Arial"/>
          <w:color w:val="010000"/>
          <w:sz w:val="20"/>
        </w:rPr>
        <w:t>Record date: August 15, 2024</w:t>
      </w:r>
    </w:p>
    <w:p w14:paraId="00000008" w14:textId="77777777" w:rsidR="00813916" w:rsidRPr="00643260" w:rsidRDefault="00643260" w:rsidP="005A0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3260">
        <w:rPr>
          <w:rFonts w:ascii="Arial" w:hAnsi="Arial" w:cs="Arial"/>
          <w:color w:val="010000"/>
          <w:sz w:val="20"/>
        </w:rPr>
        <w:t>Expected date to start paying dividends: September 26, 2024</w:t>
      </w:r>
    </w:p>
    <w:p w14:paraId="00000009" w14:textId="561EA71F" w:rsidR="00813916" w:rsidRPr="00643260" w:rsidRDefault="00643260" w:rsidP="005A0A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3260">
        <w:rPr>
          <w:rFonts w:ascii="Arial" w:hAnsi="Arial" w:cs="Arial"/>
          <w:color w:val="010000"/>
          <w:sz w:val="20"/>
        </w:rPr>
        <w:t xml:space="preserve">Article 2: Members of the Board of Directors, the Board of Management of the Company and relevant Departments are responsible for implementing this Resolution. </w:t>
      </w:r>
    </w:p>
    <w:sectPr w:rsidR="00813916" w:rsidRPr="00643260" w:rsidSect="0064326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FEA"/>
    <w:multiLevelType w:val="multilevel"/>
    <w:tmpl w:val="9B52190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6"/>
    <w:rsid w:val="005A0AEC"/>
    <w:rsid w:val="00643260"/>
    <w:rsid w:val="0081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50655"/>
  <w15:docId w15:val="{0EB70C3C-1AB5-4D7F-962B-02C59ED0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4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64dlLFYYlkCRg1ws07XUx000Kw==">CgMxLjA4AHIhMWlxR1F3b00zcG11aDEyM28xMkZLZVdzcnpCU1JBQjY3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2024-07-22T03:19:00Z</dcterms:created>
  <dcterms:modified xsi:type="dcterms:W3CDTF">2024-07-23T02:56:00Z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7c90d70424bffbb42f2ec9d1cebdc99785e26f483d975c77a5808e6e3592075a</vt:lpwstr>
  </property>
</Properties>
</file>