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8576DB" w:rsidRPr="005973F8" w:rsidRDefault="005973F8" w:rsidP="005973F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5973F8">
        <w:rPr>
          <w:rFonts w:ascii="Arial" w:hAnsi="Arial" w:cs="Arial"/>
          <w:b/>
          <w:color w:val="010000"/>
          <w:sz w:val="20"/>
        </w:rPr>
        <w:t>FCS: Board Resolution</w:t>
      </w:r>
    </w:p>
    <w:p w14:paraId="00000002" w14:textId="69F0B919" w:rsidR="008576DB" w:rsidRPr="005973F8" w:rsidRDefault="005973F8" w:rsidP="005973F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973F8">
        <w:rPr>
          <w:rFonts w:ascii="Arial" w:hAnsi="Arial" w:cs="Arial"/>
          <w:color w:val="010000"/>
          <w:sz w:val="20"/>
        </w:rPr>
        <w:t>On July 17, 2024, Ho Chi Minh City Food Joint Stock Company announced Resolution No. 09/NQ-LT-HDQT on changing representative of the capital contribution of Ho Chi Minh City Food Joint Stock Company at other Enterprises as follows:</w:t>
      </w:r>
    </w:p>
    <w:p w14:paraId="00000003" w14:textId="52F9E7FF" w:rsidR="008576DB" w:rsidRPr="005973F8" w:rsidRDefault="005973F8" w:rsidP="005973F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973F8">
        <w:rPr>
          <w:rFonts w:ascii="Arial" w:hAnsi="Arial" w:cs="Arial"/>
          <w:color w:val="010000"/>
          <w:sz w:val="20"/>
        </w:rPr>
        <w:t>‎‎Article 1. The Board of Directors of the Company approved:</w:t>
      </w:r>
    </w:p>
    <w:p w14:paraId="00000004" w14:textId="3345BEFD" w:rsidR="008576DB" w:rsidRPr="005973F8" w:rsidRDefault="005973F8" w:rsidP="005973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973F8">
        <w:rPr>
          <w:rFonts w:ascii="Arial" w:hAnsi="Arial" w:cs="Arial"/>
          <w:color w:val="010000"/>
          <w:sz w:val="20"/>
        </w:rPr>
        <w:t>Representative at Binh Tay Packaging Joint Stock Company:</w:t>
      </w:r>
    </w:p>
    <w:p w14:paraId="00000005" w14:textId="77777777" w:rsidR="008576DB" w:rsidRPr="005973F8" w:rsidRDefault="005973F8" w:rsidP="005973F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973F8">
        <w:rPr>
          <w:rFonts w:ascii="Arial" w:hAnsi="Arial" w:cs="Arial"/>
          <w:color w:val="010000"/>
          <w:sz w:val="20"/>
        </w:rPr>
        <w:t xml:space="preserve">Dismiss Ms. Truong Thi Ngoc Mao representing the capital contribution of Ho Chi Minh City Food Joint Stock Company at Binh Tay Packaging Joint Stock Company. </w:t>
      </w:r>
    </w:p>
    <w:p w14:paraId="00000006" w14:textId="3389DAB7" w:rsidR="008576DB" w:rsidRPr="005973F8" w:rsidRDefault="005973F8" w:rsidP="005973F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973F8">
        <w:rPr>
          <w:rFonts w:ascii="Arial" w:hAnsi="Arial" w:cs="Arial"/>
          <w:color w:val="010000"/>
          <w:sz w:val="20"/>
        </w:rPr>
        <w:t xml:space="preserve">Assign Mr. Nguyen Quang Cuong - the person in charge of the Department of Administration and Organization-cum-the Deputy Head of the Department of Technology Investment of Ho Chi Minh City Food Joint Stock Company representing 140,000 shares, equivalent to 7% of the charter capital of Binh Tay Packaging Joint Stock Company, replacing Ms. Truong Thi Ngoc Mao. </w:t>
      </w:r>
    </w:p>
    <w:p w14:paraId="00000007" w14:textId="139E9B40" w:rsidR="008576DB" w:rsidRPr="005973F8" w:rsidRDefault="005973F8" w:rsidP="005973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973F8">
        <w:rPr>
          <w:rFonts w:ascii="Arial" w:hAnsi="Arial" w:cs="Arial"/>
          <w:color w:val="010000"/>
          <w:sz w:val="20"/>
        </w:rPr>
        <w:t xml:space="preserve">Representative at Phu Tam Khoi Joint Stock Company. </w:t>
      </w:r>
    </w:p>
    <w:p w14:paraId="00000008" w14:textId="77777777" w:rsidR="008576DB" w:rsidRPr="005973F8" w:rsidRDefault="005973F8" w:rsidP="005973F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973F8">
        <w:rPr>
          <w:rFonts w:ascii="Arial" w:hAnsi="Arial" w:cs="Arial"/>
          <w:color w:val="010000"/>
          <w:sz w:val="20"/>
        </w:rPr>
        <w:t xml:space="preserve">Dismiss Ms. Truong Thi Ngoc Mao representing the capital contribution of Ho Chi Minh City Food Joint Stock Company at Phu Tam Khoi Joint Stock Company; terminating nomination of Ms. Truong Thi Ngoc Mao for member of the Board of Directors. </w:t>
      </w:r>
    </w:p>
    <w:p w14:paraId="00000009" w14:textId="6098D4D3" w:rsidR="008576DB" w:rsidRPr="005973F8" w:rsidRDefault="005973F8" w:rsidP="005973F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973F8">
        <w:rPr>
          <w:rFonts w:ascii="Arial" w:hAnsi="Arial" w:cs="Arial"/>
          <w:color w:val="010000"/>
          <w:sz w:val="20"/>
        </w:rPr>
        <w:t xml:space="preserve">Assign Mr. Nguyen Quang Cuong - the person in charge of the Department of Administration and Organization-cum-the Deputy Head of the Department of Technology Investment representing 1,240,000 shares, equivalent to 40% of the charter capital of Phu Tam Khoi Joint Stock Company, nominating for a member of the Board of Directors of Phu Tam Khoi Joint Stock Company, replacing Ms. Truong Thi Ngoc Mao. </w:t>
      </w:r>
    </w:p>
    <w:p w14:paraId="0000000A" w14:textId="77777777" w:rsidR="008576DB" w:rsidRPr="005973F8" w:rsidRDefault="005973F8" w:rsidP="005973F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973F8">
        <w:rPr>
          <w:rFonts w:ascii="Arial" w:hAnsi="Arial" w:cs="Arial"/>
          <w:color w:val="010000"/>
          <w:sz w:val="20"/>
        </w:rPr>
        <w:t>‎‎Article 2. This Resolution takes effect from the date of its signing.</w:t>
      </w:r>
    </w:p>
    <w:p w14:paraId="0000000B" w14:textId="076691A8" w:rsidR="008576DB" w:rsidRPr="005973F8" w:rsidRDefault="005973F8" w:rsidP="005973F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973F8">
        <w:rPr>
          <w:rFonts w:ascii="Arial" w:hAnsi="Arial" w:cs="Arial"/>
          <w:color w:val="010000"/>
          <w:sz w:val="20"/>
        </w:rPr>
        <w:t xml:space="preserve">‎‎Article 3. Members of the Board of Directors, the Supervisory Board, the Board of Management and individuals in Article 1 take responsibility for implementing this Resolution. </w:t>
      </w:r>
    </w:p>
    <w:p w14:paraId="0000000C" w14:textId="142F19E1" w:rsidR="008576DB" w:rsidRPr="005973F8" w:rsidRDefault="008576DB" w:rsidP="005973F8">
      <w:pP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</w:p>
    <w:p w14:paraId="29FCB7E9" w14:textId="77777777" w:rsidR="00EA3E64" w:rsidRDefault="00EA3E64">
      <w:pPr>
        <w:rPr>
          <w:rFonts w:ascii="Arial" w:hAnsi="Arial" w:cs="Arial"/>
          <w:color w:val="010000"/>
          <w:sz w:val="20"/>
        </w:rPr>
      </w:pPr>
      <w:r>
        <w:rPr>
          <w:rFonts w:ascii="Arial" w:hAnsi="Arial" w:cs="Arial"/>
          <w:color w:val="010000"/>
          <w:sz w:val="20"/>
        </w:rPr>
        <w:br w:type="page"/>
      </w:r>
    </w:p>
    <w:p w14:paraId="0000000D" w14:textId="056FB844" w:rsidR="008576DB" w:rsidRPr="005973F8" w:rsidRDefault="005973F8" w:rsidP="005973F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973F8">
        <w:rPr>
          <w:rFonts w:ascii="Arial" w:hAnsi="Arial" w:cs="Arial"/>
          <w:color w:val="010000"/>
          <w:sz w:val="20"/>
        </w:rPr>
        <w:lastRenderedPageBreak/>
        <w:t>On July 17, 2024, Ho Chi Minh City Food Joint Stock Company announced Resolution No. 10/NQ-LT-HDQT on the Renewal of the Credit Loan Contract with Joint Stock Commercial Bank for Investment and Development of Vietnam - Trang Tien – Hanoi Branch as follows:</w:t>
      </w:r>
    </w:p>
    <w:p w14:paraId="0000000E" w14:textId="241FE071" w:rsidR="008576DB" w:rsidRPr="005973F8" w:rsidRDefault="005973F8" w:rsidP="005973F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973F8">
        <w:rPr>
          <w:rFonts w:ascii="Arial" w:hAnsi="Arial" w:cs="Arial"/>
          <w:color w:val="010000"/>
          <w:sz w:val="20"/>
        </w:rPr>
        <w:t>‎‎Article 1. The Board of Directors approved the policy as follows:</w:t>
      </w:r>
    </w:p>
    <w:p w14:paraId="0000000F" w14:textId="2624104C" w:rsidR="008576DB" w:rsidRPr="005973F8" w:rsidRDefault="005973F8" w:rsidP="00597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973F8">
        <w:rPr>
          <w:rFonts w:ascii="Arial" w:hAnsi="Arial" w:cs="Arial"/>
          <w:color w:val="010000"/>
          <w:sz w:val="20"/>
        </w:rPr>
        <w:t>Renewal of Credit Loan Contract with Joint Stock Commercial Bank for Investment and Development of Vietnam - Trang Tien- Hanoi Branch</w:t>
      </w:r>
    </w:p>
    <w:p w14:paraId="00000010" w14:textId="5091F911" w:rsidR="008576DB" w:rsidRPr="005973F8" w:rsidRDefault="005973F8" w:rsidP="00597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973F8">
        <w:rPr>
          <w:rFonts w:ascii="Arial" w:hAnsi="Arial" w:cs="Arial"/>
          <w:color w:val="010000"/>
          <w:sz w:val="20"/>
        </w:rPr>
        <w:t xml:space="preserve">Line of credit: VND15,000,000,000 </w:t>
      </w:r>
    </w:p>
    <w:p w14:paraId="00000011" w14:textId="096B80E9" w:rsidR="008576DB" w:rsidRPr="005973F8" w:rsidRDefault="005973F8" w:rsidP="005973F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973F8">
        <w:rPr>
          <w:rFonts w:ascii="Arial" w:hAnsi="Arial" w:cs="Arial"/>
          <w:color w:val="010000"/>
          <w:sz w:val="20"/>
        </w:rPr>
        <w:t xml:space="preserve">Assign the Company’s General Manager to implement the renewal of the credit loan contract, using loan capital in accordance with regulations. </w:t>
      </w:r>
      <w:bookmarkStart w:id="0" w:name="_GoBack"/>
      <w:bookmarkEnd w:id="0"/>
    </w:p>
    <w:p w14:paraId="00000012" w14:textId="77777777" w:rsidR="008576DB" w:rsidRPr="005973F8" w:rsidRDefault="005973F8" w:rsidP="005973F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973F8">
        <w:rPr>
          <w:rFonts w:ascii="Arial" w:hAnsi="Arial" w:cs="Arial"/>
          <w:color w:val="010000"/>
          <w:sz w:val="20"/>
        </w:rPr>
        <w:t>‎‎Article 2. This Resolution takes effect from the date of its signing.</w:t>
      </w:r>
    </w:p>
    <w:p w14:paraId="00000013" w14:textId="1DEA4CBB" w:rsidR="008576DB" w:rsidRPr="005973F8" w:rsidRDefault="005973F8" w:rsidP="005973F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973F8">
        <w:rPr>
          <w:rFonts w:ascii="Arial" w:hAnsi="Arial" w:cs="Arial"/>
          <w:color w:val="010000"/>
          <w:sz w:val="20"/>
        </w:rPr>
        <w:t>‎‎Article 3. Members of the Board of Directors, the Supervisory Board, the Board of Management; the Chief Accountant; the Heads of professional departments, and the Managers of Branches under the Company take responsibility for implementing this Resolution./.</w:t>
      </w:r>
    </w:p>
    <w:sectPr w:rsidR="008576DB" w:rsidRPr="005973F8" w:rsidSect="005973F8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C6211F"/>
    <w:multiLevelType w:val="multilevel"/>
    <w:tmpl w:val="470C271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D960DF7"/>
    <w:multiLevelType w:val="multilevel"/>
    <w:tmpl w:val="3EC46CA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6DB"/>
    <w:rsid w:val="005973F8"/>
    <w:rsid w:val="008576DB"/>
    <w:rsid w:val="00EA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12277A"/>
  <w15:docId w15:val="{4F2B7168-093C-4E45-B8D5-B86B8DF5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69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pPr>
      <w:ind w:firstLine="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1">
    <w:name w:val="Heading #1"/>
    <w:basedOn w:val="Normal"/>
    <w:link w:val="Heading10"/>
    <w:pPr>
      <w:spacing w:line="271" w:lineRule="auto"/>
      <w:ind w:left="218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fnMFl5PTJS8kR4aqlMtWKv8NpA==">CgMxLjA4AHIhMUptYmF3bEk5RC00YVBxaUszamJRTUtUV04zcEtUYnB6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2024-07-23T02:42:00Z</dcterms:created>
  <dcterms:modified xsi:type="dcterms:W3CDTF">2024-07-23T02:42:00Z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82f8ea59b7bc2c742faf16abc7afa52f7e706669736600f57816993e7d568b01</vt:lpwstr>
  </property>
</Properties>
</file>