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9FF0380" w:rsidR="00491B47" w:rsidRPr="00B24D04" w:rsidRDefault="00B24D04" w:rsidP="00B24D04">
      <w:pP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24D04">
        <w:rPr>
          <w:rFonts w:ascii="Arial" w:hAnsi="Arial" w:cs="Arial"/>
          <w:b/>
          <w:color w:val="010000"/>
          <w:sz w:val="20"/>
        </w:rPr>
        <w:t>PGB: Board Resolution No.160</w:t>
      </w:r>
    </w:p>
    <w:p w14:paraId="00000002" w14:textId="77777777" w:rsidR="00491B47" w:rsidRPr="00B24D04" w:rsidRDefault="00B24D04" w:rsidP="00B24D04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B24D04">
        <w:rPr>
          <w:rFonts w:ascii="Arial" w:hAnsi="Arial" w:cs="Arial"/>
          <w:color w:val="010000"/>
          <w:sz w:val="20"/>
        </w:rPr>
        <w:t>On July 20, 2024, Prosperity and Growth Commercial Joint Stock Bank announced Resolution No.160/2024/NQ-HDQT on approving contracts and transactions between Prosperity and Growth Commercial Joint Stock Bank and affiliated persons as follows:</w:t>
      </w:r>
    </w:p>
    <w:p w14:paraId="00000003" w14:textId="687E02D9" w:rsidR="00491B47" w:rsidRPr="00B24D04" w:rsidRDefault="00B24D04" w:rsidP="00B24D04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4D04">
        <w:rPr>
          <w:rFonts w:ascii="Arial" w:hAnsi="Arial" w:cs="Arial"/>
          <w:color w:val="010000"/>
          <w:sz w:val="20"/>
        </w:rPr>
        <w:t>‎‎Article 1. Approve the contract and transaction between Prosperity and Growth Commercial Joint Stock Bank and PV - Inconess Investment Joint Stock Company (“PV- INCONESS”) as follows:</w:t>
      </w:r>
    </w:p>
    <w:p w14:paraId="00000004" w14:textId="77777777" w:rsidR="00491B47" w:rsidRPr="00B24D04" w:rsidRDefault="00B24D04" w:rsidP="00B24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24D04">
        <w:rPr>
          <w:rFonts w:ascii="Arial" w:hAnsi="Arial" w:cs="Arial"/>
          <w:color w:val="010000"/>
          <w:sz w:val="20"/>
        </w:rPr>
        <w:t>Subject of contract/transaction: PV-INCONESS is the affiliated person to the Vice Chair of the Board of Directors - Dao Phong Truc Dai.</w:t>
      </w:r>
    </w:p>
    <w:p w14:paraId="00000005" w14:textId="77777777" w:rsidR="00491B47" w:rsidRPr="00B24D04" w:rsidRDefault="00B24D04" w:rsidP="00B24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24D04">
        <w:rPr>
          <w:rFonts w:ascii="Arial" w:hAnsi="Arial" w:cs="Arial"/>
          <w:color w:val="010000"/>
          <w:sz w:val="20"/>
        </w:rPr>
        <w:t>Contents of transaction contracts Event/party booking contract.</w:t>
      </w:r>
    </w:p>
    <w:p w14:paraId="00000006" w14:textId="26410692" w:rsidR="00491B47" w:rsidRPr="00B24D04" w:rsidRDefault="00B24D04" w:rsidP="00B24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24D04">
        <w:rPr>
          <w:rFonts w:ascii="Arial" w:hAnsi="Arial" w:cs="Arial"/>
          <w:color w:val="010000"/>
          <w:sz w:val="20"/>
        </w:rPr>
        <w:t>Expected contract/transaction value: VND300,000,000</w:t>
      </w:r>
    </w:p>
    <w:p w14:paraId="00000007" w14:textId="77777777" w:rsidR="00491B47" w:rsidRPr="00B24D04" w:rsidRDefault="00B24D04" w:rsidP="00B24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24D04">
        <w:rPr>
          <w:rFonts w:ascii="Arial" w:hAnsi="Arial" w:cs="Arial"/>
          <w:color w:val="010000"/>
          <w:sz w:val="20"/>
        </w:rPr>
        <w:t>Contract/transaction execution time: July 20, 2024</w:t>
      </w:r>
    </w:p>
    <w:p w14:paraId="00000008" w14:textId="77777777" w:rsidR="00491B47" w:rsidRPr="00B24D04" w:rsidRDefault="00B24D04" w:rsidP="00B24D04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4D04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9" w14:textId="0B3B92B9" w:rsidR="00491B47" w:rsidRPr="00B24D04" w:rsidRDefault="00B24D04" w:rsidP="00B24D04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24D04">
        <w:rPr>
          <w:rFonts w:ascii="Arial" w:hAnsi="Arial" w:cs="Arial"/>
          <w:color w:val="010000"/>
          <w:sz w:val="20"/>
        </w:rPr>
        <w:t>‎‎Article 3. Members of the Board of Directors, the General Manager and relevant units, individuals are responsible for the implementation of this Resolution.</w:t>
      </w:r>
    </w:p>
    <w:sectPr w:rsidR="00491B47" w:rsidRPr="00B24D04" w:rsidSect="00B24D0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13A2E"/>
    <w:multiLevelType w:val="multilevel"/>
    <w:tmpl w:val="7C6A777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47"/>
    <w:rsid w:val="00491B47"/>
    <w:rsid w:val="00811629"/>
    <w:rsid w:val="00B2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8C84A"/>
  <w15:docId w15:val="{420A526A-EE6A-401A-BDFD-6C23381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A21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B6A2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dG9bXvb9gerwfcKsuOB3+UHCw==">CgMxLjAyCGguZ2pkZ3hzOAByITFqUTlvZmdNdzRKRUl4c1NjRUlkOGpQUF9UVE1PNEU4MQ==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2024-07-24T02:54:00Z</dcterms:created>
  <dcterms:modified xsi:type="dcterms:W3CDTF">2024-07-24T02:54:00Z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236b872cf3b8fe162b0264d020abad46468c09fc4bcd0e8ef4cb81d1f96ff05d</vt:lpwstr>
  </property>
</Properties>
</file>