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346FE" w:rsidRPr="009E59C5" w:rsidRDefault="009E59C5" w:rsidP="00365D3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9E59C5">
        <w:rPr>
          <w:rFonts w:ascii="Arial" w:hAnsi="Arial" w:cs="Arial"/>
          <w:b/>
          <w:color w:val="010000"/>
          <w:sz w:val="20"/>
        </w:rPr>
        <w:t>PSD: Board Resolution</w:t>
      </w:r>
    </w:p>
    <w:p w14:paraId="00000002" w14:textId="46A80CBF" w:rsidR="00C346FE" w:rsidRPr="009E59C5" w:rsidRDefault="009E59C5" w:rsidP="00365D3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59C5">
        <w:rPr>
          <w:rFonts w:ascii="Arial" w:hAnsi="Arial" w:cs="Arial"/>
          <w:color w:val="010000"/>
          <w:sz w:val="20"/>
        </w:rPr>
        <w:t>On July 18, 2024, Petroleum General Distribution Services Joint Stock Company announced Resolution No. 12/NQ-PSD-HDQT on selecting PwC (Vietnam) Limited</w:t>
      </w:r>
      <w:r w:rsidR="002C7DB5" w:rsidRPr="009E59C5">
        <w:rPr>
          <w:rFonts w:ascii="Arial" w:hAnsi="Arial" w:cs="Arial"/>
          <w:color w:val="010000"/>
          <w:sz w:val="20"/>
        </w:rPr>
        <w:t xml:space="preserve"> </w:t>
      </w:r>
      <w:r w:rsidRPr="009E59C5">
        <w:rPr>
          <w:rFonts w:ascii="Arial" w:hAnsi="Arial" w:cs="Arial"/>
          <w:color w:val="010000"/>
          <w:sz w:val="20"/>
        </w:rPr>
        <w:t>to audit the Financial Statements 2024 of Petroleum General Distribution Services Joint Stock Company as follows:</w:t>
      </w:r>
    </w:p>
    <w:p w14:paraId="00000003" w14:textId="7E156C44" w:rsidR="00C346FE" w:rsidRPr="009E59C5" w:rsidRDefault="009E59C5" w:rsidP="00365D3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59C5">
        <w:rPr>
          <w:rFonts w:ascii="Arial" w:hAnsi="Arial" w:cs="Arial"/>
          <w:color w:val="010000"/>
          <w:sz w:val="20"/>
        </w:rPr>
        <w:t>‎‎Article 1. Approve on selecting PwC (Vietn</w:t>
      </w:r>
      <w:bookmarkStart w:id="0" w:name="_GoBack"/>
      <w:bookmarkEnd w:id="0"/>
      <w:r w:rsidRPr="009E59C5">
        <w:rPr>
          <w:rFonts w:ascii="Arial" w:hAnsi="Arial" w:cs="Arial"/>
          <w:color w:val="010000"/>
          <w:sz w:val="20"/>
        </w:rPr>
        <w:t>am) Limited to audit the Financial Statements 2024 of Petroleum General Distribution Services Joint Stock Company.</w:t>
      </w:r>
    </w:p>
    <w:p w14:paraId="00000004" w14:textId="77777777" w:rsidR="00C346FE" w:rsidRPr="009E59C5" w:rsidRDefault="009E59C5" w:rsidP="00365D3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59C5">
        <w:rPr>
          <w:rFonts w:ascii="Arial" w:hAnsi="Arial" w:cs="Arial"/>
          <w:color w:val="010000"/>
          <w:sz w:val="20"/>
        </w:rPr>
        <w:t>‎‎Article 2. Assign the Manager of Petroleum General Distribution Services Joint Stock Company to implement the above content according to current regulations.</w:t>
      </w:r>
    </w:p>
    <w:p w14:paraId="00000005" w14:textId="77777777" w:rsidR="00C346FE" w:rsidRPr="009E59C5" w:rsidRDefault="009E59C5" w:rsidP="00365D3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  <w:sectPr w:rsidR="00C346FE" w:rsidRPr="009E59C5" w:rsidSect="009E59C5">
          <w:pgSz w:w="11906" w:h="16838"/>
          <w:pgMar w:top="1440" w:right="1440" w:bottom="1440" w:left="1440" w:header="0" w:footer="3" w:gutter="0"/>
          <w:pgNumType w:start="1"/>
          <w:cols w:space="720"/>
          <w:docGrid w:linePitch="326"/>
        </w:sectPr>
      </w:pPr>
      <w:r w:rsidRPr="009E59C5">
        <w:rPr>
          <w:rFonts w:ascii="Arial" w:hAnsi="Arial" w:cs="Arial"/>
          <w:color w:val="010000"/>
          <w:sz w:val="20"/>
        </w:rPr>
        <w:t>‎‎Article 3. This Resolution takes effect from the date of its signing. Members of the Board of Directors, the Supervisory Board, and other relevant individuals/departments are responsible for implementing this Resolution.</w:t>
      </w:r>
    </w:p>
    <w:p w14:paraId="00000006" w14:textId="77777777" w:rsidR="00C346FE" w:rsidRPr="009E59C5" w:rsidRDefault="00C346FE" w:rsidP="00365D3E">
      <w:pP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sectPr w:rsidR="00C346FE" w:rsidRPr="009E59C5" w:rsidSect="009E59C5">
      <w:type w:val="continuous"/>
      <w:pgSz w:w="11906" w:h="16838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FE"/>
    <w:rsid w:val="002C7DB5"/>
    <w:rsid w:val="00365D3E"/>
    <w:rsid w:val="009E59C5"/>
    <w:rsid w:val="00C16175"/>
    <w:rsid w:val="00C3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63F18"/>
  <w15:docId w15:val="{DB800B16-D26A-49F6-9925-84D1C461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pPr>
      <w:spacing w:line="223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pPr>
      <w:ind w:firstLine="420"/>
    </w:pPr>
    <w:rPr>
      <w:rFonts w:ascii="Arial" w:eastAsia="Arial" w:hAnsi="Arial" w:cs="Arial"/>
      <w:b/>
      <w:bCs/>
      <w:sz w:val="9"/>
      <w:szCs w:val="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s2u2+lWxOT+MQPFDOUXKEs2/oQ==">CgMxLjA4AHIhMVNUVURJdE14bzdWY05NcmJ6elpuUkNHXzMwQS1ubDB1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4</cp:revision>
  <dcterms:created xsi:type="dcterms:W3CDTF">2024-07-23T04:22:00Z</dcterms:created>
  <dcterms:modified xsi:type="dcterms:W3CDTF">2024-07-24T03:14:00Z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e1ef8506a5fea00a1f7e190bad5c448ed801cbd9d6be45d0f612fa60a9aa1b62</vt:lpwstr>
  </property>
</Properties>
</file>