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1"/>
          <w:i w:val="0"/>
          <w:smallCaps w:val="0"/>
          <w:strike w:val="0"/>
          <w:color w:val="010000"/>
          <w:sz w:val="20"/>
          <w:szCs w:val="20"/>
          <w:u w:val="none"/>
          <w:shd w:fill="auto" w:val="clear"/>
          <w:vertAlign w:val="baseline"/>
          <w:rFonts w:ascii="Arial" w:cs="Arial" w:eastAsia="Arial" w:hAnsi="Arial"/>
        </w:rPr>
      </w:pPr>
      <w:r>
        <w:rPr>
          <w:b w:val="1"/>
          <w:i w:val="0"/>
          <w:smallCaps w:val="0"/>
          <w:strike w:val="0"/>
          <w:color w:val="010000"/>
          <w:sz w:val="20"/>
          <w:u w:val="none"/>
          <w:shd w:fill="auto" w:val="clear"/>
          <w:vertAlign w:val="baseline"/>
          <w:rtl w:val="0"/>
          <w:b/>
          <w:bCs/>
          <w:rFonts w:ascii="Arial" w:hAnsi="Arial"/>
        </w:rPr>
        <w:t xml:space="preserve">CII121029:</w:t>
      </w:r>
      <w:r>
        <w:rPr>
          <w:b w:val="1"/>
          <w:i w:val="0"/>
          <w:smallCaps w:val="0"/>
          <w:strike w:val="0"/>
          <w:color w:val="010000"/>
          <w:sz w:val="20"/>
          <w:u w:val="none"/>
          <w:shd w:fill="auto" w:val="clear"/>
          <w:vertAlign w:val="baseline"/>
          <w:rtl w:val="0"/>
          <w:rFonts w:ascii="Arial" w:hAnsi="Arial"/>
        </w:rPr>
        <w:t xml:space="preserve"> </w:t>
      </w:r>
      <w:r>
        <w:rPr>
          <w:b w:val="1"/>
          <w:i w:val="0"/>
          <w:smallCaps w:val="0"/>
          <w:strike w:val="0"/>
          <w:color w:val="010000"/>
          <w:sz w:val="20"/>
          <w:u w:val="none"/>
          <w:shd w:fill="auto" w:val="clear"/>
          <w:vertAlign w:val="baseline"/>
          <w:rtl w:val="0"/>
          <w:rFonts w:ascii="Arial" w:hAnsi="Arial"/>
        </w:rPr>
        <w:t xml:space="preserve">Information disclosure on the Board of Directors approving the private placement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On July 1, 2024, Ho Chi Minh City Infrastructure Investment Joint Stock Company announced Official Dispatch No. 583/2024/CV-CII as follows: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On July 1, 2024, the Board of Directors of CII promulgated Resolution No. 90/NQ-HDQT (for the term of 2022-2027) on approving tasks related to the private placement of corporate bonds with a total offering value of VND300,000,000,000 ("bonds"), with some basic information about the bonds as follows:</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color w:val="010000"/>
          <w:sz w:val="20"/>
          <w:rtl w:val="0"/>
          <w:rFonts w:ascii="Arial" w:hAnsi="Arial"/>
        </w:rPr>
        <w:t xml:space="preserve">Total volume of bonds expected to be offered:</w:t>
      </w:r>
      <w:r>
        <w:rPr>
          <w:color w:val="010000"/>
          <w:sz w:val="20"/>
          <w:rtl w:val="0"/>
          <w:b w:val="0"/>
          <w:i w:val="0"/>
          <w:smallCaps w:val="0"/>
          <w:strike w:val="0"/>
          <w:u w:val="none"/>
          <w:shd w:fill="auto" w:val="clear"/>
          <w:vertAlign w:val="baseline"/>
          <w:rFonts w:ascii="Arial" w:hAnsi="Arial"/>
        </w:rPr>
        <w:t xml:space="preserve"> </w:t>
      </w:r>
      <w:r>
        <w:rPr>
          <w:color w:val="010000"/>
          <w:sz w:val="20"/>
          <w:rtl w:val="0"/>
          <w:b w:val="0"/>
          <w:i w:val="0"/>
          <w:smallCaps w:val="0"/>
          <w:strike w:val="0"/>
          <w:u w:val="none"/>
          <w:shd w:fill="auto" w:val="clear"/>
          <w:vertAlign w:val="baseline"/>
          <w:rFonts w:ascii="Arial" w:hAnsi="Arial"/>
        </w:rPr>
        <w:t xml:space="preserve">3,000 bonds, equivalent to VND300,000,000,000</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55"/>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Bond term:</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36 months from the issue date.</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60"/>
        </w:tabs>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bookmarkStart w:id="0" w:name="_heading=h.gjdgxs"/>
      <w:bookmarkEnd w:id="0"/>
      <w:r>
        <w:rPr>
          <w:b w:val="0"/>
          <w:i w:val="0"/>
          <w:smallCaps w:val="0"/>
          <w:strike w:val="0"/>
          <w:color w:val="010000"/>
          <w:sz w:val="20"/>
          <w:u w:val="none"/>
          <w:shd w:fill="auto" w:val="clear"/>
          <w:vertAlign w:val="baseline"/>
          <w:rtl w:val="0"/>
          <w:rFonts w:ascii="Arial" w:hAnsi="Arial"/>
        </w:rPr>
        <w:t xml:space="preserve">Bond interest rate:</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Floating interest rate during the Bond term, specifically:</w:t>
      </w:r>
      <w:r>
        <w:rPr>
          <w:b w:val="0"/>
          <w:i w:val="0"/>
          <w:smallCaps w:val="0"/>
          <w:strike w:val="0"/>
          <w:color w:val="010000"/>
          <w:sz w:val="20"/>
          <w:u w:val="none"/>
          <w:shd w:fill="auto" w:val="clear"/>
          <w:vertAlign w:val="baseline"/>
          <w:rtl w:val="0"/>
          <w:rFonts w:ascii="Arial" w:hAnsi="Arial"/>
        </w:rPr>
        <w:t xml:space="preserve"> </w:t>
      </w:r>
      <w:r>
        <w:rPr>
          <w:b w:val="0"/>
          <w:i w:val="0"/>
          <w:smallCaps w:val="0"/>
          <w:strike w:val="0"/>
          <w:color w:val="010000"/>
          <w:sz w:val="20"/>
          <w:u w:val="none"/>
          <w:shd w:fill="auto" w:val="clear"/>
          <w:vertAlign w:val="baseline"/>
          <w:rtl w:val="0"/>
          <w:rFonts w:ascii="Arial" w:hAnsi="Arial"/>
        </w:rPr>
        <w:t xml:space="preserve">equal to the sum of 4.85% and the Reference Interest Rate (as defined below).</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b w:val="0"/>
          <w:i w:val="0"/>
          <w:smallCaps w:val="0"/>
          <w:strike w:val="0"/>
          <w:color w:val="010000"/>
          <w:sz w:val="20"/>
          <w:szCs w:val="20"/>
          <w:u w:val="none"/>
          <w:shd w:fill="auto" w:val="clear"/>
          <w:vertAlign w:val="baseline"/>
          <w:rFonts w:ascii="Arial" w:cs="Arial" w:eastAsia="Arial" w:hAnsi="Arial"/>
        </w:rPr>
      </w:pPr>
      <w:r>
        <w:rPr>
          <w:b w:val="0"/>
          <w:i w:val="0"/>
          <w:smallCaps w:val="0"/>
          <w:strike w:val="0"/>
          <w:color w:val="010000"/>
          <w:sz w:val="20"/>
          <w:u w:val="none"/>
          <w:shd w:fill="auto" w:val="clear"/>
          <w:vertAlign w:val="baseline"/>
          <w:rtl w:val="0"/>
          <w:rFonts w:ascii="Arial" w:hAnsi="Arial"/>
        </w:rPr>
        <w:t xml:space="preserve">In which, “Reference Interest Rate” is the average of interest rates on term deposits/savings deposits applied to individual customers in Vietnam Dong for a 12-month term (or equivalent) announced by Military Commercial Joint Stock Bank, Vietnam Prosperity Joint Stock Commercial Bank, Asia Commercial Joint Stock Bank and Vietnam Technological and Commercial Joint Stock Bank on or after around 11:00 a.m. (Vietnam time) of the relevant interest rate determination date.</w:t>
      </w:r>
    </w:p>
    <w:sectPr>
      <w:pgSz w:h="16839" w:w="11907" w:orient="portrait"/>
      <w:pgMar w:bottom="1440" w:top="1440" w:left="1440" w:right="1440"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3d3e44"/>
        <w:sz w:val="20"/>
        <w:szCs w:val="20"/>
        <w:u w:val="none"/>
        <w:shd w:fill="auto" w:val="clear"/>
        <w:vertAlign w:val="baseline"/>
      </w:rPr>
    </w:lvl>
    <w:lvl w:ilvl="1">
      <w:start w:val="0"/>
      <w:numFmt w:val="decimal"/>
      <w:lvlText w:val=""/>
      <w:lvlJc w:val="left"/>
      <w:pPr>
        <w:ind w:left="0" w:firstLine="0"/>
      </w:pPr>
      <w:rPr>
        <w:rFonts w:ascii="Arial" w:cs="Arial" w:eastAsia="Arial" w:hAnsi="Arial"/>
        <w:b w:val="0"/>
        <w:i w:val="0"/>
        <w:sz w:val="20"/>
        <w:szCs w:val="20"/>
      </w:rPr>
    </w:lvl>
    <w:lvl w:ilvl="2">
      <w:start w:val="0"/>
      <w:numFmt w:val="decimal"/>
      <w:lvlText w:val=""/>
      <w:lvlJc w:val="left"/>
      <w:pPr>
        <w:ind w:left="0" w:firstLine="0"/>
      </w:pPr>
      <w:rPr>
        <w:rFonts w:ascii="Arial" w:cs="Arial" w:eastAsia="Arial" w:hAnsi="Arial"/>
        <w:b w:val="0"/>
        <w:i w:val="0"/>
        <w:sz w:val="20"/>
        <w:szCs w:val="20"/>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Vnbnnidung" w:customStyle="1">
    <w:name w:val="Văn bản nội dung_"/>
    <w:basedOn w:val="DefaultParagraphFont"/>
    <w:link w:val="Vnbnnidung0"/>
    <w:rPr>
      <w:rFonts w:ascii="Times New Roman" w:cs="Times New Roman" w:eastAsia="Times New Roman" w:hAnsi="Times New Roman"/>
      <w:b w:val="0"/>
      <w:bCs w:val="0"/>
      <w:i w:val="0"/>
      <w:iCs w:val="0"/>
      <w:smallCaps w:val="0"/>
      <w:strike w:val="0"/>
      <w:color w:val="3d3e44"/>
      <w:sz w:val="22"/>
      <w:szCs w:val="22"/>
      <w:u w:val="none"/>
      <w:shd w:color="auto" w:fill="auto" w:val="clear"/>
    </w:rPr>
  </w:style>
  <w:style w:type="character" w:styleId="Tiu2" w:customStyle="1">
    <w:name w:val="Tiêu đề #2_"/>
    <w:basedOn w:val="DefaultParagraphFont"/>
    <w:link w:val="Tiu20"/>
    <w:rPr>
      <w:rFonts w:ascii="Times New Roman" w:cs="Times New Roman" w:eastAsia="Times New Roman" w:hAnsi="Times New Roman"/>
      <w:b w:val="1"/>
      <w:bCs w:val="1"/>
      <w:i w:val="0"/>
      <w:iCs w:val="0"/>
      <w:smallCaps w:val="0"/>
      <w:strike w:val="0"/>
      <w:color w:val="3d3e44"/>
      <w:sz w:val="22"/>
      <w:szCs w:val="22"/>
      <w:u w:val="none"/>
      <w:shd w:color="auto" w:fill="auto" w:val="clear"/>
    </w:rPr>
  </w:style>
  <w:style w:type="character" w:styleId="Vnbnnidung2" w:customStyle="1">
    <w:name w:val="Văn bản nội dung (2)_"/>
    <w:basedOn w:val="DefaultParagraphFont"/>
    <w:link w:val="Vnbnnidung20"/>
    <w:rPr>
      <w:rFonts w:ascii="Arial" w:cs="Arial" w:eastAsia="Arial" w:hAnsi="Arial"/>
      <w:b w:val="0"/>
      <w:bCs w:val="0"/>
      <w:i w:val="0"/>
      <w:iCs w:val="0"/>
      <w:smallCaps w:val="0"/>
      <w:strike w:val="0"/>
      <w:sz w:val="12"/>
      <w:szCs w:val="12"/>
      <w:u w:val="none"/>
      <w:shd w:color="auto" w:fill="auto" w:val="clear"/>
    </w:rPr>
  </w:style>
  <w:style w:type="character" w:styleId="Tiu1" w:customStyle="1">
    <w:name w:val="Tiêu đề #1_"/>
    <w:basedOn w:val="DefaultParagraphFont"/>
    <w:link w:val="Tiu10"/>
    <w:rPr>
      <w:rFonts w:ascii="Times New Roman" w:cs="Times New Roman" w:eastAsia="Times New Roman" w:hAnsi="Times New Roman"/>
      <w:b w:val="1"/>
      <w:bCs w:val="1"/>
      <w:i w:val="0"/>
      <w:iCs w:val="0"/>
      <w:smallCaps w:val="0"/>
      <w:strike w:val="0"/>
      <w:color w:val="3d3e44"/>
      <w:sz w:val="26"/>
      <w:szCs w:val="26"/>
      <w:u w:val="none"/>
      <w:shd w:color="auto" w:fill="auto" w:val="clear"/>
    </w:rPr>
  </w:style>
  <w:style w:type="character" w:styleId="Vnbnnidung3" w:customStyle="1">
    <w:name w:val="Văn bản nội dung (3)_"/>
    <w:basedOn w:val="DefaultParagraphFont"/>
    <w:link w:val="Vnbnnidung30"/>
    <w:rPr>
      <w:rFonts w:ascii="Arial" w:cs="Arial" w:eastAsia="Arial" w:hAnsi="Arial"/>
      <w:b w:val="0"/>
      <w:bCs w:val="0"/>
      <w:i w:val="0"/>
      <w:iCs w:val="0"/>
      <w:smallCaps w:val="0"/>
      <w:strike w:val="0"/>
      <w:color w:val="f45f69"/>
      <w:sz w:val="15"/>
      <w:szCs w:val="15"/>
      <w:u w:val="none"/>
      <w:shd w:color="auto" w:fill="auto" w:val="clear"/>
    </w:rPr>
  </w:style>
  <w:style w:type="character" w:styleId="Vnbnnidung4" w:customStyle="1">
    <w:name w:val="Văn bản nội dung (4)_"/>
    <w:basedOn w:val="DefaultParagraphFont"/>
    <w:link w:val="Vnbnnidung40"/>
    <w:rPr>
      <w:rFonts w:ascii="Arial" w:cs="Arial" w:eastAsia="Arial" w:hAnsi="Arial"/>
      <w:b w:val="0"/>
      <w:bCs w:val="0"/>
      <w:i w:val="0"/>
      <w:iCs w:val="0"/>
      <w:smallCaps w:val="1"/>
      <w:strike w:val="0"/>
      <w:color w:val="f45f69"/>
      <w:sz w:val="22"/>
      <w:szCs w:val="22"/>
      <w:u w:val="none"/>
      <w:shd w:color="auto" w:fill="auto" w:val="clear"/>
    </w:rPr>
  </w:style>
  <w:style w:type="paragraph" w:styleId="Vnbnnidung0" w:customStyle="1">
    <w:name w:val="Văn bản nội dung"/>
    <w:basedOn w:val="Normal"/>
    <w:link w:val="Vnbnnidung"/>
    <w:pPr>
      <w:spacing w:line="338" w:lineRule="auto"/>
    </w:pPr>
    <w:rPr>
      <w:rFonts w:ascii="Times New Roman" w:cs="Times New Roman" w:eastAsia="Times New Roman" w:hAnsi="Times New Roman"/>
      <w:color w:val="3d3e44"/>
      <w:sz w:val="22"/>
      <w:szCs w:val="22"/>
    </w:rPr>
  </w:style>
  <w:style w:type="paragraph" w:styleId="Tiu20" w:customStyle="1">
    <w:name w:val="Tiêu đề #2"/>
    <w:basedOn w:val="Normal"/>
    <w:link w:val="Tiu2"/>
    <w:pPr>
      <w:spacing w:line="269" w:lineRule="auto"/>
      <w:outlineLvl w:val="1"/>
    </w:pPr>
    <w:rPr>
      <w:rFonts w:ascii="Times New Roman" w:cs="Times New Roman" w:eastAsia="Times New Roman" w:hAnsi="Times New Roman"/>
      <w:b w:val="1"/>
      <w:bCs w:val="1"/>
      <w:color w:val="3d3e44"/>
      <w:sz w:val="22"/>
      <w:szCs w:val="22"/>
    </w:rPr>
  </w:style>
  <w:style w:type="paragraph" w:styleId="Vnbnnidung20" w:customStyle="1">
    <w:name w:val="Văn bản nội dung (2)"/>
    <w:basedOn w:val="Normal"/>
    <w:link w:val="Vnbnnidung2"/>
    <w:pPr>
      <w:spacing w:line="300" w:lineRule="auto"/>
    </w:pPr>
    <w:rPr>
      <w:rFonts w:ascii="Arial" w:cs="Arial" w:eastAsia="Arial" w:hAnsi="Arial"/>
      <w:sz w:val="12"/>
      <w:szCs w:val="12"/>
    </w:rPr>
  </w:style>
  <w:style w:type="paragraph" w:styleId="Tiu10" w:customStyle="1">
    <w:name w:val="Tiêu đề #1"/>
    <w:basedOn w:val="Normal"/>
    <w:link w:val="Tiu1"/>
    <w:pPr>
      <w:outlineLvl w:val="0"/>
    </w:pPr>
    <w:rPr>
      <w:rFonts w:ascii="Times New Roman" w:cs="Times New Roman" w:eastAsia="Times New Roman" w:hAnsi="Times New Roman"/>
      <w:b w:val="1"/>
      <w:bCs w:val="1"/>
      <w:color w:val="3d3e44"/>
      <w:sz w:val="26"/>
      <w:szCs w:val="26"/>
    </w:rPr>
  </w:style>
  <w:style w:type="paragraph" w:styleId="Vnbnnidung30" w:customStyle="1">
    <w:name w:val="Văn bản nội dung (3)"/>
    <w:basedOn w:val="Normal"/>
    <w:link w:val="Vnbnnidung3"/>
    <w:pPr>
      <w:spacing w:line="271" w:lineRule="auto"/>
      <w:jc w:val="center"/>
    </w:pPr>
    <w:rPr>
      <w:rFonts w:ascii="Arial" w:cs="Arial" w:eastAsia="Arial" w:hAnsi="Arial"/>
      <w:color w:val="f45f69"/>
      <w:sz w:val="15"/>
      <w:szCs w:val="15"/>
    </w:rPr>
  </w:style>
  <w:style w:type="paragraph" w:styleId="Vnbnnidung40" w:customStyle="1">
    <w:name w:val="Văn bản nội dung (4)"/>
    <w:basedOn w:val="Normal"/>
    <w:link w:val="Vnbnnidung4"/>
    <w:rPr>
      <w:rFonts w:ascii="Arial" w:cs="Arial" w:eastAsia="Arial" w:hAnsi="Arial"/>
      <w:smallCaps w:val="1"/>
      <w:color w:val="f45f69"/>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vRgHtY49v+jNjcXVUtaPOF/00Q==">CgMxLjAyCGguZ2pkZ3hzOAByITFTX3dUYXJWb0lXc3ZrUmtlUEtWUUtTRUc3Um9qZVlvdw==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2024-07-02T03:32:00Z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7415090a41a8654d6ec570863cce17d822700637b25036f3af0b8f055cc82c2d</vt:lpwstr>
  </property>
</Properties>
</file>