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2779" w:rsidRDefault="00BA1A19" w:rsidP="00BA1A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9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color w:val="010000"/>
          <w:sz w:val="20"/>
        </w:rPr>
        <w:t xml:space="preserve">CLH: </w:t>
      </w:r>
      <w:r>
        <w:rPr>
          <w:rFonts w:ascii="Arial" w:hAnsi="Arial"/>
          <w:b/>
          <w:color w:val="010000"/>
          <w:sz w:val="20"/>
        </w:rPr>
        <w:t>Board Resolution</w:t>
      </w:r>
    </w:p>
    <w:p w14:paraId="00000002" w14:textId="77777777" w:rsidR="00E42779" w:rsidRDefault="00BA1A19" w:rsidP="00BA1A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La Hien Cement Joint Stock Company announced Resolution No. 76/NQ-HDQT on approving goods supply contracts with affiliated persons of the Company as follows:</w:t>
      </w:r>
    </w:p>
    <w:p w14:paraId="00000003" w14:textId="77777777" w:rsidR="00E42779" w:rsidRDefault="00BA1A19" w:rsidP="00BA1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Approve the economic contract to provide repair and overhaul services for Hyundai 450LC-7 excavator engine equipment with the Company's related perso</w:t>
      </w:r>
      <w:bookmarkStart w:id="1" w:name="_GoBack"/>
      <w:bookmarkEnd w:id="1"/>
      <w:r>
        <w:rPr>
          <w:rFonts w:ascii="Arial" w:hAnsi="Arial"/>
          <w:color w:val="010000"/>
          <w:sz w:val="20"/>
        </w:rPr>
        <w:t>n, VVMI Viet Bac Mechanical Joint Stock Company as follows:</w:t>
      </w:r>
    </w:p>
    <w:p w14:paraId="00000004" w14:textId="77777777" w:rsidR="00E42779" w:rsidRDefault="00BA1A19" w:rsidP="00BA1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Provided product name: </w:t>
      </w:r>
      <w:r>
        <w:rPr>
          <w:rFonts w:ascii="Arial" w:hAnsi="Arial"/>
          <w:color w:val="010000"/>
          <w:sz w:val="20"/>
        </w:rPr>
        <w:t>Repair and overhaul Hyun</w:t>
      </w:r>
      <w:r>
        <w:rPr>
          <w:rFonts w:ascii="Arial" w:hAnsi="Arial"/>
          <w:color w:val="010000"/>
          <w:sz w:val="20"/>
        </w:rPr>
        <w:t>dai 450LC-7 excavator engine equipment.</w:t>
      </w:r>
    </w:p>
    <w:p w14:paraId="00000005" w14:textId="77777777" w:rsidR="00E42779" w:rsidRDefault="00BA1A19" w:rsidP="00BA1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Type of contract: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According to fixed unit price.</w:t>
      </w:r>
    </w:p>
    <w:p w14:paraId="00000006" w14:textId="77777777" w:rsidR="00E42779" w:rsidRDefault="00BA1A19" w:rsidP="00BA1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Contract execution time: </w:t>
      </w:r>
      <w:r>
        <w:rPr>
          <w:rFonts w:ascii="Arial" w:hAnsi="Arial"/>
          <w:color w:val="010000"/>
          <w:sz w:val="20"/>
        </w:rPr>
        <w:t>Within 40 days from the handover date of equipment for repair.</w:t>
      </w:r>
    </w:p>
    <w:p w14:paraId="00000007" w14:textId="77777777" w:rsidR="00E42779" w:rsidRDefault="00BA1A19" w:rsidP="00BA1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Contract value (including 8% VAT): VND486,350,130</w:t>
      </w:r>
    </w:p>
    <w:p w14:paraId="00000008" w14:textId="77777777" w:rsidR="00E42779" w:rsidRDefault="00BA1A19" w:rsidP="00BA1A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>Members of the Board of Directors, the Manager, the Chief Accountant of the Company and relevant departments within the Company are responsible for implementing this Resolution./.</w:t>
      </w:r>
    </w:p>
    <w:sectPr w:rsidR="00E4277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F31"/>
    <w:multiLevelType w:val="multilevel"/>
    <w:tmpl w:val="03E6CA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79"/>
    <w:rsid w:val="00BA1A19"/>
    <w:rsid w:val="00E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4B01F-50B7-409E-9968-C05A105C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color w:val="E01A5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01A5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smallCaps/>
      <w:color w:val="E01A50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57" w:lineRule="auto"/>
      <w:jc w:val="right"/>
    </w:pPr>
    <w:rPr>
      <w:rFonts w:ascii="Arial" w:eastAsia="Arial" w:hAnsi="Arial" w:cs="Arial"/>
      <w:b/>
      <w:bCs/>
      <w:color w:val="E01A50"/>
      <w:sz w:val="20"/>
      <w:szCs w:val="20"/>
    </w:rPr>
  </w:style>
  <w:style w:type="paragraph" w:customStyle="1" w:styleId="Tiu10">
    <w:name w:val="Tiêu đề #1"/>
    <w:basedOn w:val="Normal"/>
    <w:link w:val="Tiu1"/>
    <w:pPr>
      <w:ind w:left="130" w:firstLine="23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W92JfI3Li6uGJEnRrHCN6b+0Rw==">CgMxLjAyCGguZ2pkZ3hzOAByITFHUmRKSjhwWEZrZWVMV2k1WXc5NFJsU1NCVnA4X1RnZg==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2024-07-02T03:39:00Z</dcterms:created>
  <dcterms:modified xsi:type="dcterms:W3CDTF">2024-07-03T11:01:00Z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ac5205cd6f72f657d297f45da0532d9983aa020071f8843dc07fe0f5a5c9b169</vt:lpwstr>
  </property>
</Properties>
</file>