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C12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211FF">
        <w:rPr>
          <w:rFonts w:ascii="Arial" w:hAnsi="Arial" w:cs="Arial"/>
          <w:b/>
          <w:color w:val="010000"/>
          <w:sz w:val="20"/>
        </w:rPr>
        <w:t>DHN: Annual General Mandate 2024</w:t>
      </w:r>
    </w:p>
    <w:p w14:paraId="6C99C4D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 xml:space="preserve">On June 26, 2024, Ha </w:t>
      </w:r>
      <w:proofErr w:type="spellStart"/>
      <w:r w:rsidRPr="00B211FF">
        <w:rPr>
          <w:rFonts w:ascii="Arial" w:hAnsi="Arial" w:cs="Arial"/>
          <w:color w:val="010000"/>
          <w:sz w:val="20"/>
        </w:rPr>
        <w:t>Noi</w:t>
      </w:r>
      <w:proofErr w:type="spellEnd"/>
      <w:r w:rsidRPr="00B211FF">
        <w:rPr>
          <w:rFonts w:ascii="Arial" w:hAnsi="Arial" w:cs="Arial"/>
          <w:color w:val="010000"/>
          <w:sz w:val="20"/>
        </w:rPr>
        <w:t xml:space="preserve"> Pharma Joint Stock Company announced the General Mandate as follows:</w:t>
      </w:r>
    </w:p>
    <w:p w14:paraId="62221CC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‎‎Article 1. Approve the report on the activities of the Board of Directors in 2023 and the direction for 2024.</w:t>
      </w:r>
    </w:p>
    <w:p w14:paraId="51B653F5" w14:textId="7DADB8E3"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‎‎Article 2. Approve the report on the activities of the Supervisory Board in 2023 and the direction for 2024</w:t>
      </w:r>
      <w:r w:rsidR="004E4308">
        <w:rPr>
          <w:rFonts w:ascii="Arial" w:hAnsi="Arial" w:cs="Arial"/>
          <w:color w:val="010000"/>
          <w:sz w:val="20"/>
        </w:rPr>
        <w:t>.</w:t>
      </w:r>
    </w:p>
    <w:p w14:paraId="5ABFC627" w14:textId="2462317B"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w:t>
      </w:r>
      <w:r w:rsidRPr="004E4308">
        <w:rPr>
          <w:rFonts w:ascii="Arial" w:hAnsi="Arial" w:cs="Arial"/>
          <w:color w:val="010000"/>
          <w:sz w:val="20"/>
          <w:highlight w:val="yellow"/>
        </w:rPr>
        <w:t>Article 3. Approve the report on</w:t>
      </w:r>
      <w:r w:rsidR="00B211FF" w:rsidRPr="004E4308">
        <w:rPr>
          <w:rFonts w:ascii="Arial" w:hAnsi="Arial" w:cs="Arial"/>
          <w:color w:val="010000"/>
          <w:sz w:val="20"/>
          <w:highlight w:val="yellow"/>
        </w:rPr>
        <w:t xml:space="preserve"> </w:t>
      </w:r>
      <w:r w:rsidRPr="004E4308">
        <w:rPr>
          <w:rFonts w:ascii="Arial" w:hAnsi="Arial" w:cs="Arial"/>
          <w:color w:val="010000"/>
          <w:sz w:val="20"/>
          <w:highlight w:val="yellow"/>
        </w:rPr>
        <w:t>the results of production and business activities in 2023 and the produc</w:t>
      </w:r>
      <w:r w:rsidR="004E4308" w:rsidRPr="004E4308">
        <w:rPr>
          <w:rFonts w:ascii="Arial" w:hAnsi="Arial" w:cs="Arial"/>
          <w:color w:val="010000"/>
          <w:sz w:val="20"/>
          <w:highlight w:val="yellow"/>
        </w:rPr>
        <w:t>tion and business plan for 2024:</w:t>
      </w:r>
    </w:p>
    <w:p w14:paraId="7AD24F46" w14:textId="77777777" w:rsidR="00B211FF" w:rsidRPr="00B211FF" w:rsidRDefault="00C817C0" w:rsidP="00B211FF">
      <w:pPr>
        <w:pBdr>
          <w:top w:val="nil"/>
          <w:left w:val="nil"/>
          <w:bottom w:val="nil"/>
          <w:right w:val="nil"/>
          <w:between w:val="nil"/>
        </w:pBdr>
        <w:tabs>
          <w:tab w:val="left" w:pos="432"/>
        </w:tabs>
        <w:spacing w:after="120" w:line="360" w:lineRule="auto"/>
        <w:rPr>
          <w:rFonts w:ascii="Arial" w:hAnsi="Arial" w:cs="Arial"/>
          <w:color w:val="010000"/>
          <w:sz w:val="20"/>
        </w:rPr>
      </w:pPr>
      <w:r w:rsidRPr="00B211FF">
        <w:rPr>
          <w:rFonts w:ascii="Arial" w:hAnsi="Arial" w:cs="Arial"/>
          <w:color w:val="010000"/>
          <w:sz w:val="20"/>
        </w:rPr>
        <w:t>Result 2023</w:t>
      </w:r>
      <w:r w:rsidR="00B211FF" w:rsidRPr="00B211FF">
        <w:rPr>
          <w:rFonts w:ascii="Arial" w:hAnsi="Arial" w:cs="Arial"/>
          <w:color w:val="010000"/>
          <w:sz w:val="20"/>
        </w:rPr>
        <w:t xml:space="preserve"> </w:t>
      </w:r>
    </w:p>
    <w:p w14:paraId="0A21B271" w14:textId="086A8DE5"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5"/>
        <w:gridCol w:w="1621"/>
        <w:gridCol w:w="1619"/>
        <w:gridCol w:w="2182"/>
      </w:tblGrid>
      <w:tr w:rsidR="006B261D" w:rsidRPr="00B211FF" w14:paraId="459EE574" w14:textId="77777777" w:rsidTr="004E4308">
        <w:tc>
          <w:tcPr>
            <w:tcW w:w="1993" w:type="pct"/>
            <w:shd w:val="clear" w:color="auto" w:fill="auto"/>
            <w:tcMar>
              <w:top w:w="0" w:type="dxa"/>
              <w:bottom w:w="0" w:type="dxa"/>
            </w:tcMar>
            <w:vAlign w:val="center"/>
          </w:tcPr>
          <w:p w14:paraId="49C75E9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Content</w:t>
            </w:r>
          </w:p>
        </w:tc>
        <w:tc>
          <w:tcPr>
            <w:tcW w:w="899" w:type="pct"/>
            <w:shd w:val="clear" w:color="auto" w:fill="auto"/>
            <w:tcMar>
              <w:top w:w="0" w:type="dxa"/>
              <w:bottom w:w="0" w:type="dxa"/>
            </w:tcMar>
            <w:vAlign w:val="center"/>
          </w:tcPr>
          <w:p w14:paraId="0084698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Results 2023</w:t>
            </w:r>
          </w:p>
        </w:tc>
        <w:tc>
          <w:tcPr>
            <w:tcW w:w="898" w:type="pct"/>
            <w:shd w:val="clear" w:color="auto" w:fill="auto"/>
            <w:tcMar>
              <w:top w:w="0" w:type="dxa"/>
              <w:bottom w:w="0" w:type="dxa"/>
            </w:tcMar>
            <w:vAlign w:val="center"/>
          </w:tcPr>
          <w:p w14:paraId="72D1FD8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Plan 2023</w:t>
            </w:r>
          </w:p>
        </w:tc>
        <w:tc>
          <w:tcPr>
            <w:tcW w:w="1210" w:type="pct"/>
            <w:shd w:val="clear" w:color="auto" w:fill="auto"/>
            <w:tcMar>
              <w:top w:w="0" w:type="dxa"/>
              <w:bottom w:w="0" w:type="dxa"/>
            </w:tcMar>
            <w:vAlign w:val="center"/>
          </w:tcPr>
          <w:p w14:paraId="7CF7B31A" w14:textId="5DCD047C"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Completi</w:t>
            </w:r>
            <w:r w:rsidR="004E4308">
              <w:rPr>
                <w:rFonts w:ascii="Arial" w:hAnsi="Arial" w:cs="Arial"/>
                <w:color w:val="010000"/>
                <w:sz w:val="20"/>
              </w:rPr>
              <w:t>on of the business plan in 2023</w:t>
            </w:r>
          </w:p>
        </w:tc>
      </w:tr>
      <w:tr w:rsidR="006B261D" w:rsidRPr="00B211FF" w14:paraId="42EF86D1" w14:textId="77777777" w:rsidTr="004E4308">
        <w:tc>
          <w:tcPr>
            <w:tcW w:w="1993" w:type="pct"/>
            <w:shd w:val="clear" w:color="auto" w:fill="auto"/>
            <w:tcMar>
              <w:top w:w="0" w:type="dxa"/>
              <w:bottom w:w="0" w:type="dxa"/>
            </w:tcMar>
            <w:vAlign w:val="center"/>
          </w:tcPr>
          <w:p w14:paraId="7BD57A7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Revenue from goods sale</w:t>
            </w:r>
          </w:p>
        </w:tc>
        <w:tc>
          <w:tcPr>
            <w:tcW w:w="899" w:type="pct"/>
            <w:shd w:val="clear" w:color="auto" w:fill="auto"/>
            <w:tcMar>
              <w:top w:w="0" w:type="dxa"/>
              <w:bottom w:w="0" w:type="dxa"/>
            </w:tcMar>
            <w:vAlign w:val="center"/>
          </w:tcPr>
          <w:p w14:paraId="47C8139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89,968,716,872</w:t>
            </w:r>
          </w:p>
        </w:tc>
        <w:tc>
          <w:tcPr>
            <w:tcW w:w="898" w:type="pct"/>
            <w:shd w:val="clear" w:color="auto" w:fill="auto"/>
            <w:tcMar>
              <w:top w:w="0" w:type="dxa"/>
              <w:bottom w:w="0" w:type="dxa"/>
            </w:tcMar>
            <w:vAlign w:val="center"/>
          </w:tcPr>
          <w:p w14:paraId="61A3E16A"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85,983,777,691</w:t>
            </w:r>
          </w:p>
        </w:tc>
        <w:tc>
          <w:tcPr>
            <w:tcW w:w="1210" w:type="pct"/>
            <w:shd w:val="clear" w:color="auto" w:fill="auto"/>
            <w:tcMar>
              <w:top w:w="0" w:type="dxa"/>
              <w:bottom w:w="0" w:type="dxa"/>
            </w:tcMar>
            <w:vAlign w:val="center"/>
          </w:tcPr>
          <w:p w14:paraId="670B98B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105%</w:t>
            </w:r>
          </w:p>
        </w:tc>
      </w:tr>
      <w:tr w:rsidR="006B261D" w:rsidRPr="00B211FF" w14:paraId="67041C8B" w14:textId="77777777" w:rsidTr="004E4308">
        <w:tc>
          <w:tcPr>
            <w:tcW w:w="1993" w:type="pct"/>
            <w:shd w:val="clear" w:color="auto" w:fill="auto"/>
            <w:tcMar>
              <w:top w:w="0" w:type="dxa"/>
              <w:bottom w:w="0" w:type="dxa"/>
            </w:tcMar>
            <w:vAlign w:val="center"/>
          </w:tcPr>
          <w:p w14:paraId="7A13D8F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In which:</w:t>
            </w:r>
          </w:p>
        </w:tc>
        <w:tc>
          <w:tcPr>
            <w:tcW w:w="899" w:type="pct"/>
            <w:shd w:val="clear" w:color="auto" w:fill="auto"/>
            <w:tcMar>
              <w:top w:w="0" w:type="dxa"/>
              <w:bottom w:w="0" w:type="dxa"/>
            </w:tcMar>
            <w:vAlign w:val="center"/>
          </w:tcPr>
          <w:p w14:paraId="6676674C"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98" w:type="pct"/>
            <w:shd w:val="clear" w:color="auto" w:fill="auto"/>
            <w:tcMar>
              <w:top w:w="0" w:type="dxa"/>
              <w:bottom w:w="0" w:type="dxa"/>
            </w:tcMar>
            <w:vAlign w:val="center"/>
          </w:tcPr>
          <w:p w14:paraId="6765AF0A"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1210" w:type="pct"/>
            <w:shd w:val="clear" w:color="auto" w:fill="auto"/>
            <w:tcMar>
              <w:top w:w="0" w:type="dxa"/>
              <w:bottom w:w="0" w:type="dxa"/>
            </w:tcMar>
            <w:vAlign w:val="center"/>
          </w:tcPr>
          <w:p w14:paraId="42F90A12"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r>
      <w:tr w:rsidR="006B261D" w:rsidRPr="00B211FF" w14:paraId="2625ED13" w14:textId="77777777" w:rsidTr="004E4308">
        <w:tc>
          <w:tcPr>
            <w:tcW w:w="1993" w:type="pct"/>
            <w:shd w:val="clear" w:color="auto" w:fill="auto"/>
            <w:tcMar>
              <w:top w:w="0" w:type="dxa"/>
              <w:bottom w:w="0" w:type="dxa"/>
            </w:tcMar>
            <w:vAlign w:val="center"/>
          </w:tcPr>
          <w:p w14:paraId="23C7EFB1" w14:textId="77777777" w:rsidR="006B261D" w:rsidRPr="00B211FF" w:rsidRDefault="00C817C0" w:rsidP="00B211F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11FF">
              <w:rPr>
                <w:rFonts w:ascii="Arial" w:hAnsi="Arial" w:cs="Arial"/>
                <w:color w:val="010000"/>
                <w:sz w:val="20"/>
              </w:rPr>
              <w:t>Production and business of pharmaceuticals.</w:t>
            </w:r>
          </w:p>
        </w:tc>
        <w:tc>
          <w:tcPr>
            <w:tcW w:w="899" w:type="pct"/>
            <w:shd w:val="clear" w:color="auto" w:fill="auto"/>
            <w:tcMar>
              <w:top w:w="0" w:type="dxa"/>
              <w:bottom w:w="0" w:type="dxa"/>
            </w:tcMar>
            <w:vAlign w:val="center"/>
          </w:tcPr>
          <w:p w14:paraId="4843220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87,770,255,205</w:t>
            </w:r>
          </w:p>
        </w:tc>
        <w:tc>
          <w:tcPr>
            <w:tcW w:w="898" w:type="pct"/>
            <w:shd w:val="clear" w:color="auto" w:fill="auto"/>
            <w:tcMar>
              <w:top w:w="0" w:type="dxa"/>
              <w:bottom w:w="0" w:type="dxa"/>
            </w:tcMar>
            <w:vAlign w:val="center"/>
          </w:tcPr>
          <w:p w14:paraId="527E5B3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83,513,595,874</w:t>
            </w:r>
          </w:p>
        </w:tc>
        <w:tc>
          <w:tcPr>
            <w:tcW w:w="1210" w:type="pct"/>
            <w:shd w:val="clear" w:color="auto" w:fill="auto"/>
            <w:tcMar>
              <w:top w:w="0" w:type="dxa"/>
              <w:bottom w:w="0" w:type="dxa"/>
            </w:tcMar>
            <w:vAlign w:val="center"/>
          </w:tcPr>
          <w:p w14:paraId="547EF91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105%</w:t>
            </w:r>
          </w:p>
        </w:tc>
      </w:tr>
      <w:tr w:rsidR="006B261D" w:rsidRPr="00B211FF" w14:paraId="043BA42A" w14:textId="77777777" w:rsidTr="004E4308">
        <w:tc>
          <w:tcPr>
            <w:tcW w:w="1993" w:type="pct"/>
            <w:shd w:val="clear" w:color="auto" w:fill="auto"/>
            <w:tcMar>
              <w:top w:w="0" w:type="dxa"/>
              <w:bottom w:w="0" w:type="dxa"/>
            </w:tcMar>
            <w:vAlign w:val="center"/>
          </w:tcPr>
          <w:p w14:paraId="1804BAF6" w14:textId="5338B1BC" w:rsidR="006B261D" w:rsidRPr="00B211FF" w:rsidRDefault="00C817C0" w:rsidP="00B211F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11FF">
              <w:rPr>
                <w:rFonts w:ascii="Arial" w:hAnsi="Arial" w:cs="Arial"/>
                <w:color w:val="010000"/>
                <w:sz w:val="20"/>
              </w:rPr>
              <w:t xml:space="preserve"> Other business activities (outsourcing, medical equipment</w:t>
            </w:r>
            <w:r w:rsidR="00B211FF" w:rsidRPr="00B211FF">
              <w:rPr>
                <w:rFonts w:ascii="Arial" w:hAnsi="Arial" w:cs="Arial"/>
                <w:color w:val="010000"/>
                <w:sz w:val="20"/>
              </w:rPr>
              <w:t>)</w:t>
            </w:r>
            <w:r w:rsidRPr="00B211FF">
              <w:rPr>
                <w:rFonts w:ascii="Arial" w:hAnsi="Arial" w:cs="Arial"/>
                <w:color w:val="010000"/>
                <w:sz w:val="20"/>
              </w:rPr>
              <w:t>.</w:t>
            </w:r>
          </w:p>
        </w:tc>
        <w:tc>
          <w:tcPr>
            <w:tcW w:w="899" w:type="pct"/>
            <w:shd w:val="clear" w:color="auto" w:fill="auto"/>
            <w:tcMar>
              <w:top w:w="0" w:type="dxa"/>
              <w:bottom w:w="0" w:type="dxa"/>
            </w:tcMar>
            <w:vAlign w:val="center"/>
          </w:tcPr>
          <w:p w14:paraId="088526AB"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126,382,888</w:t>
            </w:r>
          </w:p>
        </w:tc>
        <w:tc>
          <w:tcPr>
            <w:tcW w:w="898" w:type="pct"/>
            <w:shd w:val="clear" w:color="auto" w:fill="auto"/>
            <w:tcMar>
              <w:top w:w="0" w:type="dxa"/>
              <w:bottom w:w="0" w:type="dxa"/>
            </w:tcMar>
            <w:vAlign w:val="center"/>
          </w:tcPr>
          <w:p w14:paraId="7729238B"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500,000,000</w:t>
            </w:r>
          </w:p>
        </w:tc>
        <w:tc>
          <w:tcPr>
            <w:tcW w:w="1210" w:type="pct"/>
            <w:shd w:val="clear" w:color="auto" w:fill="auto"/>
            <w:tcMar>
              <w:top w:w="0" w:type="dxa"/>
              <w:bottom w:w="0" w:type="dxa"/>
            </w:tcMar>
            <w:vAlign w:val="center"/>
          </w:tcPr>
          <w:p w14:paraId="004578E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25%</w:t>
            </w:r>
          </w:p>
        </w:tc>
      </w:tr>
      <w:tr w:rsidR="006B261D" w:rsidRPr="00B211FF" w14:paraId="2FA53C20" w14:textId="77777777" w:rsidTr="004E4308">
        <w:tc>
          <w:tcPr>
            <w:tcW w:w="1993" w:type="pct"/>
            <w:shd w:val="clear" w:color="auto" w:fill="auto"/>
            <w:tcMar>
              <w:top w:w="0" w:type="dxa"/>
              <w:bottom w:w="0" w:type="dxa"/>
            </w:tcMar>
            <w:vAlign w:val="center"/>
          </w:tcPr>
          <w:p w14:paraId="7F1590DC" w14:textId="77777777" w:rsidR="006B261D" w:rsidRPr="00B211FF" w:rsidRDefault="00C817C0" w:rsidP="00B211F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211FF">
              <w:rPr>
                <w:rFonts w:ascii="Arial" w:hAnsi="Arial" w:cs="Arial"/>
                <w:color w:val="010000"/>
                <w:sz w:val="20"/>
              </w:rPr>
              <w:t>Service</w:t>
            </w:r>
          </w:p>
        </w:tc>
        <w:tc>
          <w:tcPr>
            <w:tcW w:w="899" w:type="pct"/>
            <w:shd w:val="clear" w:color="auto" w:fill="auto"/>
            <w:tcMar>
              <w:top w:w="0" w:type="dxa"/>
              <w:bottom w:w="0" w:type="dxa"/>
            </w:tcMar>
            <w:vAlign w:val="center"/>
          </w:tcPr>
          <w:p w14:paraId="7963399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2,072,078,779</w:t>
            </w:r>
          </w:p>
        </w:tc>
        <w:tc>
          <w:tcPr>
            <w:tcW w:w="898" w:type="pct"/>
            <w:shd w:val="clear" w:color="auto" w:fill="auto"/>
            <w:tcMar>
              <w:top w:w="0" w:type="dxa"/>
              <w:bottom w:w="0" w:type="dxa"/>
            </w:tcMar>
            <w:vAlign w:val="center"/>
          </w:tcPr>
          <w:p w14:paraId="6EA4947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1,970,181,817</w:t>
            </w:r>
          </w:p>
        </w:tc>
        <w:tc>
          <w:tcPr>
            <w:tcW w:w="1210" w:type="pct"/>
            <w:shd w:val="clear" w:color="auto" w:fill="auto"/>
            <w:tcMar>
              <w:top w:w="0" w:type="dxa"/>
              <w:bottom w:w="0" w:type="dxa"/>
            </w:tcMar>
            <w:vAlign w:val="center"/>
          </w:tcPr>
          <w:p w14:paraId="3ADF9D6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105%</w:t>
            </w:r>
          </w:p>
        </w:tc>
      </w:tr>
      <w:tr w:rsidR="006B261D" w:rsidRPr="00B211FF" w14:paraId="6D16D949" w14:textId="77777777" w:rsidTr="004E4308">
        <w:tc>
          <w:tcPr>
            <w:tcW w:w="1993" w:type="pct"/>
            <w:shd w:val="clear" w:color="auto" w:fill="auto"/>
            <w:tcMar>
              <w:top w:w="0" w:type="dxa"/>
              <w:bottom w:w="0" w:type="dxa"/>
            </w:tcMar>
            <w:vAlign w:val="center"/>
          </w:tcPr>
          <w:p w14:paraId="71005FB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Gross profit</w:t>
            </w:r>
          </w:p>
        </w:tc>
        <w:tc>
          <w:tcPr>
            <w:tcW w:w="899" w:type="pct"/>
            <w:shd w:val="clear" w:color="auto" w:fill="auto"/>
            <w:tcMar>
              <w:top w:w="0" w:type="dxa"/>
              <w:bottom w:w="0" w:type="dxa"/>
            </w:tcMar>
            <w:vAlign w:val="center"/>
          </w:tcPr>
          <w:p w14:paraId="3664728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33,788,725,475</w:t>
            </w:r>
          </w:p>
        </w:tc>
        <w:tc>
          <w:tcPr>
            <w:tcW w:w="898" w:type="pct"/>
            <w:shd w:val="clear" w:color="auto" w:fill="auto"/>
            <w:tcMar>
              <w:top w:w="0" w:type="dxa"/>
              <w:bottom w:w="0" w:type="dxa"/>
            </w:tcMar>
            <w:vAlign w:val="center"/>
          </w:tcPr>
          <w:p w14:paraId="468B764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33,440,139,508</w:t>
            </w:r>
          </w:p>
        </w:tc>
        <w:tc>
          <w:tcPr>
            <w:tcW w:w="1210" w:type="pct"/>
            <w:shd w:val="clear" w:color="auto" w:fill="auto"/>
            <w:tcMar>
              <w:top w:w="0" w:type="dxa"/>
              <w:bottom w:w="0" w:type="dxa"/>
            </w:tcMar>
            <w:vAlign w:val="center"/>
          </w:tcPr>
          <w:p w14:paraId="6F460AB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101%</w:t>
            </w:r>
          </w:p>
        </w:tc>
      </w:tr>
      <w:tr w:rsidR="006B261D" w:rsidRPr="00B211FF" w14:paraId="3997AB59" w14:textId="77777777" w:rsidTr="004E4308">
        <w:tc>
          <w:tcPr>
            <w:tcW w:w="1993" w:type="pct"/>
            <w:shd w:val="clear" w:color="auto" w:fill="auto"/>
            <w:tcMar>
              <w:top w:w="0" w:type="dxa"/>
              <w:bottom w:w="0" w:type="dxa"/>
            </w:tcMar>
            <w:vAlign w:val="center"/>
          </w:tcPr>
          <w:p w14:paraId="209AC3A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Revenue from financial activities</w:t>
            </w:r>
          </w:p>
        </w:tc>
        <w:tc>
          <w:tcPr>
            <w:tcW w:w="899" w:type="pct"/>
            <w:shd w:val="clear" w:color="auto" w:fill="auto"/>
            <w:tcMar>
              <w:top w:w="0" w:type="dxa"/>
              <w:bottom w:w="0" w:type="dxa"/>
            </w:tcMar>
            <w:vAlign w:val="center"/>
          </w:tcPr>
          <w:p w14:paraId="6C4F9F9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3,944,890,452</w:t>
            </w:r>
          </w:p>
        </w:tc>
        <w:tc>
          <w:tcPr>
            <w:tcW w:w="898" w:type="pct"/>
            <w:shd w:val="clear" w:color="auto" w:fill="auto"/>
            <w:tcMar>
              <w:top w:w="0" w:type="dxa"/>
              <w:bottom w:w="0" w:type="dxa"/>
            </w:tcMar>
            <w:vAlign w:val="center"/>
          </w:tcPr>
          <w:p w14:paraId="45A9AB0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3,785,280,447</w:t>
            </w:r>
          </w:p>
        </w:tc>
        <w:tc>
          <w:tcPr>
            <w:tcW w:w="1210" w:type="pct"/>
            <w:shd w:val="clear" w:color="auto" w:fill="auto"/>
            <w:tcMar>
              <w:top w:w="0" w:type="dxa"/>
              <w:bottom w:w="0" w:type="dxa"/>
            </w:tcMar>
            <w:vAlign w:val="center"/>
          </w:tcPr>
          <w:p w14:paraId="1914449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104%</w:t>
            </w:r>
          </w:p>
        </w:tc>
      </w:tr>
      <w:tr w:rsidR="006B261D" w:rsidRPr="00B211FF" w14:paraId="1C45C0CE" w14:textId="77777777" w:rsidTr="004E4308">
        <w:tc>
          <w:tcPr>
            <w:tcW w:w="1993" w:type="pct"/>
            <w:shd w:val="clear" w:color="auto" w:fill="auto"/>
            <w:tcMar>
              <w:top w:w="0" w:type="dxa"/>
              <w:bottom w:w="0" w:type="dxa"/>
            </w:tcMar>
            <w:vAlign w:val="center"/>
          </w:tcPr>
          <w:p w14:paraId="0A95370C" w14:textId="04FE0731" w:rsidR="006B261D" w:rsidRPr="00B211FF" w:rsidRDefault="00B211FF"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 xml:space="preserve">Sale expenses </w:t>
            </w:r>
            <w:r w:rsidR="00C817C0" w:rsidRPr="00B211FF">
              <w:rPr>
                <w:rFonts w:ascii="Arial" w:hAnsi="Arial" w:cs="Arial"/>
                <w:color w:val="010000"/>
                <w:sz w:val="20"/>
              </w:rPr>
              <w:t>and general and administrative expense</w:t>
            </w:r>
          </w:p>
        </w:tc>
        <w:tc>
          <w:tcPr>
            <w:tcW w:w="899" w:type="pct"/>
            <w:shd w:val="clear" w:color="auto" w:fill="auto"/>
            <w:tcMar>
              <w:top w:w="0" w:type="dxa"/>
              <w:bottom w:w="0" w:type="dxa"/>
            </w:tcMar>
            <w:vAlign w:val="center"/>
          </w:tcPr>
          <w:p w14:paraId="196D864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18,066,949,261</w:t>
            </w:r>
          </w:p>
        </w:tc>
        <w:tc>
          <w:tcPr>
            <w:tcW w:w="898" w:type="pct"/>
            <w:shd w:val="clear" w:color="auto" w:fill="auto"/>
            <w:tcMar>
              <w:top w:w="0" w:type="dxa"/>
              <w:bottom w:w="0" w:type="dxa"/>
            </w:tcMar>
            <w:vAlign w:val="center"/>
          </w:tcPr>
          <w:p w14:paraId="19C601A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19,113,531,067</w:t>
            </w:r>
          </w:p>
        </w:tc>
        <w:tc>
          <w:tcPr>
            <w:tcW w:w="1210" w:type="pct"/>
            <w:shd w:val="clear" w:color="auto" w:fill="auto"/>
            <w:tcMar>
              <w:top w:w="0" w:type="dxa"/>
              <w:bottom w:w="0" w:type="dxa"/>
            </w:tcMar>
            <w:vAlign w:val="center"/>
          </w:tcPr>
          <w:p w14:paraId="5C39462B"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95%</w:t>
            </w:r>
          </w:p>
        </w:tc>
      </w:tr>
      <w:tr w:rsidR="006B261D" w:rsidRPr="00B211FF" w14:paraId="7974EC13" w14:textId="77777777" w:rsidTr="004E4308">
        <w:tc>
          <w:tcPr>
            <w:tcW w:w="1993" w:type="pct"/>
            <w:shd w:val="clear" w:color="auto" w:fill="auto"/>
            <w:tcMar>
              <w:top w:w="0" w:type="dxa"/>
              <w:bottom w:w="0" w:type="dxa"/>
            </w:tcMar>
            <w:vAlign w:val="center"/>
          </w:tcPr>
          <w:p w14:paraId="3B0268DE" w14:textId="2767DE1A"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Profit befo</w:t>
            </w:r>
            <w:r w:rsidR="004E4308">
              <w:rPr>
                <w:rFonts w:ascii="Arial" w:hAnsi="Arial" w:cs="Arial"/>
                <w:color w:val="010000"/>
                <w:sz w:val="20"/>
              </w:rPr>
              <w:t>re tax from business activities</w:t>
            </w:r>
          </w:p>
        </w:tc>
        <w:tc>
          <w:tcPr>
            <w:tcW w:w="899" w:type="pct"/>
            <w:shd w:val="clear" w:color="auto" w:fill="auto"/>
            <w:tcMar>
              <w:top w:w="0" w:type="dxa"/>
              <w:bottom w:w="0" w:type="dxa"/>
            </w:tcMar>
            <w:vAlign w:val="center"/>
          </w:tcPr>
          <w:p w14:paraId="667DD1C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19,666,666,666</w:t>
            </w:r>
          </w:p>
        </w:tc>
        <w:tc>
          <w:tcPr>
            <w:tcW w:w="898" w:type="pct"/>
            <w:shd w:val="clear" w:color="auto" w:fill="auto"/>
            <w:tcMar>
              <w:top w:w="0" w:type="dxa"/>
              <w:bottom w:w="0" w:type="dxa"/>
            </w:tcMar>
            <w:vAlign w:val="center"/>
          </w:tcPr>
          <w:p w14:paraId="03E6BEC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18,111,888,888</w:t>
            </w:r>
          </w:p>
        </w:tc>
        <w:tc>
          <w:tcPr>
            <w:tcW w:w="1210" w:type="pct"/>
            <w:shd w:val="clear" w:color="auto" w:fill="auto"/>
            <w:tcMar>
              <w:top w:w="0" w:type="dxa"/>
              <w:bottom w:w="0" w:type="dxa"/>
            </w:tcMar>
            <w:vAlign w:val="center"/>
          </w:tcPr>
          <w:p w14:paraId="4631A43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109%</w:t>
            </w:r>
          </w:p>
        </w:tc>
      </w:tr>
      <w:tr w:rsidR="006B261D" w:rsidRPr="00B211FF" w14:paraId="214BC10B" w14:textId="77777777" w:rsidTr="004E4308">
        <w:tc>
          <w:tcPr>
            <w:tcW w:w="1993" w:type="pct"/>
            <w:shd w:val="clear" w:color="auto" w:fill="auto"/>
            <w:tcMar>
              <w:top w:w="0" w:type="dxa"/>
              <w:bottom w:w="0" w:type="dxa"/>
            </w:tcMar>
            <w:vAlign w:val="center"/>
          </w:tcPr>
          <w:p w14:paraId="159193E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Profit after tax</w:t>
            </w:r>
          </w:p>
        </w:tc>
        <w:tc>
          <w:tcPr>
            <w:tcW w:w="899" w:type="pct"/>
            <w:shd w:val="clear" w:color="auto" w:fill="auto"/>
            <w:tcMar>
              <w:top w:w="0" w:type="dxa"/>
              <w:bottom w:w="0" w:type="dxa"/>
            </w:tcMar>
            <w:vAlign w:val="center"/>
          </w:tcPr>
          <w:p w14:paraId="0CE400A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15,355,876,732</w:t>
            </w:r>
          </w:p>
        </w:tc>
        <w:tc>
          <w:tcPr>
            <w:tcW w:w="898" w:type="pct"/>
            <w:shd w:val="clear" w:color="auto" w:fill="auto"/>
            <w:tcMar>
              <w:top w:w="0" w:type="dxa"/>
              <w:bottom w:w="0" w:type="dxa"/>
            </w:tcMar>
            <w:vAlign w:val="center"/>
          </w:tcPr>
          <w:p w14:paraId="21F8CFB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14,289,511,110</w:t>
            </w:r>
          </w:p>
        </w:tc>
        <w:tc>
          <w:tcPr>
            <w:tcW w:w="1210" w:type="pct"/>
            <w:shd w:val="clear" w:color="auto" w:fill="auto"/>
            <w:tcMar>
              <w:top w:w="0" w:type="dxa"/>
              <w:bottom w:w="0" w:type="dxa"/>
            </w:tcMar>
            <w:vAlign w:val="center"/>
          </w:tcPr>
          <w:p w14:paraId="6144A3C6"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107%</w:t>
            </w:r>
          </w:p>
        </w:tc>
      </w:tr>
      <w:tr w:rsidR="006B261D" w:rsidRPr="00B211FF" w14:paraId="1D521CD6" w14:textId="77777777" w:rsidTr="004E4308">
        <w:tc>
          <w:tcPr>
            <w:tcW w:w="1993" w:type="pct"/>
            <w:shd w:val="clear" w:color="auto" w:fill="auto"/>
            <w:tcMar>
              <w:top w:w="0" w:type="dxa"/>
              <w:bottom w:w="0" w:type="dxa"/>
            </w:tcMar>
            <w:vAlign w:val="center"/>
          </w:tcPr>
          <w:p w14:paraId="72397BD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Dividend rate</w:t>
            </w:r>
          </w:p>
        </w:tc>
        <w:tc>
          <w:tcPr>
            <w:tcW w:w="899" w:type="pct"/>
            <w:shd w:val="clear" w:color="auto" w:fill="auto"/>
            <w:tcMar>
              <w:top w:w="0" w:type="dxa"/>
              <w:bottom w:w="0" w:type="dxa"/>
            </w:tcMar>
            <w:vAlign w:val="center"/>
          </w:tcPr>
          <w:p w14:paraId="2251C85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w:t>
            </w:r>
          </w:p>
        </w:tc>
        <w:tc>
          <w:tcPr>
            <w:tcW w:w="898" w:type="pct"/>
            <w:shd w:val="clear" w:color="auto" w:fill="auto"/>
            <w:tcMar>
              <w:top w:w="0" w:type="dxa"/>
              <w:bottom w:w="0" w:type="dxa"/>
            </w:tcMar>
            <w:vAlign w:val="center"/>
          </w:tcPr>
          <w:p w14:paraId="367EAF2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19%</w:t>
            </w:r>
          </w:p>
        </w:tc>
        <w:tc>
          <w:tcPr>
            <w:tcW w:w="1210" w:type="pct"/>
            <w:shd w:val="clear" w:color="auto" w:fill="auto"/>
            <w:tcMar>
              <w:top w:w="0" w:type="dxa"/>
              <w:bottom w:w="0" w:type="dxa"/>
            </w:tcMar>
            <w:vAlign w:val="center"/>
          </w:tcPr>
          <w:p w14:paraId="3512624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105%</w:t>
            </w:r>
          </w:p>
        </w:tc>
      </w:tr>
    </w:tbl>
    <w:p w14:paraId="27A6A3E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5"/>
        <w:gridCol w:w="1531"/>
        <w:gridCol w:w="1441"/>
        <w:gridCol w:w="830"/>
      </w:tblGrid>
      <w:tr w:rsidR="006B261D" w:rsidRPr="00B211FF" w14:paraId="30F7AD01" w14:textId="77777777" w:rsidTr="004E4308">
        <w:tc>
          <w:tcPr>
            <w:tcW w:w="2892" w:type="pct"/>
            <w:shd w:val="clear" w:color="auto" w:fill="auto"/>
            <w:tcMar>
              <w:top w:w="0" w:type="dxa"/>
              <w:bottom w:w="0" w:type="dxa"/>
            </w:tcMar>
            <w:vAlign w:val="center"/>
          </w:tcPr>
          <w:p w14:paraId="3EEB64A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Content</w:t>
            </w:r>
          </w:p>
        </w:tc>
        <w:tc>
          <w:tcPr>
            <w:tcW w:w="849" w:type="pct"/>
            <w:shd w:val="clear" w:color="auto" w:fill="auto"/>
            <w:tcMar>
              <w:top w:w="0" w:type="dxa"/>
              <w:bottom w:w="0" w:type="dxa"/>
            </w:tcMar>
            <w:vAlign w:val="center"/>
          </w:tcPr>
          <w:p w14:paraId="6782602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Results 2023</w:t>
            </w:r>
          </w:p>
        </w:tc>
        <w:tc>
          <w:tcPr>
            <w:tcW w:w="799" w:type="pct"/>
            <w:shd w:val="clear" w:color="auto" w:fill="auto"/>
            <w:tcMar>
              <w:top w:w="0" w:type="dxa"/>
              <w:bottom w:w="0" w:type="dxa"/>
            </w:tcMar>
            <w:vAlign w:val="center"/>
          </w:tcPr>
          <w:p w14:paraId="0FAF4BBA"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Plan 2024</w:t>
            </w:r>
          </w:p>
        </w:tc>
        <w:tc>
          <w:tcPr>
            <w:tcW w:w="460" w:type="pct"/>
            <w:shd w:val="clear" w:color="auto" w:fill="auto"/>
            <w:tcMar>
              <w:top w:w="0" w:type="dxa"/>
              <w:bottom w:w="0" w:type="dxa"/>
            </w:tcMar>
            <w:vAlign w:val="center"/>
          </w:tcPr>
          <w:p w14:paraId="52F8E1B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Rate (%)</w:t>
            </w:r>
          </w:p>
        </w:tc>
      </w:tr>
      <w:tr w:rsidR="006B261D" w:rsidRPr="00B211FF" w14:paraId="1CF62BB4" w14:textId="77777777" w:rsidTr="004E4308">
        <w:tc>
          <w:tcPr>
            <w:tcW w:w="2892" w:type="pct"/>
            <w:shd w:val="clear" w:color="auto" w:fill="auto"/>
            <w:tcMar>
              <w:top w:w="0" w:type="dxa"/>
              <w:bottom w:w="0" w:type="dxa"/>
            </w:tcMar>
            <w:vAlign w:val="center"/>
          </w:tcPr>
          <w:p w14:paraId="28B4C77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Revenue from goods sale</w:t>
            </w:r>
          </w:p>
        </w:tc>
        <w:tc>
          <w:tcPr>
            <w:tcW w:w="849" w:type="pct"/>
            <w:shd w:val="clear" w:color="auto" w:fill="auto"/>
            <w:tcMar>
              <w:top w:w="0" w:type="dxa"/>
              <w:bottom w:w="0" w:type="dxa"/>
            </w:tcMar>
            <w:vAlign w:val="center"/>
          </w:tcPr>
          <w:p w14:paraId="3A54303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89,968,716,872</w:t>
            </w:r>
          </w:p>
        </w:tc>
        <w:tc>
          <w:tcPr>
            <w:tcW w:w="799" w:type="pct"/>
            <w:shd w:val="clear" w:color="auto" w:fill="auto"/>
            <w:tcMar>
              <w:top w:w="0" w:type="dxa"/>
              <w:bottom w:w="0" w:type="dxa"/>
            </w:tcMar>
            <w:vAlign w:val="center"/>
          </w:tcPr>
          <w:p w14:paraId="4ACA729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85,452,266,817</w:t>
            </w:r>
          </w:p>
        </w:tc>
        <w:tc>
          <w:tcPr>
            <w:tcW w:w="460" w:type="pct"/>
            <w:shd w:val="clear" w:color="auto" w:fill="auto"/>
            <w:tcMar>
              <w:top w:w="0" w:type="dxa"/>
              <w:bottom w:w="0" w:type="dxa"/>
            </w:tcMar>
            <w:vAlign w:val="center"/>
          </w:tcPr>
          <w:p w14:paraId="539BD98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94.98%</w:t>
            </w:r>
          </w:p>
        </w:tc>
      </w:tr>
      <w:tr w:rsidR="006B261D" w:rsidRPr="00B211FF" w14:paraId="0D25D658" w14:textId="77777777" w:rsidTr="004E4308">
        <w:tc>
          <w:tcPr>
            <w:tcW w:w="2892" w:type="pct"/>
            <w:shd w:val="clear" w:color="auto" w:fill="auto"/>
            <w:tcMar>
              <w:top w:w="0" w:type="dxa"/>
              <w:bottom w:w="0" w:type="dxa"/>
            </w:tcMar>
            <w:vAlign w:val="center"/>
          </w:tcPr>
          <w:p w14:paraId="2AF7495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In which: Production</w:t>
            </w:r>
          </w:p>
        </w:tc>
        <w:tc>
          <w:tcPr>
            <w:tcW w:w="849" w:type="pct"/>
            <w:shd w:val="clear" w:color="auto" w:fill="auto"/>
            <w:tcMar>
              <w:top w:w="0" w:type="dxa"/>
              <w:bottom w:w="0" w:type="dxa"/>
            </w:tcMar>
            <w:vAlign w:val="center"/>
          </w:tcPr>
          <w:p w14:paraId="6BC499B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87,770,255,205</w:t>
            </w:r>
          </w:p>
        </w:tc>
        <w:tc>
          <w:tcPr>
            <w:tcW w:w="799" w:type="pct"/>
            <w:shd w:val="clear" w:color="auto" w:fill="auto"/>
            <w:tcMar>
              <w:top w:w="0" w:type="dxa"/>
              <w:bottom w:w="0" w:type="dxa"/>
            </w:tcMar>
            <w:vAlign w:val="center"/>
          </w:tcPr>
          <w:p w14:paraId="7049F3E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83,470,485,000</w:t>
            </w:r>
          </w:p>
        </w:tc>
        <w:tc>
          <w:tcPr>
            <w:tcW w:w="460" w:type="pct"/>
            <w:shd w:val="clear" w:color="auto" w:fill="auto"/>
            <w:tcMar>
              <w:top w:w="0" w:type="dxa"/>
              <w:bottom w:w="0" w:type="dxa"/>
            </w:tcMar>
            <w:vAlign w:val="center"/>
          </w:tcPr>
          <w:p w14:paraId="601E801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95.10%</w:t>
            </w:r>
          </w:p>
        </w:tc>
      </w:tr>
      <w:tr w:rsidR="006B261D" w:rsidRPr="00B211FF" w14:paraId="038474DE" w14:textId="77777777" w:rsidTr="004E4308">
        <w:tc>
          <w:tcPr>
            <w:tcW w:w="2892" w:type="pct"/>
            <w:shd w:val="clear" w:color="auto" w:fill="auto"/>
            <w:tcMar>
              <w:top w:w="0" w:type="dxa"/>
              <w:bottom w:w="0" w:type="dxa"/>
            </w:tcMar>
            <w:vAlign w:val="center"/>
          </w:tcPr>
          <w:p w14:paraId="7F9CA078" w14:textId="1ADC50C0"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Other business activities (outsourcing, medical equipment</w:t>
            </w:r>
            <w:r w:rsidR="00B211FF" w:rsidRPr="00B211FF">
              <w:rPr>
                <w:rFonts w:ascii="Arial" w:hAnsi="Arial" w:cs="Arial"/>
                <w:color w:val="010000"/>
                <w:sz w:val="20"/>
              </w:rPr>
              <w:t>)</w:t>
            </w:r>
          </w:p>
        </w:tc>
        <w:tc>
          <w:tcPr>
            <w:tcW w:w="849" w:type="pct"/>
            <w:shd w:val="clear" w:color="auto" w:fill="auto"/>
            <w:tcMar>
              <w:top w:w="0" w:type="dxa"/>
              <w:bottom w:w="0" w:type="dxa"/>
            </w:tcMar>
            <w:vAlign w:val="center"/>
          </w:tcPr>
          <w:p w14:paraId="36C505C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126,382,888</w:t>
            </w:r>
          </w:p>
        </w:tc>
        <w:tc>
          <w:tcPr>
            <w:tcW w:w="799" w:type="pct"/>
            <w:shd w:val="clear" w:color="auto" w:fill="auto"/>
            <w:tcMar>
              <w:top w:w="0" w:type="dxa"/>
              <w:bottom w:w="0" w:type="dxa"/>
            </w:tcMar>
            <w:vAlign w:val="center"/>
          </w:tcPr>
          <w:p w14:paraId="3F7B18E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200,000,000</w:t>
            </w:r>
          </w:p>
        </w:tc>
        <w:tc>
          <w:tcPr>
            <w:tcW w:w="460" w:type="pct"/>
            <w:shd w:val="clear" w:color="auto" w:fill="auto"/>
            <w:tcMar>
              <w:top w:w="0" w:type="dxa"/>
              <w:bottom w:w="0" w:type="dxa"/>
            </w:tcMar>
            <w:vAlign w:val="center"/>
          </w:tcPr>
          <w:p w14:paraId="7076400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158.25%</w:t>
            </w:r>
          </w:p>
        </w:tc>
      </w:tr>
      <w:tr w:rsidR="006B261D" w:rsidRPr="00B211FF" w14:paraId="6461FB73" w14:textId="77777777" w:rsidTr="004E4308">
        <w:tc>
          <w:tcPr>
            <w:tcW w:w="2892" w:type="pct"/>
            <w:shd w:val="clear" w:color="auto" w:fill="auto"/>
            <w:tcMar>
              <w:top w:w="0" w:type="dxa"/>
              <w:bottom w:w="0" w:type="dxa"/>
            </w:tcMar>
            <w:vAlign w:val="center"/>
          </w:tcPr>
          <w:p w14:paraId="0B840E0B" w14:textId="22EF72E0"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lastRenderedPageBreak/>
              <w:t>Services (warehouse rental, electricity, scrap materials</w:t>
            </w:r>
            <w:r w:rsidR="00B211FF" w:rsidRPr="00B211FF">
              <w:rPr>
                <w:rFonts w:ascii="Arial" w:hAnsi="Arial" w:cs="Arial"/>
                <w:color w:val="010000"/>
                <w:sz w:val="20"/>
              </w:rPr>
              <w:t>, etc.</w:t>
            </w:r>
            <w:r w:rsidRPr="00B211FF">
              <w:rPr>
                <w:rFonts w:ascii="Arial" w:hAnsi="Arial" w:cs="Arial"/>
                <w:color w:val="010000"/>
                <w:sz w:val="20"/>
              </w:rPr>
              <w:t>)</w:t>
            </w:r>
          </w:p>
        </w:tc>
        <w:tc>
          <w:tcPr>
            <w:tcW w:w="849" w:type="pct"/>
            <w:shd w:val="clear" w:color="auto" w:fill="auto"/>
            <w:tcMar>
              <w:top w:w="0" w:type="dxa"/>
              <w:bottom w:w="0" w:type="dxa"/>
            </w:tcMar>
            <w:vAlign w:val="center"/>
          </w:tcPr>
          <w:p w14:paraId="641B619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2,072,078,779</w:t>
            </w:r>
          </w:p>
        </w:tc>
        <w:tc>
          <w:tcPr>
            <w:tcW w:w="799" w:type="pct"/>
            <w:shd w:val="clear" w:color="auto" w:fill="auto"/>
            <w:tcMar>
              <w:top w:w="0" w:type="dxa"/>
              <w:bottom w:w="0" w:type="dxa"/>
            </w:tcMar>
            <w:vAlign w:val="center"/>
          </w:tcPr>
          <w:p w14:paraId="097C7E8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1,781,781,817</w:t>
            </w:r>
          </w:p>
        </w:tc>
        <w:tc>
          <w:tcPr>
            <w:tcW w:w="460" w:type="pct"/>
            <w:shd w:val="clear" w:color="auto" w:fill="auto"/>
            <w:tcMar>
              <w:top w:w="0" w:type="dxa"/>
              <w:bottom w:w="0" w:type="dxa"/>
            </w:tcMar>
            <w:vAlign w:val="center"/>
          </w:tcPr>
          <w:p w14:paraId="080FE21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85.99%</w:t>
            </w:r>
          </w:p>
        </w:tc>
      </w:tr>
      <w:tr w:rsidR="006B261D" w:rsidRPr="00B211FF" w14:paraId="5648E6EC" w14:textId="77777777" w:rsidTr="004E4308">
        <w:tc>
          <w:tcPr>
            <w:tcW w:w="2892" w:type="pct"/>
            <w:shd w:val="clear" w:color="auto" w:fill="auto"/>
            <w:tcMar>
              <w:top w:w="0" w:type="dxa"/>
              <w:bottom w:w="0" w:type="dxa"/>
            </w:tcMar>
            <w:vAlign w:val="center"/>
          </w:tcPr>
          <w:p w14:paraId="1DF85C3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Profit after tax from production and business operations.</w:t>
            </w:r>
          </w:p>
        </w:tc>
        <w:tc>
          <w:tcPr>
            <w:tcW w:w="849" w:type="pct"/>
            <w:shd w:val="clear" w:color="auto" w:fill="auto"/>
            <w:tcMar>
              <w:top w:w="0" w:type="dxa"/>
              <w:bottom w:w="0" w:type="dxa"/>
            </w:tcMar>
            <w:vAlign w:val="center"/>
          </w:tcPr>
          <w:p w14:paraId="5BF6AA5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19,666,666,666</w:t>
            </w:r>
          </w:p>
        </w:tc>
        <w:tc>
          <w:tcPr>
            <w:tcW w:w="799" w:type="pct"/>
            <w:shd w:val="clear" w:color="auto" w:fill="auto"/>
            <w:tcMar>
              <w:top w:w="0" w:type="dxa"/>
              <w:bottom w:w="0" w:type="dxa"/>
            </w:tcMar>
            <w:vAlign w:val="center"/>
          </w:tcPr>
          <w:p w14:paraId="20F15E7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18,333,333,333</w:t>
            </w:r>
          </w:p>
        </w:tc>
        <w:tc>
          <w:tcPr>
            <w:tcW w:w="460" w:type="pct"/>
            <w:shd w:val="clear" w:color="auto" w:fill="auto"/>
            <w:tcMar>
              <w:top w:w="0" w:type="dxa"/>
              <w:bottom w:w="0" w:type="dxa"/>
            </w:tcMar>
            <w:vAlign w:val="center"/>
          </w:tcPr>
          <w:p w14:paraId="66C2B28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93.22%</w:t>
            </w:r>
          </w:p>
        </w:tc>
      </w:tr>
      <w:tr w:rsidR="006B261D" w:rsidRPr="00B211FF" w14:paraId="6FD43F93" w14:textId="77777777" w:rsidTr="004E4308">
        <w:tc>
          <w:tcPr>
            <w:tcW w:w="2892" w:type="pct"/>
            <w:shd w:val="clear" w:color="auto" w:fill="auto"/>
            <w:tcMar>
              <w:top w:w="0" w:type="dxa"/>
              <w:bottom w:w="0" w:type="dxa"/>
            </w:tcMar>
            <w:vAlign w:val="center"/>
          </w:tcPr>
          <w:p w14:paraId="45CFD6C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Profit after tax</w:t>
            </w:r>
          </w:p>
        </w:tc>
        <w:tc>
          <w:tcPr>
            <w:tcW w:w="849" w:type="pct"/>
            <w:shd w:val="clear" w:color="auto" w:fill="auto"/>
            <w:tcMar>
              <w:top w:w="0" w:type="dxa"/>
              <w:bottom w:w="0" w:type="dxa"/>
            </w:tcMar>
            <w:vAlign w:val="center"/>
          </w:tcPr>
          <w:p w14:paraId="51708C5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15,355,876,732</w:t>
            </w:r>
          </w:p>
        </w:tc>
        <w:tc>
          <w:tcPr>
            <w:tcW w:w="799" w:type="pct"/>
            <w:shd w:val="clear" w:color="auto" w:fill="auto"/>
            <w:tcMar>
              <w:top w:w="0" w:type="dxa"/>
              <w:bottom w:w="0" w:type="dxa"/>
            </w:tcMar>
            <w:vAlign w:val="center"/>
          </w:tcPr>
          <w:p w14:paraId="65C4572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14,208,586,666</w:t>
            </w:r>
          </w:p>
        </w:tc>
        <w:tc>
          <w:tcPr>
            <w:tcW w:w="460" w:type="pct"/>
            <w:shd w:val="clear" w:color="auto" w:fill="auto"/>
            <w:tcMar>
              <w:top w:w="0" w:type="dxa"/>
              <w:bottom w:w="0" w:type="dxa"/>
            </w:tcMar>
            <w:vAlign w:val="center"/>
          </w:tcPr>
          <w:p w14:paraId="384FFE1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92.53%</w:t>
            </w:r>
          </w:p>
        </w:tc>
      </w:tr>
      <w:tr w:rsidR="006B261D" w:rsidRPr="00B211FF" w14:paraId="3FEBCADF" w14:textId="77777777" w:rsidTr="004E4308">
        <w:tc>
          <w:tcPr>
            <w:tcW w:w="2892" w:type="pct"/>
            <w:shd w:val="clear" w:color="auto" w:fill="auto"/>
            <w:tcMar>
              <w:top w:w="0" w:type="dxa"/>
              <w:bottom w:w="0" w:type="dxa"/>
            </w:tcMar>
            <w:vAlign w:val="center"/>
          </w:tcPr>
          <w:p w14:paraId="3C97EE9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Dividends</w:t>
            </w:r>
          </w:p>
        </w:tc>
        <w:tc>
          <w:tcPr>
            <w:tcW w:w="849" w:type="pct"/>
            <w:shd w:val="clear" w:color="auto" w:fill="auto"/>
            <w:tcMar>
              <w:top w:w="0" w:type="dxa"/>
              <w:bottom w:w="0" w:type="dxa"/>
            </w:tcMar>
            <w:vAlign w:val="center"/>
          </w:tcPr>
          <w:p w14:paraId="2BA8672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w:t>
            </w:r>
          </w:p>
        </w:tc>
        <w:tc>
          <w:tcPr>
            <w:tcW w:w="799" w:type="pct"/>
            <w:shd w:val="clear" w:color="auto" w:fill="auto"/>
            <w:tcMar>
              <w:top w:w="0" w:type="dxa"/>
              <w:bottom w:w="0" w:type="dxa"/>
            </w:tcMar>
            <w:vAlign w:val="center"/>
          </w:tcPr>
          <w:p w14:paraId="76891BC6"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w:t>
            </w:r>
          </w:p>
        </w:tc>
        <w:tc>
          <w:tcPr>
            <w:tcW w:w="460" w:type="pct"/>
            <w:shd w:val="clear" w:color="auto" w:fill="auto"/>
            <w:tcMar>
              <w:top w:w="0" w:type="dxa"/>
              <w:bottom w:w="0" w:type="dxa"/>
            </w:tcMar>
            <w:vAlign w:val="center"/>
          </w:tcPr>
          <w:p w14:paraId="04FB836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100%</w:t>
            </w:r>
          </w:p>
        </w:tc>
      </w:tr>
    </w:tbl>
    <w:p w14:paraId="53D2B46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‎‎Article 4. Approve the Proposal for the Audited Financial Statements 2023.</w:t>
      </w:r>
    </w:p>
    <w:p w14:paraId="5560137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‎‎Article 5. Approve the remuneration plan in 2023 and the remuneration plan in 2024 of the Board of Directors and the Supervisory Board.</w:t>
      </w:r>
    </w:p>
    <w:p w14:paraId="61D75E3F" w14:textId="3FCB0D63"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w:t>
      </w:r>
      <w:r w:rsidRPr="004E4308">
        <w:rPr>
          <w:rFonts w:ascii="Arial" w:hAnsi="Arial" w:cs="Arial"/>
          <w:color w:val="010000"/>
          <w:sz w:val="20"/>
          <w:highlight w:val="yellow"/>
        </w:rPr>
        <w:t>Article 6. Approve the Proposal for profit distribution in 2023 and the p</w:t>
      </w:r>
      <w:r w:rsidR="004E4308" w:rsidRPr="004E4308">
        <w:rPr>
          <w:rFonts w:ascii="Arial" w:hAnsi="Arial" w:cs="Arial"/>
          <w:color w:val="010000"/>
          <w:sz w:val="20"/>
          <w:highlight w:val="yellow"/>
        </w:rPr>
        <w:t>rofit distribution plan in 2024:</w:t>
      </w:r>
    </w:p>
    <w:p w14:paraId="1E47829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Profit distribution in 2023</w:t>
      </w:r>
    </w:p>
    <w:p w14:paraId="38688277" w14:textId="5716B345"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(Unit: VND</w:t>
      </w:r>
      <w:r w:rsidR="00B211FF" w:rsidRPr="00B211FF">
        <w:rPr>
          <w:rFonts w:ascii="Arial" w:hAnsi="Arial" w:cs="Arial"/>
          <w:color w:val="010000"/>
          <w:sz w:val="20"/>
        </w:rPr>
        <w:t>)</w:t>
      </w:r>
    </w:p>
    <w:tbl>
      <w:tblPr>
        <w:tblStyle w:val="a1"/>
        <w:tblW w:w="5000" w:type="pct"/>
        <w:tblLook w:val="0000" w:firstRow="0" w:lastRow="0" w:firstColumn="0" w:lastColumn="0" w:noHBand="0" w:noVBand="0"/>
      </w:tblPr>
      <w:tblGrid>
        <w:gridCol w:w="539"/>
        <w:gridCol w:w="2584"/>
        <w:gridCol w:w="1178"/>
        <w:gridCol w:w="1637"/>
        <w:gridCol w:w="1436"/>
        <w:gridCol w:w="1643"/>
      </w:tblGrid>
      <w:tr w:rsidR="006B261D" w:rsidRPr="00B211FF" w14:paraId="6253AF0A" w14:textId="77777777" w:rsidTr="00B211FF">
        <w:tc>
          <w:tcPr>
            <w:tcW w:w="299" w:type="pct"/>
            <w:vMerge w:val="restart"/>
            <w:tcBorders>
              <w:top w:val="single" w:sz="4" w:space="0" w:color="000000"/>
              <w:left w:val="single" w:sz="4" w:space="0" w:color="000000"/>
            </w:tcBorders>
            <w:shd w:val="clear" w:color="auto" w:fill="auto"/>
            <w:tcMar>
              <w:top w:w="0" w:type="dxa"/>
              <w:bottom w:w="0" w:type="dxa"/>
            </w:tcMar>
            <w:vAlign w:val="center"/>
          </w:tcPr>
          <w:p w14:paraId="1C61D2E5" w14:textId="252706D7" w:rsidR="006B261D" w:rsidRPr="00B211FF" w:rsidRDefault="00B211FF"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 xml:space="preserve">No. </w:t>
            </w:r>
          </w:p>
        </w:tc>
        <w:tc>
          <w:tcPr>
            <w:tcW w:w="1433" w:type="pct"/>
            <w:vMerge w:val="restart"/>
            <w:tcBorders>
              <w:top w:val="single" w:sz="4" w:space="0" w:color="000000"/>
              <w:left w:val="single" w:sz="4" w:space="0" w:color="000000"/>
            </w:tcBorders>
            <w:shd w:val="clear" w:color="auto" w:fill="auto"/>
            <w:tcMar>
              <w:top w:w="0" w:type="dxa"/>
              <w:bottom w:w="0" w:type="dxa"/>
            </w:tcMar>
            <w:vAlign w:val="center"/>
          </w:tcPr>
          <w:p w14:paraId="6FE44F7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Targets</w:t>
            </w:r>
          </w:p>
        </w:tc>
        <w:tc>
          <w:tcPr>
            <w:tcW w:w="1561" w:type="pct"/>
            <w:gridSpan w:val="2"/>
            <w:tcBorders>
              <w:top w:val="single" w:sz="4" w:space="0" w:color="000000"/>
              <w:left w:val="single" w:sz="4" w:space="0" w:color="000000"/>
            </w:tcBorders>
            <w:shd w:val="clear" w:color="auto" w:fill="auto"/>
            <w:tcMar>
              <w:top w:w="0" w:type="dxa"/>
              <w:bottom w:w="0" w:type="dxa"/>
            </w:tcMar>
            <w:vAlign w:val="center"/>
          </w:tcPr>
          <w:p w14:paraId="24CA665F" w14:textId="22F8CC15"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Plan 2023</w:t>
            </w:r>
            <w:r w:rsidR="00B211FF" w:rsidRPr="00B211FF">
              <w:rPr>
                <w:rFonts w:ascii="Arial" w:hAnsi="Arial" w:cs="Arial"/>
                <w:color w:val="010000"/>
                <w:sz w:val="20"/>
              </w:rPr>
              <w:t xml:space="preserve"> </w:t>
            </w:r>
            <w:r w:rsidRPr="00B211FF">
              <w:rPr>
                <w:rFonts w:ascii="Arial" w:hAnsi="Arial" w:cs="Arial"/>
                <w:color w:val="010000"/>
                <w:sz w:val="20"/>
              </w:rPr>
              <w:t>(approved by the General Meeting of Shareholders)</w:t>
            </w:r>
          </w:p>
        </w:tc>
        <w:tc>
          <w:tcPr>
            <w:tcW w:w="170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C61D0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Results in 2023</w:t>
            </w:r>
          </w:p>
        </w:tc>
      </w:tr>
      <w:tr w:rsidR="006B261D" w:rsidRPr="00B211FF" w14:paraId="320D98D7" w14:textId="77777777" w:rsidTr="00B211FF">
        <w:tc>
          <w:tcPr>
            <w:tcW w:w="299" w:type="pct"/>
            <w:vMerge/>
            <w:tcBorders>
              <w:top w:val="single" w:sz="4" w:space="0" w:color="000000"/>
              <w:left w:val="single" w:sz="4" w:space="0" w:color="000000"/>
            </w:tcBorders>
            <w:shd w:val="clear" w:color="auto" w:fill="auto"/>
            <w:tcMar>
              <w:top w:w="0" w:type="dxa"/>
              <w:bottom w:w="0" w:type="dxa"/>
            </w:tcMar>
            <w:vAlign w:val="center"/>
          </w:tcPr>
          <w:p w14:paraId="3F6F0041" w14:textId="77777777" w:rsidR="006B261D" w:rsidRPr="00B211FF" w:rsidRDefault="006B261D"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433" w:type="pct"/>
            <w:vMerge/>
            <w:tcBorders>
              <w:top w:val="single" w:sz="4" w:space="0" w:color="000000"/>
              <w:left w:val="single" w:sz="4" w:space="0" w:color="000000"/>
            </w:tcBorders>
            <w:shd w:val="clear" w:color="auto" w:fill="auto"/>
            <w:tcMar>
              <w:top w:w="0" w:type="dxa"/>
              <w:bottom w:w="0" w:type="dxa"/>
            </w:tcMar>
            <w:vAlign w:val="center"/>
          </w:tcPr>
          <w:p w14:paraId="20698D7D" w14:textId="77777777" w:rsidR="006B261D" w:rsidRPr="00B211FF" w:rsidRDefault="006B261D"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3" w:type="pct"/>
            <w:tcBorders>
              <w:top w:val="single" w:sz="4" w:space="0" w:color="000000"/>
              <w:left w:val="single" w:sz="4" w:space="0" w:color="000000"/>
            </w:tcBorders>
            <w:shd w:val="clear" w:color="auto" w:fill="auto"/>
            <w:tcMar>
              <w:top w:w="0" w:type="dxa"/>
              <w:bottom w:w="0" w:type="dxa"/>
            </w:tcMar>
            <w:vAlign w:val="center"/>
          </w:tcPr>
          <w:p w14:paraId="0C65C00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Rate (%)</w:t>
            </w:r>
          </w:p>
        </w:tc>
        <w:tc>
          <w:tcPr>
            <w:tcW w:w="908" w:type="pct"/>
            <w:tcBorders>
              <w:top w:val="single" w:sz="4" w:space="0" w:color="000000"/>
              <w:left w:val="single" w:sz="4" w:space="0" w:color="000000"/>
            </w:tcBorders>
            <w:shd w:val="clear" w:color="auto" w:fill="auto"/>
            <w:tcMar>
              <w:top w:w="0" w:type="dxa"/>
              <w:bottom w:w="0" w:type="dxa"/>
            </w:tcMar>
            <w:vAlign w:val="center"/>
          </w:tcPr>
          <w:p w14:paraId="3684177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Amount</w:t>
            </w:r>
          </w:p>
        </w:tc>
        <w:tc>
          <w:tcPr>
            <w:tcW w:w="796" w:type="pct"/>
            <w:tcBorders>
              <w:top w:val="single" w:sz="4" w:space="0" w:color="000000"/>
              <w:left w:val="single" w:sz="4" w:space="0" w:color="000000"/>
            </w:tcBorders>
            <w:shd w:val="clear" w:color="auto" w:fill="auto"/>
            <w:tcMar>
              <w:top w:w="0" w:type="dxa"/>
              <w:bottom w:w="0" w:type="dxa"/>
            </w:tcMar>
            <w:vAlign w:val="center"/>
          </w:tcPr>
          <w:p w14:paraId="048625E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Rate (%)</w:t>
            </w: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68BC5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Amount</w:t>
            </w:r>
          </w:p>
        </w:tc>
      </w:tr>
      <w:tr w:rsidR="006B261D" w:rsidRPr="00B211FF" w14:paraId="65F3D214"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4EAD3E0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w:t>
            </w:r>
          </w:p>
        </w:tc>
        <w:tc>
          <w:tcPr>
            <w:tcW w:w="1433" w:type="pct"/>
            <w:tcBorders>
              <w:top w:val="single" w:sz="4" w:space="0" w:color="000000"/>
              <w:left w:val="single" w:sz="4" w:space="0" w:color="000000"/>
            </w:tcBorders>
            <w:shd w:val="clear" w:color="auto" w:fill="auto"/>
            <w:tcMar>
              <w:top w:w="0" w:type="dxa"/>
              <w:bottom w:w="0" w:type="dxa"/>
            </w:tcMar>
            <w:vAlign w:val="center"/>
          </w:tcPr>
          <w:p w14:paraId="67318F26" w14:textId="169B2F9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Retained profit of previous year</w:t>
            </w:r>
          </w:p>
        </w:tc>
        <w:tc>
          <w:tcPr>
            <w:tcW w:w="653" w:type="pct"/>
            <w:tcBorders>
              <w:top w:val="single" w:sz="4" w:space="0" w:color="000000"/>
              <w:left w:val="single" w:sz="4" w:space="0" w:color="000000"/>
            </w:tcBorders>
            <w:shd w:val="clear" w:color="auto" w:fill="auto"/>
            <w:tcMar>
              <w:top w:w="0" w:type="dxa"/>
              <w:bottom w:w="0" w:type="dxa"/>
            </w:tcMar>
            <w:vAlign w:val="center"/>
          </w:tcPr>
          <w:p w14:paraId="734D8143"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7F64ED1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3,289,827,777</w:t>
            </w:r>
          </w:p>
        </w:tc>
        <w:tc>
          <w:tcPr>
            <w:tcW w:w="796" w:type="pct"/>
            <w:tcBorders>
              <w:top w:val="single" w:sz="4" w:space="0" w:color="000000"/>
              <w:left w:val="single" w:sz="4" w:space="0" w:color="000000"/>
            </w:tcBorders>
            <w:shd w:val="clear" w:color="auto" w:fill="auto"/>
            <w:tcMar>
              <w:top w:w="0" w:type="dxa"/>
              <w:bottom w:w="0" w:type="dxa"/>
            </w:tcMar>
            <w:vAlign w:val="center"/>
          </w:tcPr>
          <w:p w14:paraId="5DE847AC"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1273D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2,806,227,777</w:t>
            </w:r>
          </w:p>
        </w:tc>
      </w:tr>
      <w:tr w:rsidR="006B261D" w:rsidRPr="00B211FF" w14:paraId="4D6A8072"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55CF3F9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w:t>
            </w:r>
          </w:p>
        </w:tc>
        <w:tc>
          <w:tcPr>
            <w:tcW w:w="1433" w:type="pct"/>
            <w:tcBorders>
              <w:top w:val="single" w:sz="4" w:space="0" w:color="000000"/>
              <w:left w:val="single" w:sz="4" w:space="0" w:color="000000"/>
            </w:tcBorders>
            <w:shd w:val="clear" w:color="auto" w:fill="auto"/>
            <w:tcMar>
              <w:top w:w="0" w:type="dxa"/>
              <w:bottom w:w="0" w:type="dxa"/>
            </w:tcMar>
            <w:vAlign w:val="center"/>
          </w:tcPr>
          <w:p w14:paraId="0AC6E35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Profit after tax this year</w:t>
            </w:r>
          </w:p>
        </w:tc>
        <w:tc>
          <w:tcPr>
            <w:tcW w:w="653" w:type="pct"/>
            <w:tcBorders>
              <w:top w:val="single" w:sz="4" w:space="0" w:color="000000"/>
              <w:left w:val="single" w:sz="4" w:space="0" w:color="000000"/>
            </w:tcBorders>
            <w:shd w:val="clear" w:color="auto" w:fill="auto"/>
            <w:tcMar>
              <w:top w:w="0" w:type="dxa"/>
              <w:bottom w:w="0" w:type="dxa"/>
            </w:tcMar>
            <w:vAlign w:val="center"/>
          </w:tcPr>
          <w:p w14:paraId="0B0C3A87"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6F2E102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14,289,511,110</w:t>
            </w:r>
          </w:p>
        </w:tc>
        <w:tc>
          <w:tcPr>
            <w:tcW w:w="796" w:type="pct"/>
            <w:tcBorders>
              <w:top w:val="single" w:sz="4" w:space="0" w:color="000000"/>
              <w:left w:val="single" w:sz="4" w:space="0" w:color="000000"/>
            </w:tcBorders>
            <w:shd w:val="clear" w:color="auto" w:fill="auto"/>
            <w:tcMar>
              <w:top w:w="0" w:type="dxa"/>
              <w:bottom w:w="0" w:type="dxa"/>
            </w:tcMar>
            <w:vAlign w:val="center"/>
          </w:tcPr>
          <w:p w14:paraId="552F84F5"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0C998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15,355,876,732</w:t>
            </w:r>
          </w:p>
        </w:tc>
      </w:tr>
      <w:tr w:rsidR="006B261D" w:rsidRPr="00B211FF" w14:paraId="1C405079"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09CE7C4B"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w:t>
            </w:r>
          </w:p>
        </w:tc>
        <w:tc>
          <w:tcPr>
            <w:tcW w:w="1433" w:type="pct"/>
            <w:tcBorders>
              <w:top w:val="single" w:sz="4" w:space="0" w:color="000000"/>
              <w:left w:val="single" w:sz="4" w:space="0" w:color="000000"/>
            </w:tcBorders>
            <w:shd w:val="clear" w:color="auto" w:fill="auto"/>
            <w:tcMar>
              <w:top w:w="0" w:type="dxa"/>
              <w:bottom w:w="0" w:type="dxa"/>
            </w:tcMar>
            <w:vAlign w:val="center"/>
          </w:tcPr>
          <w:p w14:paraId="51830BC8" w14:textId="19846773" w:rsidR="006B261D" w:rsidRPr="00B211FF" w:rsidRDefault="00B211FF"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Total profit</w:t>
            </w:r>
          </w:p>
        </w:tc>
        <w:tc>
          <w:tcPr>
            <w:tcW w:w="653" w:type="pct"/>
            <w:tcBorders>
              <w:top w:val="single" w:sz="4" w:space="0" w:color="000000"/>
              <w:left w:val="single" w:sz="4" w:space="0" w:color="000000"/>
            </w:tcBorders>
            <w:shd w:val="clear" w:color="auto" w:fill="auto"/>
            <w:tcMar>
              <w:top w:w="0" w:type="dxa"/>
              <w:bottom w:w="0" w:type="dxa"/>
            </w:tcMar>
            <w:vAlign w:val="center"/>
          </w:tcPr>
          <w:p w14:paraId="2B67DCE3"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4A91B32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17,579,338,887</w:t>
            </w:r>
          </w:p>
        </w:tc>
        <w:tc>
          <w:tcPr>
            <w:tcW w:w="796" w:type="pct"/>
            <w:tcBorders>
              <w:top w:val="single" w:sz="4" w:space="0" w:color="000000"/>
              <w:left w:val="single" w:sz="4" w:space="0" w:color="000000"/>
            </w:tcBorders>
            <w:shd w:val="clear" w:color="auto" w:fill="auto"/>
            <w:tcMar>
              <w:top w:w="0" w:type="dxa"/>
              <w:bottom w:w="0" w:type="dxa"/>
            </w:tcMar>
            <w:vAlign w:val="center"/>
          </w:tcPr>
          <w:p w14:paraId="5292ABF8"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DC29E6"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18,162,104,509</w:t>
            </w:r>
          </w:p>
        </w:tc>
      </w:tr>
      <w:tr w:rsidR="006B261D" w:rsidRPr="00B211FF" w14:paraId="64CCEE51"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6A5BE55B"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w:t>
            </w:r>
          </w:p>
        </w:tc>
        <w:tc>
          <w:tcPr>
            <w:tcW w:w="1433" w:type="pct"/>
            <w:tcBorders>
              <w:top w:val="single" w:sz="4" w:space="0" w:color="000000"/>
              <w:left w:val="single" w:sz="4" w:space="0" w:color="000000"/>
            </w:tcBorders>
            <w:shd w:val="clear" w:color="auto" w:fill="auto"/>
            <w:tcMar>
              <w:top w:w="0" w:type="dxa"/>
              <w:bottom w:w="0" w:type="dxa"/>
            </w:tcMar>
            <w:vAlign w:val="center"/>
          </w:tcPr>
          <w:p w14:paraId="627AC52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Dividend payment</w:t>
            </w:r>
          </w:p>
        </w:tc>
        <w:tc>
          <w:tcPr>
            <w:tcW w:w="653" w:type="pct"/>
            <w:tcBorders>
              <w:top w:val="single" w:sz="4" w:space="0" w:color="000000"/>
              <w:left w:val="single" w:sz="4" w:space="0" w:color="000000"/>
            </w:tcBorders>
            <w:shd w:val="clear" w:color="auto" w:fill="auto"/>
            <w:tcMar>
              <w:top w:w="0" w:type="dxa"/>
              <w:bottom w:w="0" w:type="dxa"/>
            </w:tcMar>
            <w:vAlign w:val="center"/>
          </w:tcPr>
          <w:p w14:paraId="1AE93A23"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00681E92"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796" w:type="pct"/>
            <w:tcBorders>
              <w:top w:val="single" w:sz="4" w:space="0" w:color="000000"/>
              <w:left w:val="single" w:sz="4" w:space="0" w:color="000000"/>
            </w:tcBorders>
            <w:shd w:val="clear" w:color="auto" w:fill="auto"/>
            <w:tcMar>
              <w:top w:w="0" w:type="dxa"/>
              <w:bottom w:w="0" w:type="dxa"/>
            </w:tcMar>
            <w:vAlign w:val="center"/>
          </w:tcPr>
          <w:p w14:paraId="35696FF3"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F89DDD"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r>
      <w:tr w:rsidR="006B261D" w:rsidRPr="00B211FF" w14:paraId="79BB9954"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24DF7AC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4.1</w:t>
            </w:r>
          </w:p>
        </w:tc>
        <w:tc>
          <w:tcPr>
            <w:tcW w:w="1433" w:type="pct"/>
            <w:tcBorders>
              <w:top w:val="single" w:sz="4" w:space="0" w:color="000000"/>
              <w:left w:val="single" w:sz="4" w:space="0" w:color="000000"/>
            </w:tcBorders>
            <w:shd w:val="clear" w:color="auto" w:fill="auto"/>
            <w:tcMar>
              <w:top w:w="0" w:type="dxa"/>
              <w:bottom w:w="0" w:type="dxa"/>
            </w:tcMar>
            <w:vAlign w:val="center"/>
          </w:tcPr>
          <w:p w14:paraId="2C753C7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Dividend rate</w:t>
            </w:r>
          </w:p>
        </w:tc>
        <w:tc>
          <w:tcPr>
            <w:tcW w:w="653" w:type="pct"/>
            <w:tcBorders>
              <w:top w:val="single" w:sz="4" w:space="0" w:color="000000"/>
              <w:left w:val="single" w:sz="4" w:space="0" w:color="000000"/>
            </w:tcBorders>
            <w:shd w:val="clear" w:color="auto" w:fill="auto"/>
            <w:tcMar>
              <w:top w:w="0" w:type="dxa"/>
              <w:bottom w:w="0" w:type="dxa"/>
            </w:tcMar>
            <w:vAlign w:val="center"/>
          </w:tcPr>
          <w:p w14:paraId="289C9E55"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1B72F03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19%</w:t>
            </w:r>
          </w:p>
        </w:tc>
        <w:tc>
          <w:tcPr>
            <w:tcW w:w="796" w:type="pct"/>
            <w:tcBorders>
              <w:top w:val="single" w:sz="4" w:space="0" w:color="000000"/>
              <w:left w:val="single" w:sz="4" w:space="0" w:color="000000"/>
            </w:tcBorders>
            <w:shd w:val="clear" w:color="auto" w:fill="auto"/>
            <w:tcMar>
              <w:top w:w="0" w:type="dxa"/>
              <w:bottom w:w="0" w:type="dxa"/>
            </w:tcMar>
            <w:vAlign w:val="center"/>
          </w:tcPr>
          <w:p w14:paraId="2375E61D"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09BD9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w:t>
            </w:r>
          </w:p>
        </w:tc>
      </w:tr>
      <w:tr w:rsidR="006B261D" w:rsidRPr="00B211FF" w14:paraId="0AEB8D6B"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2CF62A5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4.2</w:t>
            </w:r>
          </w:p>
        </w:tc>
        <w:tc>
          <w:tcPr>
            <w:tcW w:w="1433" w:type="pct"/>
            <w:tcBorders>
              <w:top w:val="single" w:sz="4" w:space="0" w:color="000000"/>
              <w:left w:val="single" w:sz="4" w:space="0" w:color="000000"/>
            </w:tcBorders>
            <w:shd w:val="clear" w:color="auto" w:fill="auto"/>
            <w:tcMar>
              <w:top w:w="0" w:type="dxa"/>
              <w:bottom w:w="0" w:type="dxa"/>
            </w:tcMar>
            <w:vAlign w:val="center"/>
          </w:tcPr>
          <w:p w14:paraId="7AC445EA"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Dividend payment</w:t>
            </w:r>
          </w:p>
        </w:tc>
        <w:tc>
          <w:tcPr>
            <w:tcW w:w="653" w:type="pct"/>
            <w:tcBorders>
              <w:top w:val="single" w:sz="4" w:space="0" w:color="000000"/>
              <w:left w:val="single" w:sz="4" w:space="0" w:color="000000"/>
            </w:tcBorders>
            <w:shd w:val="clear" w:color="auto" w:fill="auto"/>
            <w:tcMar>
              <w:top w:w="0" w:type="dxa"/>
              <w:bottom w:w="0" w:type="dxa"/>
            </w:tcMar>
            <w:vAlign w:val="center"/>
          </w:tcPr>
          <w:p w14:paraId="56BB262E"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64B49C6F"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11,952,710,000</w:t>
            </w:r>
          </w:p>
        </w:tc>
        <w:tc>
          <w:tcPr>
            <w:tcW w:w="796" w:type="pct"/>
            <w:tcBorders>
              <w:top w:val="single" w:sz="4" w:space="0" w:color="000000"/>
              <w:left w:val="single" w:sz="4" w:space="0" w:color="000000"/>
            </w:tcBorders>
            <w:shd w:val="clear" w:color="auto" w:fill="auto"/>
            <w:tcMar>
              <w:top w:w="0" w:type="dxa"/>
              <w:bottom w:w="0" w:type="dxa"/>
            </w:tcMar>
            <w:vAlign w:val="center"/>
          </w:tcPr>
          <w:p w14:paraId="7FE23379"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DDB16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12,581,800,000</w:t>
            </w:r>
          </w:p>
        </w:tc>
      </w:tr>
      <w:tr w:rsidR="006B261D" w:rsidRPr="00B211FF" w14:paraId="0C6829F9"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099D02EA"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w:t>
            </w:r>
          </w:p>
        </w:tc>
        <w:tc>
          <w:tcPr>
            <w:tcW w:w="1433" w:type="pct"/>
            <w:tcBorders>
              <w:top w:val="single" w:sz="4" w:space="0" w:color="000000"/>
              <w:left w:val="single" w:sz="4" w:space="0" w:color="000000"/>
            </w:tcBorders>
            <w:shd w:val="clear" w:color="auto" w:fill="auto"/>
            <w:tcMar>
              <w:top w:w="0" w:type="dxa"/>
              <w:bottom w:w="0" w:type="dxa"/>
            </w:tcMar>
            <w:vAlign w:val="center"/>
          </w:tcPr>
          <w:p w14:paraId="6785719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Appropriation for bonus and welfare fund</w:t>
            </w:r>
          </w:p>
        </w:tc>
        <w:tc>
          <w:tcPr>
            <w:tcW w:w="653" w:type="pct"/>
            <w:tcBorders>
              <w:top w:val="single" w:sz="4" w:space="0" w:color="000000"/>
              <w:left w:val="single" w:sz="4" w:space="0" w:color="000000"/>
            </w:tcBorders>
            <w:shd w:val="clear" w:color="auto" w:fill="auto"/>
            <w:tcMar>
              <w:top w:w="0" w:type="dxa"/>
              <w:bottom w:w="0" w:type="dxa"/>
            </w:tcMar>
            <w:vAlign w:val="center"/>
          </w:tcPr>
          <w:p w14:paraId="0563C2F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 of profit after tax</w:t>
            </w:r>
          </w:p>
        </w:tc>
        <w:tc>
          <w:tcPr>
            <w:tcW w:w="908" w:type="pct"/>
            <w:tcBorders>
              <w:top w:val="single" w:sz="4" w:space="0" w:color="000000"/>
              <w:left w:val="single" w:sz="4" w:space="0" w:color="000000"/>
            </w:tcBorders>
            <w:shd w:val="clear" w:color="auto" w:fill="auto"/>
            <w:tcMar>
              <w:top w:w="0" w:type="dxa"/>
              <w:bottom w:w="0" w:type="dxa"/>
            </w:tcMar>
            <w:vAlign w:val="center"/>
          </w:tcPr>
          <w:p w14:paraId="5F3B430A"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429,000,000</w:t>
            </w:r>
          </w:p>
        </w:tc>
        <w:tc>
          <w:tcPr>
            <w:tcW w:w="796" w:type="pct"/>
            <w:tcBorders>
              <w:top w:val="single" w:sz="4" w:space="0" w:color="000000"/>
              <w:left w:val="single" w:sz="4" w:space="0" w:color="000000"/>
            </w:tcBorders>
            <w:shd w:val="clear" w:color="auto" w:fill="auto"/>
            <w:tcMar>
              <w:top w:w="0" w:type="dxa"/>
              <w:bottom w:w="0" w:type="dxa"/>
            </w:tcMar>
            <w:vAlign w:val="center"/>
          </w:tcPr>
          <w:p w14:paraId="7F87B12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 of profit after tax</w:t>
            </w: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A3C27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460,000,000</w:t>
            </w:r>
          </w:p>
        </w:tc>
      </w:tr>
      <w:tr w:rsidR="006B261D" w:rsidRPr="00B211FF" w14:paraId="72E434F5"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131EE7A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6</w:t>
            </w:r>
          </w:p>
        </w:tc>
        <w:tc>
          <w:tcPr>
            <w:tcW w:w="1433" w:type="pct"/>
            <w:tcBorders>
              <w:top w:val="single" w:sz="4" w:space="0" w:color="000000"/>
              <w:left w:val="single" w:sz="4" w:space="0" w:color="000000"/>
            </w:tcBorders>
            <w:shd w:val="clear" w:color="auto" w:fill="auto"/>
            <w:tcMar>
              <w:top w:w="0" w:type="dxa"/>
              <w:bottom w:w="0" w:type="dxa"/>
            </w:tcMar>
            <w:vAlign w:val="center"/>
          </w:tcPr>
          <w:p w14:paraId="23AA0CB2" w14:textId="082584A7" w:rsidR="006B261D" w:rsidRPr="00B211FF" w:rsidRDefault="00B211FF"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Investment and Development fund</w:t>
            </w:r>
          </w:p>
        </w:tc>
        <w:tc>
          <w:tcPr>
            <w:tcW w:w="653" w:type="pct"/>
            <w:tcBorders>
              <w:top w:val="single" w:sz="4" w:space="0" w:color="000000"/>
              <w:left w:val="single" w:sz="4" w:space="0" w:color="000000"/>
            </w:tcBorders>
            <w:shd w:val="clear" w:color="auto" w:fill="auto"/>
            <w:tcMar>
              <w:top w:w="0" w:type="dxa"/>
              <w:bottom w:w="0" w:type="dxa"/>
            </w:tcMar>
            <w:vAlign w:val="center"/>
          </w:tcPr>
          <w:p w14:paraId="4DB5DB6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 of profit after tax</w:t>
            </w:r>
          </w:p>
        </w:tc>
        <w:tc>
          <w:tcPr>
            <w:tcW w:w="908" w:type="pct"/>
            <w:tcBorders>
              <w:top w:val="single" w:sz="4" w:space="0" w:color="000000"/>
              <w:left w:val="single" w:sz="4" w:space="0" w:color="000000"/>
            </w:tcBorders>
            <w:shd w:val="clear" w:color="auto" w:fill="auto"/>
            <w:tcMar>
              <w:top w:w="0" w:type="dxa"/>
              <w:bottom w:w="0" w:type="dxa"/>
            </w:tcMar>
            <w:vAlign w:val="center"/>
          </w:tcPr>
          <w:p w14:paraId="54AE2CD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714,000,000</w:t>
            </w:r>
          </w:p>
        </w:tc>
        <w:tc>
          <w:tcPr>
            <w:tcW w:w="796" w:type="pct"/>
            <w:tcBorders>
              <w:top w:val="single" w:sz="4" w:space="0" w:color="000000"/>
              <w:left w:val="single" w:sz="4" w:space="0" w:color="000000"/>
            </w:tcBorders>
            <w:shd w:val="clear" w:color="auto" w:fill="auto"/>
            <w:tcMar>
              <w:top w:w="0" w:type="dxa"/>
              <w:bottom w:w="0" w:type="dxa"/>
            </w:tcMar>
            <w:vAlign w:val="center"/>
          </w:tcPr>
          <w:p w14:paraId="38FA558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 of profit after tax</w:t>
            </w: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B0ACDB"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770,000,000</w:t>
            </w:r>
          </w:p>
        </w:tc>
      </w:tr>
      <w:tr w:rsidR="006B261D" w:rsidRPr="00B211FF" w14:paraId="71FED522" w14:textId="77777777" w:rsidTr="00B211FF">
        <w:tc>
          <w:tcPr>
            <w:tcW w:w="299" w:type="pct"/>
            <w:tcBorders>
              <w:top w:val="single" w:sz="4" w:space="0" w:color="000000"/>
              <w:left w:val="single" w:sz="4" w:space="0" w:color="000000"/>
            </w:tcBorders>
            <w:shd w:val="clear" w:color="auto" w:fill="auto"/>
            <w:tcMar>
              <w:top w:w="0" w:type="dxa"/>
              <w:bottom w:w="0" w:type="dxa"/>
            </w:tcMar>
            <w:vAlign w:val="center"/>
          </w:tcPr>
          <w:p w14:paraId="37D08E5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7</w:t>
            </w:r>
          </w:p>
        </w:tc>
        <w:tc>
          <w:tcPr>
            <w:tcW w:w="1433" w:type="pct"/>
            <w:tcBorders>
              <w:top w:val="single" w:sz="4" w:space="0" w:color="000000"/>
              <w:left w:val="single" w:sz="4" w:space="0" w:color="000000"/>
            </w:tcBorders>
            <w:shd w:val="clear" w:color="auto" w:fill="auto"/>
            <w:tcMar>
              <w:top w:w="0" w:type="dxa"/>
              <w:bottom w:w="0" w:type="dxa"/>
            </w:tcMar>
            <w:vAlign w:val="center"/>
          </w:tcPr>
          <w:p w14:paraId="69734529" w14:textId="4588C6C6"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Reward fund for exceeding the business plan</w:t>
            </w:r>
          </w:p>
        </w:tc>
        <w:tc>
          <w:tcPr>
            <w:tcW w:w="653" w:type="pct"/>
            <w:tcBorders>
              <w:top w:val="single" w:sz="4" w:space="0" w:color="000000"/>
              <w:left w:val="single" w:sz="4" w:space="0" w:color="000000"/>
            </w:tcBorders>
            <w:shd w:val="clear" w:color="auto" w:fill="auto"/>
            <w:tcMar>
              <w:top w:w="0" w:type="dxa"/>
              <w:bottom w:w="0" w:type="dxa"/>
            </w:tcMar>
            <w:vAlign w:val="center"/>
          </w:tcPr>
          <w:p w14:paraId="063132A7"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2870F4B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w:t>
            </w:r>
          </w:p>
        </w:tc>
        <w:tc>
          <w:tcPr>
            <w:tcW w:w="796" w:type="pct"/>
            <w:tcBorders>
              <w:top w:val="single" w:sz="4" w:space="0" w:color="000000"/>
              <w:left w:val="single" w:sz="4" w:space="0" w:color="000000"/>
            </w:tcBorders>
            <w:shd w:val="clear" w:color="auto" w:fill="auto"/>
            <w:tcMar>
              <w:top w:w="0" w:type="dxa"/>
              <w:bottom w:w="0" w:type="dxa"/>
            </w:tcMar>
            <w:vAlign w:val="center"/>
          </w:tcPr>
          <w:p w14:paraId="1068748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 of profit exceeding the plan.</w:t>
            </w:r>
          </w:p>
        </w:tc>
        <w:tc>
          <w:tcPr>
            <w:tcW w:w="9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4B68C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213,000,000</w:t>
            </w:r>
          </w:p>
        </w:tc>
      </w:tr>
      <w:tr w:rsidR="006B261D" w:rsidRPr="00B211FF" w14:paraId="357B8EB0" w14:textId="77777777" w:rsidTr="00B211FF">
        <w:tc>
          <w:tcPr>
            <w:tcW w:w="2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43607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9</w:t>
            </w:r>
          </w:p>
        </w:tc>
        <w:tc>
          <w:tcPr>
            <w:tcW w:w="14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5A41FF" w14:textId="1833A3FD" w:rsidR="006B261D" w:rsidRPr="00B211FF" w:rsidRDefault="006B261D"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A29772"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98D90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4,483,628,887</w:t>
            </w:r>
          </w:p>
        </w:tc>
        <w:tc>
          <w:tcPr>
            <w:tcW w:w="7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A37D0"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CBD37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4,137,304,509</w:t>
            </w:r>
          </w:p>
        </w:tc>
      </w:tr>
    </w:tbl>
    <w:p w14:paraId="601DBA58" w14:textId="4D2F739D"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 xml:space="preserve">(*) The "Retained profit from previous year" target as per Proposal </w:t>
      </w:r>
      <w:r w:rsidR="00B211FF" w:rsidRPr="00B211FF">
        <w:rPr>
          <w:rFonts w:ascii="Arial" w:hAnsi="Arial" w:cs="Arial"/>
          <w:color w:val="010000"/>
          <w:sz w:val="20"/>
        </w:rPr>
        <w:t xml:space="preserve">No. </w:t>
      </w:r>
      <w:r w:rsidRPr="00B211FF">
        <w:rPr>
          <w:rFonts w:ascii="Arial" w:hAnsi="Arial" w:cs="Arial"/>
          <w:color w:val="010000"/>
          <w:sz w:val="20"/>
        </w:rPr>
        <w:t xml:space="preserve">03/AGM-STC - 2023 dated May 16, 2023, was approved by the Annual General Meeting of Shareholders on June 6, 2023, </w:t>
      </w:r>
      <w:r w:rsidRPr="00B211FF">
        <w:rPr>
          <w:rFonts w:ascii="Arial" w:hAnsi="Arial" w:cs="Arial"/>
          <w:color w:val="010000"/>
          <w:sz w:val="20"/>
        </w:rPr>
        <w:lastRenderedPageBreak/>
        <w:t>excluding VND483,600,000</w:t>
      </w:r>
      <w:r w:rsidR="00B211FF" w:rsidRPr="00B211FF">
        <w:rPr>
          <w:rFonts w:ascii="Arial" w:hAnsi="Arial" w:cs="Arial"/>
          <w:color w:val="010000"/>
          <w:sz w:val="20"/>
        </w:rPr>
        <w:t>,</w:t>
      </w:r>
      <w:r w:rsidRPr="00B211FF">
        <w:rPr>
          <w:rFonts w:ascii="Arial" w:hAnsi="Arial" w:cs="Arial"/>
          <w:color w:val="010000"/>
          <w:sz w:val="20"/>
        </w:rPr>
        <w:t xml:space="preserve"> which is the amount of money appropriat</w:t>
      </w:r>
      <w:r w:rsidR="00B211FF" w:rsidRPr="00B211FF">
        <w:rPr>
          <w:rFonts w:ascii="Arial" w:hAnsi="Arial" w:cs="Arial"/>
          <w:color w:val="010000"/>
          <w:sz w:val="20"/>
        </w:rPr>
        <w:t>ed</w:t>
      </w:r>
      <w:r w:rsidRPr="00B211FF">
        <w:rPr>
          <w:rFonts w:ascii="Arial" w:hAnsi="Arial" w:cs="Arial"/>
          <w:color w:val="010000"/>
          <w:sz w:val="20"/>
        </w:rPr>
        <w:t xml:space="preserve"> for </w:t>
      </w:r>
      <w:r w:rsidR="00B211FF" w:rsidRPr="00B211FF">
        <w:rPr>
          <w:rFonts w:ascii="Arial" w:hAnsi="Arial" w:cs="Arial"/>
          <w:color w:val="010000"/>
          <w:sz w:val="20"/>
        </w:rPr>
        <w:t xml:space="preserve">the </w:t>
      </w:r>
      <w:r w:rsidRPr="00B211FF">
        <w:rPr>
          <w:rFonts w:ascii="Arial" w:hAnsi="Arial" w:cs="Arial"/>
          <w:color w:val="010000"/>
          <w:sz w:val="20"/>
        </w:rPr>
        <w:t>fund for exceeding the business plan 2022</w:t>
      </w:r>
      <w:r w:rsidR="00B211FF" w:rsidRPr="00B211FF">
        <w:rPr>
          <w:rFonts w:ascii="Arial" w:hAnsi="Arial" w:cs="Arial"/>
          <w:color w:val="010000"/>
          <w:sz w:val="20"/>
        </w:rPr>
        <w:t>.</w:t>
      </w:r>
      <w:r w:rsidRPr="00B211FF">
        <w:rPr>
          <w:rFonts w:ascii="Arial" w:hAnsi="Arial" w:cs="Arial"/>
          <w:color w:val="010000"/>
          <w:sz w:val="20"/>
        </w:rPr>
        <w:t xml:space="preserve"> The fund for exceeding the business plan 2022 has been recognized and disbursed to members of the Board of Directors, the Supervisory Board, the Executive Board, and key management personnel as per Decision </w:t>
      </w:r>
      <w:r w:rsidR="00B211FF" w:rsidRPr="00B211FF">
        <w:rPr>
          <w:rFonts w:ascii="Arial" w:hAnsi="Arial" w:cs="Arial"/>
          <w:color w:val="010000"/>
          <w:sz w:val="20"/>
        </w:rPr>
        <w:t xml:space="preserve">No. </w:t>
      </w:r>
      <w:r w:rsidRPr="00B211FF">
        <w:rPr>
          <w:rFonts w:ascii="Arial" w:hAnsi="Arial" w:cs="Arial"/>
          <w:color w:val="010000"/>
          <w:sz w:val="20"/>
        </w:rPr>
        <w:t xml:space="preserve">17/QD-HDQT dated March 18, 2023, by the Board of Directors. This was reported to the Annual General Meeting of Shareholders in Proposal </w:t>
      </w:r>
      <w:r w:rsidR="00B211FF" w:rsidRPr="00B211FF">
        <w:rPr>
          <w:rFonts w:ascii="Arial" w:hAnsi="Arial" w:cs="Arial"/>
          <w:color w:val="010000"/>
          <w:sz w:val="20"/>
        </w:rPr>
        <w:t xml:space="preserve">No. </w:t>
      </w:r>
      <w:r w:rsidRPr="00B211FF">
        <w:rPr>
          <w:rFonts w:ascii="Arial" w:hAnsi="Arial" w:cs="Arial"/>
          <w:color w:val="010000"/>
          <w:sz w:val="20"/>
        </w:rPr>
        <w:t>02/DHDC TN- 2023 dated May 16, 2023, and approved by the Annual General Meeting of Shareholders on June 6, 2023.</w:t>
      </w:r>
    </w:p>
    <w:p w14:paraId="6F82BBF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Profit distribution plan for 2024</w:t>
      </w:r>
    </w:p>
    <w:tbl>
      <w:tblPr>
        <w:tblStyle w:val="a2"/>
        <w:tblW w:w="5000" w:type="pct"/>
        <w:tblLook w:val="0400" w:firstRow="0" w:lastRow="0" w:firstColumn="0" w:lastColumn="0" w:noHBand="0" w:noVBand="1"/>
      </w:tblPr>
      <w:tblGrid>
        <w:gridCol w:w="495"/>
        <w:gridCol w:w="2068"/>
        <w:gridCol w:w="1212"/>
        <w:gridCol w:w="1531"/>
        <w:gridCol w:w="1619"/>
        <w:gridCol w:w="1531"/>
        <w:gridCol w:w="561"/>
      </w:tblGrid>
      <w:tr w:rsidR="006B261D" w:rsidRPr="00B211FF" w14:paraId="5D1E4917" w14:textId="77777777" w:rsidTr="007E6F62">
        <w:tc>
          <w:tcPr>
            <w:tcW w:w="274" w:type="pct"/>
            <w:vMerge w:val="restart"/>
            <w:tcBorders>
              <w:top w:val="single" w:sz="4" w:space="0" w:color="000000"/>
              <w:left w:val="single" w:sz="4" w:space="0" w:color="000000"/>
            </w:tcBorders>
            <w:shd w:val="clear" w:color="auto" w:fill="auto"/>
            <w:tcMar>
              <w:top w:w="0" w:type="dxa"/>
              <w:bottom w:w="0" w:type="dxa"/>
            </w:tcMar>
            <w:vAlign w:val="center"/>
          </w:tcPr>
          <w:p w14:paraId="05714E65" w14:textId="394E65F1" w:rsidR="006B261D" w:rsidRPr="00B211FF" w:rsidRDefault="00B211FF"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 xml:space="preserve">No. </w:t>
            </w:r>
          </w:p>
        </w:tc>
        <w:tc>
          <w:tcPr>
            <w:tcW w:w="1147" w:type="pct"/>
            <w:vMerge w:val="restart"/>
            <w:tcBorders>
              <w:top w:val="single" w:sz="4" w:space="0" w:color="000000"/>
              <w:left w:val="single" w:sz="4" w:space="0" w:color="000000"/>
            </w:tcBorders>
            <w:shd w:val="clear" w:color="auto" w:fill="auto"/>
            <w:tcMar>
              <w:top w:w="0" w:type="dxa"/>
              <w:bottom w:w="0" w:type="dxa"/>
            </w:tcMar>
            <w:vAlign w:val="center"/>
          </w:tcPr>
          <w:p w14:paraId="66D9289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Item</w:t>
            </w:r>
          </w:p>
        </w:tc>
        <w:tc>
          <w:tcPr>
            <w:tcW w:w="1520" w:type="pct"/>
            <w:gridSpan w:val="2"/>
            <w:tcBorders>
              <w:top w:val="single" w:sz="4" w:space="0" w:color="000000"/>
              <w:left w:val="single" w:sz="4" w:space="0" w:color="000000"/>
            </w:tcBorders>
            <w:shd w:val="clear" w:color="auto" w:fill="auto"/>
            <w:tcMar>
              <w:top w:w="0" w:type="dxa"/>
              <w:bottom w:w="0" w:type="dxa"/>
            </w:tcMar>
            <w:vAlign w:val="center"/>
          </w:tcPr>
          <w:p w14:paraId="33F6458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Plan 2024</w:t>
            </w:r>
          </w:p>
        </w:tc>
        <w:tc>
          <w:tcPr>
            <w:tcW w:w="898" w:type="pct"/>
            <w:vMerge w:val="restart"/>
            <w:tcBorders>
              <w:top w:val="single" w:sz="4" w:space="0" w:color="000000"/>
              <w:left w:val="single" w:sz="4" w:space="0" w:color="000000"/>
            </w:tcBorders>
            <w:shd w:val="clear" w:color="auto" w:fill="auto"/>
            <w:tcMar>
              <w:top w:w="0" w:type="dxa"/>
              <w:bottom w:w="0" w:type="dxa"/>
            </w:tcMar>
            <w:vAlign w:val="center"/>
          </w:tcPr>
          <w:p w14:paraId="09D51EE3" w14:textId="0FE7AD05"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Results</w:t>
            </w:r>
            <w:r w:rsidR="00B211FF" w:rsidRPr="00B211FF">
              <w:rPr>
                <w:rFonts w:ascii="Arial" w:hAnsi="Arial" w:cs="Arial"/>
                <w:color w:val="010000"/>
                <w:sz w:val="20"/>
              </w:rPr>
              <w:t xml:space="preserve"> </w:t>
            </w:r>
            <w:r w:rsidRPr="00B211FF">
              <w:rPr>
                <w:rFonts w:ascii="Arial" w:hAnsi="Arial" w:cs="Arial"/>
                <w:color w:val="010000"/>
                <w:sz w:val="20"/>
              </w:rPr>
              <w:t xml:space="preserve">2023 </w:t>
            </w:r>
          </w:p>
        </w:tc>
        <w:tc>
          <w:tcPr>
            <w:tcW w:w="116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0EA6B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Difference</w:t>
            </w:r>
          </w:p>
        </w:tc>
      </w:tr>
      <w:tr w:rsidR="006B261D" w:rsidRPr="00B211FF" w14:paraId="05FE41E3" w14:textId="77777777" w:rsidTr="007E6F62">
        <w:tc>
          <w:tcPr>
            <w:tcW w:w="274" w:type="pct"/>
            <w:vMerge/>
            <w:tcBorders>
              <w:top w:val="single" w:sz="4" w:space="0" w:color="000000"/>
              <w:left w:val="single" w:sz="4" w:space="0" w:color="000000"/>
            </w:tcBorders>
            <w:shd w:val="clear" w:color="auto" w:fill="auto"/>
            <w:tcMar>
              <w:top w:w="0" w:type="dxa"/>
              <w:bottom w:w="0" w:type="dxa"/>
            </w:tcMar>
            <w:vAlign w:val="center"/>
          </w:tcPr>
          <w:p w14:paraId="6DE6E14D" w14:textId="77777777" w:rsidR="006B261D" w:rsidRPr="00B211FF" w:rsidRDefault="006B261D"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47" w:type="pct"/>
            <w:vMerge/>
            <w:tcBorders>
              <w:top w:val="single" w:sz="4" w:space="0" w:color="000000"/>
              <w:left w:val="single" w:sz="4" w:space="0" w:color="000000"/>
            </w:tcBorders>
            <w:shd w:val="clear" w:color="auto" w:fill="auto"/>
            <w:tcMar>
              <w:top w:w="0" w:type="dxa"/>
              <w:bottom w:w="0" w:type="dxa"/>
            </w:tcMar>
            <w:vAlign w:val="center"/>
          </w:tcPr>
          <w:p w14:paraId="4D5E4108" w14:textId="77777777" w:rsidR="006B261D" w:rsidRPr="00B211FF" w:rsidRDefault="006B261D"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72" w:type="pct"/>
            <w:tcBorders>
              <w:top w:val="single" w:sz="4" w:space="0" w:color="000000"/>
              <w:left w:val="single" w:sz="4" w:space="0" w:color="000000"/>
            </w:tcBorders>
            <w:shd w:val="clear" w:color="auto" w:fill="auto"/>
            <w:tcMar>
              <w:top w:w="0" w:type="dxa"/>
              <w:bottom w:w="0" w:type="dxa"/>
            </w:tcMar>
            <w:vAlign w:val="center"/>
          </w:tcPr>
          <w:p w14:paraId="33F1A5B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Rate (%)</w:t>
            </w:r>
          </w:p>
        </w:tc>
        <w:tc>
          <w:tcPr>
            <w:tcW w:w="849" w:type="pct"/>
            <w:tcBorders>
              <w:top w:val="single" w:sz="4" w:space="0" w:color="000000"/>
              <w:left w:val="single" w:sz="4" w:space="0" w:color="000000"/>
            </w:tcBorders>
            <w:shd w:val="clear" w:color="auto" w:fill="auto"/>
            <w:tcMar>
              <w:top w:w="0" w:type="dxa"/>
              <w:bottom w:w="0" w:type="dxa"/>
            </w:tcMar>
            <w:vAlign w:val="center"/>
          </w:tcPr>
          <w:p w14:paraId="586E9D0A"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Plan 2024</w:t>
            </w:r>
          </w:p>
        </w:tc>
        <w:tc>
          <w:tcPr>
            <w:tcW w:w="898" w:type="pct"/>
            <w:vMerge/>
            <w:tcBorders>
              <w:top w:val="single" w:sz="4" w:space="0" w:color="000000"/>
              <w:left w:val="single" w:sz="4" w:space="0" w:color="000000"/>
            </w:tcBorders>
            <w:shd w:val="clear" w:color="auto" w:fill="auto"/>
            <w:tcMar>
              <w:top w:w="0" w:type="dxa"/>
              <w:bottom w:w="0" w:type="dxa"/>
            </w:tcMar>
            <w:vAlign w:val="center"/>
          </w:tcPr>
          <w:p w14:paraId="268B80BF" w14:textId="77777777" w:rsidR="006B261D" w:rsidRPr="00B211FF" w:rsidRDefault="006B261D"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50D6D96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w:t>
            </w: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5E4EB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w:t>
            </w:r>
          </w:p>
        </w:tc>
      </w:tr>
      <w:tr w:rsidR="006B261D" w:rsidRPr="00B211FF" w14:paraId="0ECB4C46"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0632439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w:t>
            </w:r>
          </w:p>
        </w:tc>
        <w:tc>
          <w:tcPr>
            <w:tcW w:w="1147" w:type="pct"/>
            <w:tcBorders>
              <w:top w:val="single" w:sz="4" w:space="0" w:color="000000"/>
              <w:left w:val="single" w:sz="4" w:space="0" w:color="000000"/>
            </w:tcBorders>
            <w:shd w:val="clear" w:color="auto" w:fill="auto"/>
            <w:tcMar>
              <w:top w:w="0" w:type="dxa"/>
              <w:bottom w:w="0" w:type="dxa"/>
            </w:tcMar>
            <w:vAlign w:val="center"/>
          </w:tcPr>
          <w:p w14:paraId="5156913A" w14:textId="4C4F13BD"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Retained profit of previous year</w:t>
            </w:r>
          </w:p>
        </w:tc>
        <w:tc>
          <w:tcPr>
            <w:tcW w:w="672" w:type="pct"/>
            <w:tcBorders>
              <w:top w:val="single" w:sz="4" w:space="0" w:color="000000"/>
              <w:left w:val="single" w:sz="4" w:space="0" w:color="000000"/>
            </w:tcBorders>
            <w:shd w:val="clear" w:color="auto" w:fill="auto"/>
            <w:tcMar>
              <w:top w:w="0" w:type="dxa"/>
              <w:bottom w:w="0" w:type="dxa"/>
            </w:tcMar>
            <w:vAlign w:val="center"/>
          </w:tcPr>
          <w:p w14:paraId="010E3478"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18FF7D4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4,137,304,509</w:t>
            </w:r>
          </w:p>
        </w:tc>
        <w:tc>
          <w:tcPr>
            <w:tcW w:w="898" w:type="pct"/>
            <w:tcBorders>
              <w:top w:val="single" w:sz="4" w:space="0" w:color="000000"/>
              <w:left w:val="single" w:sz="4" w:space="0" w:color="000000"/>
            </w:tcBorders>
            <w:shd w:val="clear" w:color="auto" w:fill="auto"/>
            <w:tcMar>
              <w:top w:w="0" w:type="dxa"/>
              <w:bottom w:w="0" w:type="dxa"/>
            </w:tcMar>
            <w:vAlign w:val="center"/>
          </w:tcPr>
          <w:p w14:paraId="1C7570D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2,806,227,777</w:t>
            </w:r>
          </w:p>
        </w:tc>
        <w:tc>
          <w:tcPr>
            <w:tcW w:w="849" w:type="pct"/>
            <w:tcBorders>
              <w:top w:val="single" w:sz="4" w:space="0" w:color="000000"/>
              <w:left w:val="single" w:sz="4" w:space="0" w:color="000000"/>
            </w:tcBorders>
            <w:shd w:val="clear" w:color="auto" w:fill="auto"/>
            <w:tcMar>
              <w:top w:w="0" w:type="dxa"/>
              <w:bottom w:w="0" w:type="dxa"/>
            </w:tcMar>
            <w:vAlign w:val="center"/>
          </w:tcPr>
          <w:p w14:paraId="6076FD5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1,331,076,732</w:t>
            </w: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E13C1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47%</w:t>
            </w:r>
          </w:p>
        </w:tc>
      </w:tr>
      <w:tr w:rsidR="006B261D" w:rsidRPr="00B211FF" w14:paraId="33C5095D"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2839CDF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w:t>
            </w:r>
          </w:p>
        </w:tc>
        <w:tc>
          <w:tcPr>
            <w:tcW w:w="1147" w:type="pct"/>
            <w:tcBorders>
              <w:top w:val="single" w:sz="4" w:space="0" w:color="000000"/>
              <w:left w:val="single" w:sz="4" w:space="0" w:color="000000"/>
            </w:tcBorders>
            <w:shd w:val="clear" w:color="auto" w:fill="auto"/>
            <w:tcMar>
              <w:top w:w="0" w:type="dxa"/>
              <w:bottom w:w="0" w:type="dxa"/>
            </w:tcMar>
            <w:vAlign w:val="center"/>
          </w:tcPr>
          <w:p w14:paraId="4C9EF02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Profit after tax this year</w:t>
            </w:r>
          </w:p>
        </w:tc>
        <w:tc>
          <w:tcPr>
            <w:tcW w:w="672" w:type="pct"/>
            <w:tcBorders>
              <w:top w:val="single" w:sz="4" w:space="0" w:color="000000"/>
              <w:left w:val="single" w:sz="4" w:space="0" w:color="000000"/>
            </w:tcBorders>
            <w:shd w:val="clear" w:color="auto" w:fill="auto"/>
            <w:tcMar>
              <w:top w:w="0" w:type="dxa"/>
              <w:bottom w:w="0" w:type="dxa"/>
            </w:tcMar>
            <w:vAlign w:val="center"/>
          </w:tcPr>
          <w:p w14:paraId="086F8181"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38C7DEF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14,208,586,666</w:t>
            </w:r>
          </w:p>
        </w:tc>
        <w:tc>
          <w:tcPr>
            <w:tcW w:w="898" w:type="pct"/>
            <w:tcBorders>
              <w:top w:val="single" w:sz="4" w:space="0" w:color="000000"/>
              <w:left w:val="single" w:sz="4" w:space="0" w:color="000000"/>
            </w:tcBorders>
            <w:shd w:val="clear" w:color="auto" w:fill="auto"/>
            <w:tcMar>
              <w:top w:w="0" w:type="dxa"/>
              <w:bottom w:w="0" w:type="dxa"/>
            </w:tcMar>
            <w:vAlign w:val="center"/>
          </w:tcPr>
          <w:p w14:paraId="66C1B74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15,355,876,732</w:t>
            </w:r>
          </w:p>
        </w:tc>
        <w:tc>
          <w:tcPr>
            <w:tcW w:w="849" w:type="pct"/>
            <w:tcBorders>
              <w:top w:val="single" w:sz="4" w:space="0" w:color="000000"/>
              <w:left w:val="single" w:sz="4" w:space="0" w:color="000000"/>
            </w:tcBorders>
            <w:shd w:val="clear" w:color="auto" w:fill="auto"/>
            <w:tcMar>
              <w:top w:w="0" w:type="dxa"/>
              <w:bottom w:w="0" w:type="dxa"/>
            </w:tcMar>
            <w:vAlign w:val="center"/>
          </w:tcPr>
          <w:p w14:paraId="30A0B07A"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(1,147,290,066)</w:t>
            </w: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9F0D1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-7%</w:t>
            </w:r>
          </w:p>
        </w:tc>
      </w:tr>
      <w:tr w:rsidR="006B261D" w:rsidRPr="00B211FF" w14:paraId="00FC8422"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2904F38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3</w:t>
            </w:r>
          </w:p>
        </w:tc>
        <w:tc>
          <w:tcPr>
            <w:tcW w:w="1147" w:type="pct"/>
            <w:tcBorders>
              <w:top w:val="single" w:sz="4" w:space="0" w:color="000000"/>
              <w:left w:val="single" w:sz="4" w:space="0" w:color="000000"/>
            </w:tcBorders>
            <w:shd w:val="clear" w:color="auto" w:fill="auto"/>
            <w:tcMar>
              <w:top w:w="0" w:type="dxa"/>
              <w:bottom w:w="0" w:type="dxa"/>
            </w:tcMar>
            <w:vAlign w:val="center"/>
          </w:tcPr>
          <w:p w14:paraId="3DFE509D" w14:textId="51ECDF7F" w:rsidR="006B261D" w:rsidRPr="00B211FF" w:rsidRDefault="00B211FF"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Total profit</w:t>
            </w:r>
          </w:p>
        </w:tc>
        <w:tc>
          <w:tcPr>
            <w:tcW w:w="672" w:type="pct"/>
            <w:tcBorders>
              <w:top w:val="single" w:sz="4" w:space="0" w:color="000000"/>
              <w:left w:val="single" w:sz="4" w:space="0" w:color="000000"/>
            </w:tcBorders>
            <w:shd w:val="clear" w:color="auto" w:fill="auto"/>
            <w:tcMar>
              <w:top w:w="0" w:type="dxa"/>
              <w:bottom w:w="0" w:type="dxa"/>
            </w:tcMar>
            <w:vAlign w:val="center"/>
          </w:tcPr>
          <w:p w14:paraId="60676C14"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7AAA1B5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18,345,891,175</w:t>
            </w:r>
          </w:p>
        </w:tc>
        <w:tc>
          <w:tcPr>
            <w:tcW w:w="898" w:type="pct"/>
            <w:tcBorders>
              <w:top w:val="single" w:sz="4" w:space="0" w:color="000000"/>
              <w:left w:val="single" w:sz="4" w:space="0" w:color="000000"/>
            </w:tcBorders>
            <w:shd w:val="clear" w:color="auto" w:fill="auto"/>
            <w:tcMar>
              <w:top w:w="0" w:type="dxa"/>
              <w:bottom w:w="0" w:type="dxa"/>
            </w:tcMar>
            <w:vAlign w:val="center"/>
          </w:tcPr>
          <w:p w14:paraId="6AE713B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18,162,104,509</w:t>
            </w:r>
          </w:p>
        </w:tc>
        <w:tc>
          <w:tcPr>
            <w:tcW w:w="849" w:type="pct"/>
            <w:tcBorders>
              <w:top w:val="single" w:sz="4" w:space="0" w:color="000000"/>
              <w:left w:val="single" w:sz="4" w:space="0" w:color="000000"/>
            </w:tcBorders>
            <w:shd w:val="clear" w:color="auto" w:fill="auto"/>
            <w:tcMar>
              <w:top w:w="0" w:type="dxa"/>
              <w:bottom w:w="0" w:type="dxa"/>
            </w:tcMar>
            <w:vAlign w:val="center"/>
          </w:tcPr>
          <w:p w14:paraId="3DED631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183,786,666</w:t>
            </w: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FE9DE7"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w:t>
            </w:r>
          </w:p>
        </w:tc>
      </w:tr>
      <w:tr w:rsidR="006B261D" w:rsidRPr="00B211FF" w14:paraId="375EB355"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7265BE5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w:t>
            </w:r>
          </w:p>
        </w:tc>
        <w:tc>
          <w:tcPr>
            <w:tcW w:w="1147" w:type="pct"/>
            <w:tcBorders>
              <w:top w:val="single" w:sz="4" w:space="0" w:color="000000"/>
              <w:left w:val="single" w:sz="4" w:space="0" w:color="000000"/>
            </w:tcBorders>
            <w:shd w:val="clear" w:color="auto" w:fill="auto"/>
            <w:tcMar>
              <w:top w:w="0" w:type="dxa"/>
              <w:bottom w:w="0" w:type="dxa"/>
            </w:tcMar>
            <w:vAlign w:val="center"/>
          </w:tcPr>
          <w:p w14:paraId="44437C46"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Dividend payment</w:t>
            </w:r>
          </w:p>
        </w:tc>
        <w:tc>
          <w:tcPr>
            <w:tcW w:w="672" w:type="pct"/>
            <w:tcBorders>
              <w:top w:val="single" w:sz="4" w:space="0" w:color="000000"/>
              <w:left w:val="single" w:sz="4" w:space="0" w:color="000000"/>
            </w:tcBorders>
            <w:shd w:val="clear" w:color="auto" w:fill="auto"/>
            <w:tcMar>
              <w:top w:w="0" w:type="dxa"/>
              <w:bottom w:w="0" w:type="dxa"/>
            </w:tcMar>
            <w:vAlign w:val="center"/>
          </w:tcPr>
          <w:p w14:paraId="6C03740D"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5B8802C5"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98" w:type="pct"/>
            <w:tcBorders>
              <w:top w:val="single" w:sz="4" w:space="0" w:color="000000"/>
              <w:left w:val="single" w:sz="4" w:space="0" w:color="000000"/>
            </w:tcBorders>
            <w:shd w:val="clear" w:color="auto" w:fill="auto"/>
            <w:tcMar>
              <w:top w:w="0" w:type="dxa"/>
              <w:bottom w:w="0" w:type="dxa"/>
            </w:tcMar>
            <w:vAlign w:val="center"/>
          </w:tcPr>
          <w:p w14:paraId="0BDF16B6"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0877011D"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726377"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r>
      <w:tr w:rsidR="006B261D" w:rsidRPr="00B211FF" w14:paraId="4D73B1DA"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47129B5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4.1</w:t>
            </w:r>
          </w:p>
        </w:tc>
        <w:tc>
          <w:tcPr>
            <w:tcW w:w="1147" w:type="pct"/>
            <w:tcBorders>
              <w:top w:val="single" w:sz="4" w:space="0" w:color="000000"/>
              <w:left w:val="single" w:sz="4" w:space="0" w:color="000000"/>
            </w:tcBorders>
            <w:shd w:val="clear" w:color="auto" w:fill="auto"/>
            <w:tcMar>
              <w:top w:w="0" w:type="dxa"/>
              <w:bottom w:w="0" w:type="dxa"/>
            </w:tcMar>
            <w:vAlign w:val="center"/>
          </w:tcPr>
          <w:p w14:paraId="2FDD71A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Dividend rate</w:t>
            </w:r>
          </w:p>
        </w:tc>
        <w:tc>
          <w:tcPr>
            <w:tcW w:w="672" w:type="pct"/>
            <w:tcBorders>
              <w:top w:val="single" w:sz="4" w:space="0" w:color="000000"/>
              <w:left w:val="single" w:sz="4" w:space="0" w:color="000000"/>
            </w:tcBorders>
            <w:shd w:val="clear" w:color="auto" w:fill="auto"/>
            <w:tcMar>
              <w:top w:w="0" w:type="dxa"/>
              <w:bottom w:w="0" w:type="dxa"/>
            </w:tcMar>
            <w:vAlign w:val="center"/>
          </w:tcPr>
          <w:p w14:paraId="5D5DFDD7"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79E009B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w:t>
            </w:r>
          </w:p>
        </w:tc>
        <w:tc>
          <w:tcPr>
            <w:tcW w:w="898" w:type="pct"/>
            <w:tcBorders>
              <w:top w:val="single" w:sz="4" w:space="0" w:color="000000"/>
              <w:left w:val="single" w:sz="4" w:space="0" w:color="000000"/>
            </w:tcBorders>
            <w:shd w:val="clear" w:color="auto" w:fill="auto"/>
            <w:tcMar>
              <w:top w:w="0" w:type="dxa"/>
              <w:bottom w:w="0" w:type="dxa"/>
            </w:tcMar>
            <w:vAlign w:val="center"/>
          </w:tcPr>
          <w:p w14:paraId="22E12E1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w:t>
            </w:r>
          </w:p>
        </w:tc>
        <w:tc>
          <w:tcPr>
            <w:tcW w:w="849" w:type="pct"/>
            <w:tcBorders>
              <w:top w:val="single" w:sz="4" w:space="0" w:color="000000"/>
              <w:left w:val="single" w:sz="4" w:space="0" w:color="000000"/>
            </w:tcBorders>
            <w:shd w:val="clear" w:color="auto" w:fill="auto"/>
            <w:tcMar>
              <w:top w:w="0" w:type="dxa"/>
              <w:bottom w:w="0" w:type="dxa"/>
            </w:tcMar>
            <w:vAlign w:val="center"/>
          </w:tcPr>
          <w:p w14:paraId="33B2BB6B"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CCCA24"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r>
      <w:tr w:rsidR="006B261D" w:rsidRPr="00B211FF" w14:paraId="674ECB86"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6A7ACBE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4.2</w:t>
            </w:r>
          </w:p>
        </w:tc>
        <w:tc>
          <w:tcPr>
            <w:tcW w:w="1147" w:type="pct"/>
            <w:tcBorders>
              <w:top w:val="single" w:sz="4" w:space="0" w:color="000000"/>
              <w:left w:val="single" w:sz="4" w:space="0" w:color="000000"/>
            </w:tcBorders>
            <w:shd w:val="clear" w:color="auto" w:fill="auto"/>
            <w:tcMar>
              <w:top w:w="0" w:type="dxa"/>
              <w:bottom w:w="0" w:type="dxa"/>
            </w:tcMar>
            <w:vAlign w:val="center"/>
          </w:tcPr>
          <w:p w14:paraId="03ECBF8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Dividend payment</w:t>
            </w:r>
          </w:p>
        </w:tc>
        <w:tc>
          <w:tcPr>
            <w:tcW w:w="672" w:type="pct"/>
            <w:tcBorders>
              <w:top w:val="single" w:sz="4" w:space="0" w:color="000000"/>
              <w:left w:val="single" w:sz="4" w:space="0" w:color="000000"/>
            </w:tcBorders>
            <w:shd w:val="clear" w:color="auto" w:fill="auto"/>
            <w:tcMar>
              <w:top w:w="0" w:type="dxa"/>
              <w:bottom w:w="0" w:type="dxa"/>
            </w:tcMar>
            <w:vAlign w:val="center"/>
          </w:tcPr>
          <w:p w14:paraId="2C7D2FE8"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tcBorders>
            <w:shd w:val="clear" w:color="auto" w:fill="auto"/>
            <w:tcMar>
              <w:top w:w="0" w:type="dxa"/>
              <w:bottom w:w="0" w:type="dxa"/>
            </w:tcMar>
            <w:vAlign w:val="center"/>
          </w:tcPr>
          <w:p w14:paraId="59A3AD26"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12,581,800,000</w:t>
            </w:r>
          </w:p>
        </w:tc>
        <w:tc>
          <w:tcPr>
            <w:tcW w:w="898" w:type="pct"/>
            <w:tcBorders>
              <w:top w:val="single" w:sz="4" w:space="0" w:color="000000"/>
              <w:left w:val="single" w:sz="4" w:space="0" w:color="000000"/>
            </w:tcBorders>
            <w:shd w:val="clear" w:color="auto" w:fill="auto"/>
            <w:tcMar>
              <w:top w:w="0" w:type="dxa"/>
              <w:bottom w:w="0" w:type="dxa"/>
            </w:tcMar>
            <w:vAlign w:val="center"/>
          </w:tcPr>
          <w:p w14:paraId="77366AC9"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12,581,800,000</w:t>
            </w:r>
          </w:p>
        </w:tc>
        <w:tc>
          <w:tcPr>
            <w:tcW w:w="849" w:type="pct"/>
            <w:tcBorders>
              <w:top w:val="single" w:sz="4" w:space="0" w:color="000000"/>
              <w:left w:val="single" w:sz="4" w:space="0" w:color="000000"/>
            </w:tcBorders>
            <w:shd w:val="clear" w:color="auto" w:fill="auto"/>
            <w:tcMar>
              <w:top w:w="0" w:type="dxa"/>
              <w:bottom w:w="0" w:type="dxa"/>
            </w:tcMar>
            <w:vAlign w:val="center"/>
          </w:tcPr>
          <w:p w14:paraId="7DAB950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w:t>
            </w: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804E76"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0%</w:t>
            </w:r>
          </w:p>
        </w:tc>
      </w:tr>
      <w:tr w:rsidR="006B261D" w:rsidRPr="00B211FF" w14:paraId="6D94C002"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54E2B88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w:t>
            </w:r>
          </w:p>
        </w:tc>
        <w:tc>
          <w:tcPr>
            <w:tcW w:w="1147" w:type="pct"/>
            <w:tcBorders>
              <w:top w:val="single" w:sz="4" w:space="0" w:color="000000"/>
              <w:left w:val="single" w:sz="4" w:space="0" w:color="000000"/>
            </w:tcBorders>
            <w:shd w:val="clear" w:color="auto" w:fill="auto"/>
            <w:tcMar>
              <w:top w:w="0" w:type="dxa"/>
              <w:bottom w:w="0" w:type="dxa"/>
            </w:tcMar>
            <w:vAlign w:val="center"/>
          </w:tcPr>
          <w:p w14:paraId="18CE25FB" w14:textId="1AE4F972"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Appropriation for bonus and welfare funds</w:t>
            </w:r>
            <w:r w:rsidR="00B211FF" w:rsidRPr="00B211FF">
              <w:rPr>
                <w:rFonts w:ascii="Arial" w:hAnsi="Arial" w:cs="Arial"/>
                <w:color w:val="010000"/>
                <w:sz w:val="20"/>
              </w:rPr>
              <w:t xml:space="preserve"> (**)</w:t>
            </w:r>
          </w:p>
        </w:tc>
        <w:tc>
          <w:tcPr>
            <w:tcW w:w="672" w:type="pct"/>
            <w:tcBorders>
              <w:top w:val="single" w:sz="4" w:space="0" w:color="000000"/>
              <w:left w:val="single" w:sz="4" w:space="0" w:color="000000"/>
            </w:tcBorders>
            <w:shd w:val="clear" w:color="auto" w:fill="auto"/>
            <w:tcMar>
              <w:top w:w="0" w:type="dxa"/>
              <w:bottom w:w="0" w:type="dxa"/>
            </w:tcMar>
            <w:vAlign w:val="center"/>
          </w:tcPr>
          <w:p w14:paraId="3793C93A"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 of profit after tax</w:t>
            </w:r>
          </w:p>
        </w:tc>
        <w:tc>
          <w:tcPr>
            <w:tcW w:w="849" w:type="pct"/>
            <w:tcBorders>
              <w:top w:val="single" w:sz="4" w:space="0" w:color="000000"/>
              <w:left w:val="single" w:sz="4" w:space="0" w:color="000000"/>
            </w:tcBorders>
            <w:shd w:val="clear" w:color="auto" w:fill="auto"/>
            <w:tcMar>
              <w:top w:w="0" w:type="dxa"/>
              <w:bottom w:w="0" w:type="dxa"/>
            </w:tcMar>
            <w:vAlign w:val="center"/>
          </w:tcPr>
          <w:p w14:paraId="3B9B9501"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710,000,000</w:t>
            </w:r>
          </w:p>
        </w:tc>
        <w:tc>
          <w:tcPr>
            <w:tcW w:w="898" w:type="pct"/>
            <w:tcBorders>
              <w:top w:val="single" w:sz="4" w:space="0" w:color="000000"/>
              <w:left w:val="single" w:sz="4" w:space="0" w:color="000000"/>
            </w:tcBorders>
            <w:shd w:val="clear" w:color="auto" w:fill="auto"/>
            <w:tcMar>
              <w:top w:w="0" w:type="dxa"/>
              <w:bottom w:w="0" w:type="dxa"/>
            </w:tcMar>
            <w:vAlign w:val="center"/>
          </w:tcPr>
          <w:p w14:paraId="5AB02685"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460,000,000</w:t>
            </w:r>
          </w:p>
        </w:tc>
        <w:tc>
          <w:tcPr>
            <w:tcW w:w="849" w:type="pct"/>
            <w:tcBorders>
              <w:top w:val="single" w:sz="4" w:space="0" w:color="000000"/>
              <w:left w:val="single" w:sz="4" w:space="0" w:color="000000"/>
            </w:tcBorders>
            <w:shd w:val="clear" w:color="auto" w:fill="auto"/>
            <w:tcMar>
              <w:top w:w="0" w:type="dxa"/>
              <w:bottom w:w="0" w:type="dxa"/>
            </w:tcMar>
            <w:vAlign w:val="center"/>
          </w:tcPr>
          <w:p w14:paraId="32C2B06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250,000,000</w:t>
            </w: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F560F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54%</w:t>
            </w:r>
          </w:p>
        </w:tc>
      </w:tr>
      <w:tr w:rsidR="006B261D" w:rsidRPr="00B211FF" w14:paraId="49793960"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7E97116C"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6</w:t>
            </w:r>
          </w:p>
        </w:tc>
        <w:tc>
          <w:tcPr>
            <w:tcW w:w="1147" w:type="pct"/>
            <w:tcBorders>
              <w:top w:val="single" w:sz="4" w:space="0" w:color="000000"/>
              <w:left w:val="single" w:sz="4" w:space="0" w:color="000000"/>
            </w:tcBorders>
            <w:shd w:val="clear" w:color="auto" w:fill="auto"/>
            <w:tcMar>
              <w:top w:w="0" w:type="dxa"/>
              <w:bottom w:w="0" w:type="dxa"/>
            </w:tcMar>
            <w:vAlign w:val="center"/>
          </w:tcPr>
          <w:p w14:paraId="0484507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Investment and Development fund.</w:t>
            </w:r>
          </w:p>
        </w:tc>
        <w:tc>
          <w:tcPr>
            <w:tcW w:w="672" w:type="pct"/>
            <w:tcBorders>
              <w:top w:val="single" w:sz="4" w:space="0" w:color="000000"/>
              <w:left w:val="single" w:sz="4" w:space="0" w:color="000000"/>
            </w:tcBorders>
            <w:shd w:val="clear" w:color="auto" w:fill="auto"/>
            <w:tcMar>
              <w:top w:w="0" w:type="dxa"/>
              <w:bottom w:w="0" w:type="dxa"/>
            </w:tcMar>
            <w:vAlign w:val="center"/>
          </w:tcPr>
          <w:p w14:paraId="630F1B2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 of profit after tax</w:t>
            </w:r>
          </w:p>
        </w:tc>
        <w:tc>
          <w:tcPr>
            <w:tcW w:w="849" w:type="pct"/>
            <w:tcBorders>
              <w:top w:val="single" w:sz="4" w:space="0" w:color="000000"/>
              <w:left w:val="single" w:sz="4" w:space="0" w:color="000000"/>
            </w:tcBorders>
            <w:shd w:val="clear" w:color="auto" w:fill="auto"/>
            <w:tcMar>
              <w:top w:w="0" w:type="dxa"/>
              <w:bottom w:w="0" w:type="dxa"/>
            </w:tcMar>
            <w:vAlign w:val="center"/>
          </w:tcPr>
          <w:p w14:paraId="5590822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710,000,000</w:t>
            </w:r>
          </w:p>
        </w:tc>
        <w:tc>
          <w:tcPr>
            <w:tcW w:w="898" w:type="pct"/>
            <w:tcBorders>
              <w:top w:val="single" w:sz="4" w:space="0" w:color="000000"/>
              <w:left w:val="single" w:sz="4" w:space="0" w:color="000000"/>
            </w:tcBorders>
            <w:shd w:val="clear" w:color="auto" w:fill="auto"/>
            <w:tcMar>
              <w:top w:w="0" w:type="dxa"/>
              <w:bottom w:w="0" w:type="dxa"/>
            </w:tcMar>
            <w:vAlign w:val="center"/>
          </w:tcPr>
          <w:p w14:paraId="23DED33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770,000,000</w:t>
            </w:r>
          </w:p>
        </w:tc>
        <w:tc>
          <w:tcPr>
            <w:tcW w:w="849" w:type="pct"/>
            <w:tcBorders>
              <w:top w:val="single" w:sz="4" w:space="0" w:color="000000"/>
              <w:left w:val="single" w:sz="4" w:space="0" w:color="000000"/>
            </w:tcBorders>
            <w:shd w:val="clear" w:color="auto" w:fill="auto"/>
            <w:tcMar>
              <w:top w:w="0" w:type="dxa"/>
              <w:bottom w:w="0" w:type="dxa"/>
            </w:tcMar>
            <w:vAlign w:val="center"/>
          </w:tcPr>
          <w:p w14:paraId="365A8B4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(60,000,000)</w:t>
            </w: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9ECF0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-8%</w:t>
            </w:r>
          </w:p>
        </w:tc>
      </w:tr>
      <w:tr w:rsidR="006B261D" w:rsidRPr="00B211FF" w14:paraId="12EA20A0" w14:textId="77777777" w:rsidTr="007E6F62">
        <w:tc>
          <w:tcPr>
            <w:tcW w:w="274" w:type="pct"/>
            <w:tcBorders>
              <w:top w:val="single" w:sz="4" w:space="0" w:color="000000"/>
              <w:left w:val="single" w:sz="4" w:space="0" w:color="000000"/>
            </w:tcBorders>
            <w:shd w:val="clear" w:color="auto" w:fill="auto"/>
            <w:tcMar>
              <w:top w:w="0" w:type="dxa"/>
              <w:bottom w:w="0" w:type="dxa"/>
            </w:tcMar>
            <w:vAlign w:val="center"/>
          </w:tcPr>
          <w:p w14:paraId="4A9AFF0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7</w:t>
            </w:r>
          </w:p>
        </w:tc>
        <w:tc>
          <w:tcPr>
            <w:tcW w:w="1147" w:type="pct"/>
            <w:tcBorders>
              <w:top w:val="single" w:sz="4" w:space="0" w:color="000000"/>
              <w:left w:val="single" w:sz="4" w:space="0" w:color="000000"/>
            </w:tcBorders>
            <w:shd w:val="clear" w:color="auto" w:fill="auto"/>
            <w:tcMar>
              <w:top w:w="0" w:type="dxa"/>
              <w:bottom w:w="0" w:type="dxa"/>
            </w:tcMar>
            <w:vAlign w:val="center"/>
          </w:tcPr>
          <w:p w14:paraId="37377422"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Reward fund for exceeding the business plan</w:t>
            </w:r>
          </w:p>
        </w:tc>
        <w:tc>
          <w:tcPr>
            <w:tcW w:w="672" w:type="pct"/>
            <w:tcBorders>
              <w:top w:val="single" w:sz="4" w:space="0" w:color="000000"/>
              <w:left w:val="single" w:sz="4" w:space="0" w:color="000000"/>
            </w:tcBorders>
            <w:shd w:val="clear" w:color="auto" w:fill="auto"/>
            <w:tcMar>
              <w:top w:w="0" w:type="dxa"/>
              <w:bottom w:w="0" w:type="dxa"/>
            </w:tcMar>
            <w:vAlign w:val="center"/>
          </w:tcPr>
          <w:p w14:paraId="656F1118" w14:textId="512ED830"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w:t>
            </w:r>
            <w:r w:rsidR="007E6F62">
              <w:rPr>
                <w:rFonts w:ascii="Arial" w:hAnsi="Arial" w:cs="Arial"/>
                <w:color w:val="010000"/>
                <w:sz w:val="20"/>
              </w:rPr>
              <w:t>0% of profit exceeding the plan</w:t>
            </w:r>
            <w:bookmarkStart w:id="0" w:name="_GoBack"/>
            <w:bookmarkEnd w:id="0"/>
          </w:p>
        </w:tc>
        <w:tc>
          <w:tcPr>
            <w:tcW w:w="849" w:type="pct"/>
            <w:tcBorders>
              <w:top w:val="single" w:sz="4" w:space="0" w:color="000000"/>
              <w:left w:val="single" w:sz="4" w:space="0" w:color="000000"/>
            </w:tcBorders>
            <w:shd w:val="clear" w:color="auto" w:fill="auto"/>
            <w:tcMar>
              <w:top w:w="0" w:type="dxa"/>
              <w:bottom w:w="0" w:type="dxa"/>
            </w:tcMar>
            <w:vAlign w:val="center"/>
          </w:tcPr>
          <w:p w14:paraId="70EFB04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w:t>
            </w:r>
          </w:p>
        </w:tc>
        <w:tc>
          <w:tcPr>
            <w:tcW w:w="898" w:type="pct"/>
            <w:tcBorders>
              <w:top w:val="single" w:sz="4" w:space="0" w:color="000000"/>
              <w:left w:val="single" w:sz="4" w:space="0" w:color="000000"/>
            </w:tcBorders>
            <w:shd w:val="clear" w:color="auto" w:fill="auto"/>
            <w:tcMar>
              <w:top w:w="0" w:type="dxa"/>
              <w:bottom w:w="0" w:type="dxa"/>
            </w:tcMar>
            <w:vAlign w:val="center"/>
          </w:tcPr>
          <w:p w14:paraId="364A05C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213,000,000</w:t>
            </w:r>
          </w:p>
        </w:tc>
        <w:tc>
          <w:tcPr>
            <w:tcW w:w="849" w:type="pct"/>
            <w:tcBorders>
              <w:top w:val="single" w:sz="4" w:space="0" w:color="000000"/>
              <w:left w:val="single" w:sz="4" w:space="0" w:color="000000"/>
            </w:tcBorders>
            <w:shd w:val="clear" w:color="auto" w:fill="auto"/>
            <w:tcMar>
              <w:top w:w="0" w:type="dxa"/>
              <w:bottom w:w="0" w:type="dxa"/>
            </w:tcMar>
            <w:vAlign w:val="center"/>
          </w:tcPr>
          <w:p w14:paraId="50CCA4D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(213,000,000)</w:t>
            </w:r>
          </w:p>
        </w:tc>
        <w:tc>
          <w:tcPr>
            <w:tcW w:w="3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DCCE7B"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100%</w:t>
            </w:r>
          </w:p>
        </w:tc>
      </w:tr>
      <w:tr w:rsidR="006B261D" w:rsidRPr="00B211FF" w14:paraId="5DCB08E8" w14:textId="77777777" w:rsidTr="007E6F62">
        <w:tc>
          <w:tcPr>
            <w:tcW w:w="2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F248BB"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9</w:t>
            </w:r>
          </w:p>
        </w:tc>
        <w:tc>
          <w:tcPr>
            <w:tcW w:w="11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DD0705" w14:textId="51220770"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 xml:space="preserve">Profit remained </w:t>
            </w:r>
            <w:r w:rsidR="00B211FF" w:rsidRPr="00B211FF">
              <w:rPr>
                <w:rFonts w:ascii="Arial" w:hAnsi="Arial" w:cs="Arial"/>
                <w:color w:val="010000"/>
                <w:sz w:val="20"/>
              </w:rPr>
              <w:t>for</w:t>
            </w:r>
            <w:r w:rsidRPr="00B211FF">
              <w:rPr>
                <w:rFonts w:ascii="Arial" w:hAnsi="Arial" w:cs="Arial"/>
                <w:color w:val="010000"/>
                <w:sz w:val="20"/>
              </w:rPr>
              <w:t xml:space="preserve"> the next year</w:t>
            </w:r>
          </w:p>
        </w:tc>
        <w:tc>
          <w:tcPr>
            <w:tcW w:w="6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6349E5" w14:textId="77777777" w:rsidR="006B261D" w:rsidRPr="00B211FF" w:rsidRDefault="006B261D" w:rsidP="00B211FF">
            <w:pPr>
              <w:tabs>
                <w:tab w:val="left" w:pos="432"/>
              </w:tabs>
              <w:spacing w:after="120" w:line="360" w:lineRule="auto"/>
              <w:rPr>
                <w:rFonts w:ascii="Arial" w:eastAsia="Arial" w:hAnsi="Arial" w:cs="Arial"/>
                <w:color w:val="010000"/>
                <w:sz w:val="20"/>
                <w:szCs w:val="20"/>
              </w:rPr>
            </w:pPr>
          </w:p>
        </w:tc>
        <w:tc>
          <w:tcPr>
            <w:tcW w:w="8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16B26E"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4,344,091,175</w:t>
            </w:r>
          </w:p>
        </w:tc>
        <w:tc>
          <w:tcPr>
            <w:tcW w:w="8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C7F070"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4,137,304,509</w:t>
            </w:r>
          </w:p>
        </w:tc>
        <w:tc>
          <w:tcPr>
            <w:tcW w:w="8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5FE7A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206,786,666</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46F253"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5%</w:t>
            </w:r>
          </w:p>
        </w:tc>
      </w:tr>
    </w:tbl>
    <w:p w14:paraId="5121934F" w14:textId="21844488"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B211FF">
        <w:rPr>
          <w:rFonts w:ascii="Arial" w:hAnsi="Arial" w:cs="Arial"/>
          <w:color w:val="010000"/>
          <w:sz w:val="20"/>
        </w:rPr>
        <w:t xml:space="preserve">(**) Increase the appropriation for reward fund, </w:t>
      </w:r>
      <w:r w:rsidR="00B211FF" w:rsidRPr="00B211FF">
        <w:rPr>
          <w:rFonts w:ascii="Arial" w:hAnsi="Arial" w:cs="Arial"/>
          <w:color w:val="010000"/>
          <w:sz w:val="20"/>
        </w:rPr>
        <w:t xml:space="preserve">and </w:t>
      </w:r>
      <w:r w:rsidRPr="00B211FF">
        <w:rPr>
          <w:rFonts w:ascii="Arial" w:hAnsi="Arial" w:cs="Arial"/>
          <w:color w:val="010000"/>
          <w:sz w:val="20"/>
        </w:rPr>
        <w:t>welfare plan in 2024 from 3% of net profit after tax (implemented in 2023) to 5% of net profit after tax; including: Reward fund at 3% of net profit after tax (equivalent to the implemented in 2023) and Welfare Fund at 2% of net profit after tax, additional expenditures for employee welfare, and company staff.</w:t>
      </w:r>
    </w:p>
    <w:p w14:paraId="101D0E2D"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‎‎Article 7. Approve the Proposal for selecting the audit company for the Financial Statements 2024.</w:t>
      </w:r>
    </w:p>
    <w:p w14:paraId="45B58AF8"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‎‎Article 8. Terms enforcement:</w:t>
      </w:r>
    </w:p>
    <w:p w14:paraId="60A135E4" w14:textId="6A45DE02"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lastRenderedPageBreak/>
        <w:t xml:space="preserve">The full text of this General Mandate was approved at the Annual General Meeting 2024 of Ha </w:t>
      </w:r>
      <w:proofErr w:type="spellStart"/>
      <w:r w:rsidRPr="00B211FF">
        <w:rPr>
          <w:rFonts w:ascii="Arial" w:hAnsi="Arial" w:cs="Arial"/>
          <w:color w:val="010000"/>
          <w:sz w:val="20"/>
        </w:rPr>
        <w:t>Noi</w:t>
      </w:r>
      <w:proofErr w:type="spellEnd"/>
      <w:r w:rsidRPr="00B211FF">
        <w:rPr>
          <w:rFonts w:ascii="Arial" w:hAnsi="Arial" w:cs="Arial"/>
          <w:color w:val="010000"/>
          <w:sz w:val="20"/>
        </w:rPr>
        <w:t xml:space="preserve"> Pharma Joint Stock Company during </w:t>
      </w:r>
      <w:r w:rsidR="00B211FF" w:rsidRPr="00B211FF">
        <w:rPr>
          <w:rFonts w:ascii="Arial" w:hAnsi="Arial" w:cs="Arial"/>
          <w:color w:val="010000"/>
          <w:sz w:val="20"/>
        </w:rPr>
        <w:t xml:space="preserve">the </w:t>
      </w:r>
      <w:r w:rsidRPr="00B211FF">
        <w:rPr>
          <w:rFonts w:ascii="Arial" w:hAnsi="Arial" w:cs="Arial"/>
          <w:color w:val="010000"/>
          <w:sz w:val="20"/>
        </w:rPr>
        <w:t>meeting and is effective from June 26, 2024.</w:t>
      </w:r>
    </w:p>
    <w:p w14:paraId="239D57F4" w14:textId="77777777"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The Board of Directors, the Supervisory Board, and the Executive Board are responsible for implementing this General Mandate and ensuring compliance with legal regulations and the Company's operational charter.</w:t>
      </w:r>
    </w:p>
    <w:p w14:paraId="6643E33C" w14:textId="4A82D9EF" w:rsidR="006B261D" w:rsidRPr="00B211FF" w:rsidRDefault="00C817C0" w:rsidP="00B211F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11FF">
        <w:rPr>
          <w:rFonts w:ascii="Arial" w:hAnsi="Arial" w:cs="Arial"/>
          <w:color w:val="010000"/>
          <w:sz w:val="20"/>
        </w:rPr>
        <w:t xml:space="preserve">The meeting concluded at </w:t>
      </w:r>
      <w:r w:rsidR="00B211FF" w:rsidRPr="00B211FF">
        <w:rPr>
          <w:rFonts w:ascii="Arial" w:hAnsi="Arial" w:cs="Arial"/>
          <w:color w:val="010000"/>
          <w:sz w:val="20"/>
        </w:rPr>
        <w:t>11:</w:t>
      </w:r>
      <w:r w:rsidRPr="00B211FF">
        <w:rPr>
          <w:rFonts w:ascii="Arial" w:hAnsi="Arial" w:cs="Arial"/>
          <w:color w:val="010000"/>
          <w:sz w:val="20"/>
        </w:rPr>
        <w:t>00 a</w:t>
      </w:r>
      <w:r w:rsidR="00B211FF" w:rsidRPr="00B211FF">
        <w:rPr>
          <w:rFonts w:ascii="Arial" w:hAnsi="Arial" w:cs="Arial"/>
          <w:color w:val="010000"/>
          <w:sz w:val="20"/>
        </w:rPr>
        <w:t xml:space="preserve">.m. </w:t>
      </w:r>
      <w:r w:rsidRPr="00B211FF">
        <w:rPr>
          <w:rFonts w:ascii="Arial" w:hAnsi="Arial" w:cs="Arial"/>
          <w:color w:val="010000"/>
          <w:sz w:val="20"/>
        </w:rPr>
        <w:t>on the same day.</w:t>
      </w:r>
    </w:p>
    <w:sectPr w:rsidR="006B261D" w:rsidRPr="00B211FF" w:rsidSect="00B211F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E1B1F"/>
    <w:multiLevelType w:val="multilevel"/>
    <w:tmpl w:val="26C6D60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1D"/>
    <w:rsid w:val="004E4308"/>
    <w:rsid w:val="006B261D"/>
    <w:rsid w:val="007E6F62"/>
    <w:rsid w:val="00B211FF"/>
    <w:rsid w:val="00C817C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0CD90"/>
  <w15:docId w15:val="{8365A273-9BA2-4B06-B8AC-4341A76B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1"/>
      <w:szCs w:val="11"/>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13135"/>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D2349"/>
      <w:w w:val="80"/>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D2349"/>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Bodytext50">
    <w:name w:val="Body text (5)"/>
    <w:basedOn w:val="Normal"/>
    <w:link w:val="Bodytext5"/>
    <w:pPr>
      <w:jc w:val="center"/>
    </w:pPr>
    <w:rPr>
      <w:rFonts w:ascii="Arial" w:eastAsia="Arial" w:hAnsi="Arial" w:cs="Arial"/>
      <w:sz w:val="32"/>
      <w:szCs w:val="32"/>
    </w:rPr>
  </w:style>
  <w:style w:type="paragraph" w:customStyle="1" w:styleId="Bodytext20">
    <w:name w:val="Body text (2)"/>
    <w:basedOn w:val="Normal"/>
    <w:link w:val="Bodytext2"/>
    <w:pPr>
      <w:spacing w:line="372" w:lineRule="auto"/>
    </w:pPr>
    <w:rPr>
      <w:rFonts w:ascii="Times New Roman" w:eastAsia="Times New Roman" w:hAnsi="Times New Roman" w:cs="Times New Roman"/>
      <w:b/>
      <w:bCs/>
      <w:sz w:val="20"/>
      <w:szCs w:val="20"/>
    </w:rPr>
  </w:style>
  <w:style w:type="paragraph" w:customStyle="1" w:styleId="Bodytext30">
    <w:name w:val="Body text (3)"/>
    <w:basedOn w:val="Normal"/>
    <w:link w:val="Bodytext3"/>
    <w:pPr>
      <w:spacing w:line="228" w:lineRule="auto"/>
    </w:pPr>
    <w:rPr>
      <w:rFonts w:ascii="Arial" w:eastAsia="Arial" w:hAnsi="Arial" w:cs="Arial"/>
      <w:sz w:val="11"/>
      <w:szCs w:val="11"/>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13135"/>
      <w:sz w:val="32"/>
      <w:szCs w:val="32"/>
    </w:rPr>
  </w:style>
  <w:style w:type="paragraph" w:styleId="BodyText">
    <w:name w:val="Body Text"/>
    <w:basedOn w:val="Normal"/>
    <w:link w:val="BodyTextChar"/>
    <w:qFormat/>
    <w:pPr>
      <w:spacing w:line="300" w:lineRule="auto"/>
    </w:pPr>
    <w:rPr>
      <w:rFonts w:ascii="Times New Roman" w:eastAsia="Times New Roman" w:hAnsi="Times New Roman" w:cs="Times New Roman"/>
    </w:rPr>
  </w:style>
  <w:style w:type="paragraph" w:customStyle="1" w:styleId="Heading11">
    <w:name w:val="Heading #1"/>
    <w:basedOn w:val="Normal"/>
    <w:link w:val="Heading10"/>
    <w:pPr>
      <w:spacing w:line="214" w:lineRule="auto"/>
      <w:jc w:val="center"/>
      <w:outlineLvl w:val="0"/>
    </w:pPr>
    <w:rPr>
      <w:rFonts w:ascii="Times New Roman" w:eastAsia="Times New Roman" w:hAnsi="Times New Roman" w:cs="Times New Roman"/>
      <w:sz w:val="36"/>
      <w:szCs w:val="36"/>
    </w:rPr>
  </w:style>
  <w:style w:type="paragraph" w:customStyle="1" w:styleId="Bodytext40">
    <w:name w:val="Body text (4)"/>
    <w:basedOn w:val="Normal"/>
    <w:link w:val="Bodytext4"/>
    <w:pPr>
      <w:spacing w:line="290" w:lineRule="auto"/>
    </w:pPr>
    <w:rPr>
      <w:rFonts w:ascii="Arial" w:eastAsia="Arial" w:hAnsi="Arial" w:cs="Arial"/>
      <w:b/>
      <w:bCs/>
      <w:color w:val="CD2349"/>
      <w:w w:val="80"/>
      <w:sz w:val="20"/>
      <w:szCs w:val="20"/>
    </w:rPr>
  </w:style>
  <w:style w:type="paragraph" w:customStyle="1" w:styleId="Bodytext60">
    <w:name w:val="Body text (6)"/>
    <w:basedOn w:val="Normal"/>
    <w:link w:val="Bodytext6"/>
    <w:rPr>
      <w:rFonts w:ascii="Arial" w:eastAsia="Arial" w:hAnsi="Arial" w:cs="Arial"/>
      <w:color w:val="CD2349"/>
      <w:sz w:val="16"/>
      <w:szCs w:val="16"/>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300" w:lineRule="auto"/>
    </w:pPr>
    <w:rPr>
      <w:rFonts w:ascii="Times New Roman" w:eastAsia="Times New Roman" w:hAnsi="Times New Roman" w:cs="Times New Roman"/>
    </w:rPr>
  </w:style>
  <w:style w:type="paragraph" w:customStyle="1" w:styleId="Heading31">
    <w:name w:val="Heading #3"/>
    <w:basedOn w:val="Normal"/>
    <w:link w:val="Heading30"/>
    <w:pPr>
      <w:spacing w:line="221" w:lineRule="auto"/>
      <w:jc w:val="center"/>
      <w:outlineLvl w:val="2"/>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VNqMNWDhN887TG6YcgBMfwfvaQ==">CgMxLjAyCGguZ2pkZ3hzOAByITFDWXZPNHBmeC0tWkhER180b3h5bjB0SUw4LWNtMWZ0dg==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2024-06-28T04:28:00Z</dcterms:created>
  <dcterms:modified xsi:type="dcterms:W3CDTF">2024-07-02T03:34:00Z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2ee79cd8b0a09e6f4428cf7da8a8a202d3b49d415c477e7c7d9e8d6086774dfd</vt:lpwstr>
  </property>
</Properties>
</file>