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814" w14:textId="77777777" w:rsidR="001C324D" w:rsidRPr="00750F93" w:rsidRDefault="00FC115C" w:rsidP="00687A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50F93">
        <w:rPr>
          <w:rFonts w:ascii="Arial" w:hAnsi="Arial" w:cs="Arial"/>
          <w:b/>
          <w:color w:val="010000"/>
          <w:sz w:val="20"/>
        </w:rPr>
        <w:t>FGL: Annual General Mandate 2024</w:t>
      </w:r>
    </w:p>
    <w:p w14:paraId="49F0F7C6" w14:textId="4705CFDC" w:rsidR="001C324D" w:rsidRPr="00750F93" w:rsidRDefault="00750F93" w:rsidP="00687A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On </w:t>
      </w:r>
      <w:r w:rsidR="00FC115C" w:rsidRPr="00750F93">
        <w:rPr>
          <w:rFonts w:ascii="Arial" w:hAnsi="Arial" w:cs="Arial"/>
          <w:color w:val="010000"/>
          <w:sz w:val="20"/>
        </w:rPr>
        <w:t xml:space="preserve">June 26, 2024, </w:t>
      </w:r>
      <w:proofErr w:type="spellStart"/>
      <w:r w:rsidR="00FC115C" w:rsidRPr="00750F93">
        <w:rPr>
          <w:rFonts w:ascii="Arial" w:hAnsi="Arial" w:cs="Arial"/>
          <w:color w:val="010000"/>
          <w:sz w:val="20"/>
        </w:rPr>
        <w:t>Gia</w:t>
      </w:r>
      <w:proofErr w:type="spellEnd"/>
      <w:r w:rsidR="00FC115C" w:rsidRPr="00750F9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C115C" w:rsidRPr="00750F93">
        <w:rPr>
          <w:rFonts w:ascii="Arial" w:hAnsi="Arial" w:cs="Arial"/>
          <w:color w:val="010000"/>
          <w:sz w:val="20"/>
        </w:rPr>
        <w:t>lai</w:t>
      </w:r>
      <w:proofErr w:type="spellEnd"/>
      <w:r w:rsidR="00FC115C" w:rsidRPr="00750F93">
        <w:rPr>
          <w:rFonts w:ascii="Arial" w:hAnsi="Arial" w:cs="Arial"/>
          <w:color w:val="010000"/>
          <w:sz w:val="20"/>
        </w:rPr>
        <w:t xml:space="preserve"> Coffee Joint Stock Company announced General Mandate </w:t>
      </w:r>
      <w:r w:rsidR="0058359A" w:rsidRPr="00750F93">
        <w:rPr>
          <w:rFonts w:ascii="Arial" w:hAnsi="Arial" w:cs="Arial"/>
          <w:color w:val="010000"/>
          <w:sz w:val="20"/>
        </w:rPr>
        <w:t xml:space="preserve">No. </w:t>
      </w:r>
      <w:r w:rsidR="00FC115C" w:rsidRPr="00750F93">
        <w:rPr>
          <w:rFonts w:ascii="Arial" w:hAnsi="Arial" w:cs="Arial"/>
          <w:color w:val="010000"/>
          <w:sz w:val="20"/>
        </w:rPr>
        <w:t xml:space="preserve">08/NQ-DHDCD as follows: </w:t>
      </w:r>
    </w:p>
    <w:p w14:paraId="3C5E3EF9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1.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Report on activities of the Board of Directors in 2023 and the Plan for 2024</w:t>
      </w:r>
    </w:p>
    <w:p w14:paraId="06A29A59" w14:textId="4ED4760A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2.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Report on production and business activities in 2023 and the orientation for 2024:</w:t>
      </w:r>
    </w:p>
    <w:p w14:paraId="2707EB2D" w14:textId="77777777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Production and business results in 2023</w:t>
      </w:r>
    </w:p>
    <w:p w14:paraId="75D5E294" w14:textId="77777777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Revenue: VND11,331,056,127</w:t>
      </w:r>
    </w:p>
    <w:p w14:paraId="296241AD" w14:textId="67E1DCD0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Profit before tax: VND</w:t>
      </w:r>
      <w:r w:rsidR="00435C59" w:rsidRPr="00750F93">
        <w:rPr>
          <w:rFonts w:ascii="Arial" w:hAnsi="Arial" w:cs="Arial"/>
          <w:color w:val="010000"/>
          <w:sz w:val="20"/>
        </w:rPr>
        <w:t>(</w:t>
      </w:r>
      <w:r w:rsidRPr="00750F93">
        <w:rPr>
          <w:rFonts w:ascii="Arial" w:hAnsi="Arial" w:cs="Arial"/>
          <w:color w:val="010000"/>
          <w:sz w:val="20"/>
        </w:rPr>
        <w:t>12,441,876,599)</w:t>
      </w:r>
    </w:p>
    <w:p w14:paraId="397E51B4" w14:textId="637FB54C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Profit after tax: VND</w:t>
      </w:r>
      <w:r w:rsidR="00750F93" w:rsidRPr="00750F93">
        <w:rPr>
          <w:rFonts w:ascii="Arial" w:hAnsi="Arial" w:cs="Arial"/>
          <w:color w:val="010000"/>
          <w:sz w:val="20"/>
        </w:rPr>
        <w:t>(</w:t>
      </w:r>
      <w:r w:rsidRPr="00750F93">
        <w:rPr>
          <w:rFonts w:ascii="Arial" w:hAnsi="Arial" w:cs="Arial"/>
          <w:color w:val="010000"/>
          <w:sz w:val="20"/>
        </w:rPr>
        <w:t>12,441,876,599)</w:t>
      </w:r>
    </w:p>
    <w:p w14:paraId="3E1147A6" w14:textId="77777777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Production plan for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52"/>
        <w:gridCol w:w="2946"/>
        <w:gridCol w:w="1576"/>
        <w:gridCol w:w="3273"/>
      </w:tblGrid>
      <w:tr w:rsidR="001C324D" w:rsidRPr="00750F93" w14:paraId="21259F5E" w14:textId="77777777" w:rsidTr="0058359A"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67C4E" w14:textId="2E4BBF86" w:rsidR="001C324D" w:rsidRPr="00750F93" w:rsidRDefault="0058359A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B7D61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598D5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4C565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1C324D" w:rsidRPr="00750F93" w14:paraId="1D7455EE" w14:textId="77777777" w:rsidTr="0058359A"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FA44D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EFEEE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6CBF3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AFACD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14,809,134</w:t>
            </w:r>
          </w:p>
        </w:tc>
      </w:tr>
      <w:tr w:rsidR="001C324D" w:rsidRPr="00750F93" w14:paraId="4D756508" w14:textId="77777777" w:rsidTr="0058359A"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13B91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6F4AF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58A3B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4DD2A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20,623,302</w:t>
            </w:r>
          </w:p>
        </w:tc>
      </w:tr>
      <w:tr w:rsidR="001C324D" w:rsidRPr="00750F93" w14:paraId="45959E9F" w14:textId="77777777" w:rsidTr="0058359A"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1B667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F66BB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5018D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97476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(5,814,168)</w:t>
            </w:r>
          </w:p>
        </w:tc>
      </w:tr>
    </w:tbl>
    <w:p w14:paraId="17F305BE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3.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Report on activities of the Supervisory Board in 2023 and the operational orientation for 2024</w:t>
      </w:r>
    </w:p>
    <w:p w14:paraId="6130048A" w14:textId="355B0FE8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4.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Proposal on approving the production and business results in 2023 and the Audited Financial Statements </w:t>
      </w:r>
      <w:r w:rsidR="00750F93" w:rsidRPr="00750F93">
        <w:rPr>
          <w:rFonts w:ascii="Arial" w:hAnsi="Arial" w:cs="Arial"/>
          <w:color w:val="010000"/>
          <w:sz w:val="20"/>
        </w:rPr>
        <w:t xml:space="preserve">in </w:t>
      </w:r>
      <w:r w:rsidRPr="00750F93">
        <w:rPr>
          <w:rFonts w:ascii="Arial" w:hAnsi="Arial" w:cs="Arial"/>
          <w:color w:val="010000"/>
          <w:sz w:val="20"/>
        </w:rPr>
        <w:t>2023.</w:t>
      </w:r>
    </w:p>
    <w:p w14:paraId="0A2B1D05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5.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Proposal on approving the production and business 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56"/>
        <w:gridCol w:w="2944"/>
        <w:gridCol w:w="1576"/>
        <w:gridCol w:w="3271"/>
      </w:tblGrid>
      <w:tr w:rsidR="001C324D" w:rsidRPr="00750F93" w14:paraId="0C995845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4F819" w14:textId="1AFF0582" w:rsidR="001C324D" w:rsidRPr="00750F93" w:rsidRDefault="0058359A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EA229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FD8E3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035B5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1C324D" w:rsidRPr="00750F93" w14:paraId="5AEBFDD3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BF7C0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C72CB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C9AE8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F82DC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14,809,134</w:t>
            </w:r>
          </w:p>
        </w:tc>
      </w:tr>
      <w:tr w:rsidR="001C324D" w:rsidRPr="00750F93" w14:paraId="49C92FC0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56191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CD050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088B1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8E36A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20,623,302</w:t>
            </w:r>
          </w:p>
        </w:tc>
      </w:tr>
      <w:tr w:rsidR="001C324D" w:rsidRPr="00750F93" w14:paraId="5AA74EE4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9B536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B801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4BA9B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7A7A6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(5,814,168)</w:t>
            </w:r>
          </w:p>
        </w:tc>
      </w:tr>
      <w:tr w:rsidR="001C324D" w:rsidRPr="00750F93" w14:paraId="52A2534B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A5486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98566" w14:textId="77873ECF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  <w:r w:rsidR="00FB37E6" w:rsidRPr="00750F93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F8966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6E4BF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-0.0039</w:t>
            </w:r>
          </w:p>
        </w:tc>
      </w:tr>
      <w:tr w:rsidR="001C324D" w:rsidRPr="00750F93" w14:paraId="2E1B3720" w14:textId="77777777" w:rsidTr="0058359A"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25144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4828F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8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16E29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Thousand VND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BD5F0" w14:textId="77777777" w:rsidR="001C324D" w:rsidRPr="00750F93" w:rsidRDefault="00FC115C" w:rsidP="0075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2,766,516</w:t>
            </w:r>
          </w:p>
        </w:tc>
      </w:tr>
    </w:tbl>
    <w:p w14:paraId="651E7F6B" w14:textId="1A817154" w:rsidR="001C324D" w:rsidRPr="00750F93" w:rsidRDefault="00FC115C" w:rsidP="00687A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6.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Proposal on reporting the remuneration for members of the Board of Directors and the Supervisory Board in 2023, and the plan for 2024.</w:t>
      </w:r>
    </w:p>
    <w:p w14:paraId="5E0B1FEF" w14:textId="70EB8071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The Remuneration for members of the Board of Directors and the Supervisory Board in 2023 </w:t>
      </w:r>
      <w:r w:rsidR="001E17B4" w:rsidRPr="00750F93">
        <w:rPr>
          <w:rFonts w:ascii="Arial" w:hAnsi="Arial" w:cs="Arial"/>
          <w:color w:val="010000"/>
          <w:sz w:val="20"/>
        </w:rPr>
        <w:t>was</w:t>
      </w:r>
      <w:r w:rsidRPr="00750F93">
        <w:rPr>
          <w:rFonts w:ascii="Arial" w:hAnsi="Arial" w:cs="Arial"/>
          <w:color w:val="010000"/>
          <w:sz w:val="20"/>
        </w:rPr>
        <w:t xml:space="preserve"> VND288,000,000, </w:t>
      </w:r>
      <w:r w:rsidR="001E17B4" w:rsidRPr="00750F93">
        <w:rPr>
          <w:rFonts w:ascii="Arial" w:hAnsi="Arial" w:cs="Arial"/>
          <w:color w:val="010000"/>
          <w:sz w:val="20"/>
        </w:rPr>
        <w:t>in</w:t>
      </w:r>
      <w:r w:rsidRPr="00750F93">
        <w:rPr>
          <w:rFonts w:ascii="Arial" w:hAnsi="Arial" w:cs="Arial"/>
          <w:color w:val="010000"/>
          <w:sz w:val="20"/>
        </w:rPr>
        <w:t xml:space="preserve"> which:</w:t>
      </w:r>
    </w:p>
    <w:p w14:paraId="6BD4FB86" w14:textId="41731A63" w:rsidR="001C324D" w:rsidRPr="00750F93" w:rsidRDefault="00FC115C" w:rsidP="00687A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The Board of Directors: VND204,000,000</w:t>
      </w:r>
    </w:p>
    <w:p w14:paraId="64C22C81" w14:textId="2B8CC286" w:rsidR="001C324D" w:rsidRPr="00750F93" w:rsidRDefault="00FC115C" w:rsidP="00687A8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lastRenderedPageBreak/>
        <w:t>The Supervisory Board: VND84,000,000</w:t>
      </w:r>
    </w:p>
    <w:p w14:paraId="08322F34" w14:textId="017E1552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Propose remuneration for the Board of Directors and the Supervisory Board in 2024: </w:t>
      </w:r>
      <w:r w:rsidR="009F2605" w:rsidRPr="00750F93">
        <w:rPr>
          <w:rFonts w:ascii="Arial" w:hAnsi="Arial" w:cs="Arial"/>
          <w:color w:val="010000"/>
          <w:sz w:val="20"/>
        </w:rPr>
        <w:t>Remain</w:t>
      </w:r>
      <w:r w:rsidRPr="00750F93">
        <w:rPr>
          <w:rFonts w:ascii="Arial" w:hAnsi="Arial" w:cs="Arial"/>
          <w:color w:val="010000"/>
          <w:sz w:val="20"/>
        </w:rPr>
        <w:t xml:space="preserve"> </w:t>
      </w:r>
      <w:r w:rsidR="00750F93" w:rsidRPr="00750F93">
        <w:rPr>
          <w:rFonts w:ascii="Arial" w:hAnsi="Arial" w:cs="Arial"/>
          <w:color w:val="010000"/>
          <w:sz w:val="20"/>
        </w:rPr>
        <w:t xml:space="preserve">at </w:t>
      </w:r>
      <w:r w:rsidRPr="00750F93">
        <w:rPr>
          <w:rFonts w:ascii="Arial" w:hAnsi="Arial" w:cs="Arial"/>
          <w:color w:val="010000"/>
          <w:sz w:val="20"/>
        </w:rPr>
        <w:t xml:space="preserve">the level </w:t>
      </w:r>
      <w:r w:rsidR="00D5019E" w:rsidRPr="00750F93">
        <w:rPr>
          <w:rFonts w:ascii="Arial" w:hAnsi="Arial" w:cs="Arial"/>
          <w:color w:val="010000"/>
          <w:sz w:val="20"/>
        </w:rPr>
        <w:t>of</w:t>
      </w:r>
      <w:r w:rsidRPr="00750F93">
        <w:rPr>
          <w:rFonts w:ascii="Arial" w:hAnsi="Arial" w:cs="Arial"/>
          <w:color w:val="010000"/>
          <w:sz w:val="20"/>
        </w:rPr>
        <w:t xml:space="preserve"> 2023, supplement the remuneration for the Vice Chair of the Board of Directors</w:t>
      </w:r>
    </w:p>
    <w:p w14:paraId="0849854E" w14:textId="77777777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Remuneration for the Board of Directors:</w:t>
      </w:r>
    </w:p>
    <w:tbl>
      <w:tblPr>
        <w:tblStyle w:val="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621"/>
        <w:gridCol w:w="4622"/>
      </w:tblGrid>
      <w:tr w:rsidR="001C324D" w:rsidRPr="00750F93" w14:paraId="1EAA11CB" w14:textId="77777777" w:rsidTr="0058359A">
        <w:tc>
          <w:tcPr>
            <w:tcW w:w="2500" w:type="pct"/>
            <w:shd w:val="clear" w:color="auto" w:fill="auto"/>
            <w:vAlign w:val="center"/>
          </w:tcPr>
          <w:p w14:paraId="078BC9A5" w14:textId="3676BC36" w:rsidR="001C324D" w:rsidRPr="00750F93" w:rsidRDefault="00814621" w:rsidP="00687A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 w:rsidRPr="00750F93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C115C" w:rsidRPr="00750F93">
              <w:rPr>
                <w:rFonts w:ascii="Arial" w:hAnsi="Arial" w:cs="Arial"/>
                <w:color w:val="010000"/>
                <w:sz w:val="20"/>
              </w:rPr>
              <w:t>Chair of the Board</w:t>
            </w:r>
            <w:r w:rsidR="004975E9" w:rsidRPr="00750F93">
              <w:rPr>
                <w:rFonts w:ascii="Arial" w:hAnsi="Arial" w:cs="Arial"/>
                <w:color w:val="010000"/>
                <w:sz w:val="20"/>
              </w:rPr>
              <w:t xml:space="preserve"> of Directors</w:t>
            </w:r>
            <w:r w:rsidR="00FC115C" w:rsidRPr="00750F93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C37D49" w14:textId="77777777" w:rsidR="001C324D" w:rsidRPr="00750F93" w:rsidRDefault="00FC115C" w:rsidP="0068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VND25,000,000/month</w:t>
            </w:r>
          </w:p>
        </w:tc>
      </w:tr>
      <w:tr w:rsidR="001C324D" w:rsidRPr="00750F93" w14:paraId="46E7C1A2" w14:textId="77777777" w:rsidTr="0058359A">
        <w:tc>
          <w:tcPr>
            <w:tcW w:w="2500" w:type="pct"/>
            <w:shd w:val="clear" w:color="auto" w:fill="auto"/>
            <w:vAlign w:val="center"/>
          </w:tcPr>
          <w:p w14:paraId="7D795C07" w14:textId="1B1FC92C" w:rsidR="001C324D" w:rsidRPr="00750F93" w:rsidRDefault="00814621" w:rsidP="00687A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C115C" w:rsidRPr="00750F93">
              <w:rPr>
                <w:rFonts w:ascii="Arial" w:hAnsi="Arial" w:cs="Arial"/>
                <w:color w:val="010000"/>
                <w:sz w:val="20"/>
              </w:rPr>
              <w:t>Vice Chair of the Board of Directors: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CC7D18" w14:textId="77777777" w:rsidR="001C324D" w:rsidRPr="00750F93" w:rsidRDefault="00FC115C" w:rsidP="0068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VND12,000,000/month</w:t>
            </w:r>
          </w:p>
        </w:tc>
      </w:tr>
      <w:tr w:rsidR="001C324D" w:rsidRPr="00750F93" w14:paraId="11F4D73D" w14:textId="77777777" w:rsidTr="0058359A">
        <w:tc>
          <w:tcPr>
            <w:tcW w:w="2500" w:type="pct"/>
            <w:shd w:val="clear" w:color="auto" w:fill="auto"/>
            <w:vAlign w:val="center"/>
          </w:tcPr>
          <w:p w14:paraId="43FC3B5E" w14:textId="77777777" w:rsidR="001C324D" w:rsidRPr="00750F93" w:rsidRDefault="00FC115C" w:rsidP="00687A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Members of the Board of Directors: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E7E64FB" w14:textId="77777777" w:rsidR="001C324D" w:rsidRPr="00750F93" w:rsidRDefault="00FC115C" w:rsidP="0068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VND3,000,000/month</w:t>
            </w:r>
          </w:p>
        </w:tc>
      </w:tr>
    </w:tbl>
    <w:p w14:paraId="78F201C5" w14:textId="77777777" w:rsidR="001C324D" w:rsidRPr="00750F93" w:rsidRDefault="00FC115C" w:rsidP="00687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Remuneration for the Supervisory Board: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621"/>
        <w:gridCol w:w="4622"/>
      </w:tblGrid>
      <w:tr w:rsidR="001C324D" w:rsidRPr="00750F93" w14:paraId="730699D1" w14:textId="77777777" w:rsidTr="0058359A">
        <w:tc>
          <w:tcPr>
            <w:tcW w:w="2500" w:type="pct"/>
            <w:shd w:val="clear" w:color="auto" w:fill="auto"/>
            <w:vAlign w:val="center"/>
          </w:tcPr>
          <w:p w14:paraId="773ACEC3" w14:textId="72013E03" w:rsidR="001C324D" w:rsidRPr="00750F93" w:rsidRDefault="00814621" w:rsidP="00687A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C115C" w:rsidRPr="00750F93">
              <w:rPr>
                <w:rFonts w:ascii="Arial" w:hAnsi="Arial" w:cs="Arial"/>
                <w:color w:val="010000"/>
                <w:sz w:val="20"/>
              </w:rPr>
              <w:t>Chief of the Supervisory Board: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1AF3C5" w14:textId="77777777" w:rsidR="001C324D" w:rsidRPr="00750F93" w:rsidRDefault="00FC115C" w:rsidP="0068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VND3,000,000/month</w:t>
            </w:r>
          </w:p>
        </w:tc>
      </w:tr>
      <w:tr w:rsidR="001C324D" w:rsidRPr="00750F93" w14:paraId="24F8D94F" w14:textId="77777777" w:rsidTr="0058359A">
        <w:tc>
          <w:tcPr>
            <w:tcW w:w="2500" w:type="pct"/>
            <w:shd w:val="clear" w:color="auto" w:fill="auto"/>
            <w:vAlign w:val="center"/>
          </w:tcPr>
          <w:p w14:paraId="5F47CB2E" w14:textId="77777777" w:rsidR="001C324D" w:rsidRPr="00750F93" w:rsidRDefault="00FC115C" w:rsidP="00687A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Members of the Supervisory Board: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04A7F0C" w14:textId="77777777" w:rsidR="001C324D" w:rsidRPr="00750F93" w:rsidRDefault="00FC115C" w:rsidP="00687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50F93">
              <w:rPr>
                <w:rFonts w:ascii="Arial" w:hAnsi="Arial" w:cs="Arial"/>
                <w:color w:val="010000"/>
                <w:sz w:val="20"/>
              </w:rPr>
              <w:t>VND2,000,000/month</w:t>
            </w:r>
          </w:p>
        </w:tc>
      </w:tr>
    </w:tbl>
    <w:p w14:paraId="79B57F64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Article 7.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transaction contracts with affiliated persons/parties.</w:t>
      </w:r>
    </w:p>
    <w:p w14:paraId="42E51B69" w14:textId="77777777" w:rsidR="001C324D" w:rsidRPr="00750F93" w:rsidRDefault="00FC115C" w:rsidP="00687A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Affiliated organizations, individuals:</w:t>
      </w:r>
    </w:p>
    <w:p w14:paraId="6A595D30" w14:textId="77777777" w:rsidR="001C324D" w:rsidRPr="00750F93" w:rsidRDefault="00FC115C" w:rsidP="00687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Bien Ho Tea Joint Stock Company</w:t>
      </w:r>
    </w:p>
    <w:p w14:paraId="0158F6AC" w14:textId="77777777" w:rsidR="001C324D" w:rsidRPr="00750F93" w:rsidRDefault="00FC115C" w:rsidP="00687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Legend Highland Investment Joint Stock Company</w:t>
      </w:r>
    </w:p>
    <w:p w14:paraId="4CFBDE1B" w14:textId="4CC6D339" w:rsidR="001C324D" w:rsidRPr="00750F93" w:rsidRDefault="00706154" w:rsidP="00687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I</w:t>
      </w:r>
      <w:r w:rsidR="00FC115C" w:rsidRPr="00750F93">
        <w:rPr>
          <w:rFonts w:ascii="Arial" w:hAnsi="Arial" w:cs="Arial"/>
          <w:color w:val="010000"/>
          <w:sz w:val="20"/>
        </w:rPr>
        <w:t>ndividuals are PDMR, affiliated persons of PDMR</w:t>
      </w:r>
      <w:r w:rsidRPr="00750F93">
        <w:rPr>
          <w:rFonts w:ascii="Arial" w:hAnsi="Arial" w:cs="Arial"/>
          <w:color w:val="010000"/>
          <w:sz w:val="20"/>
        </w:rPr>
        <w:t>,</w:t>
      </w:r>
      <w:r w:rsidR="00FC115C" w:rsidRPr="00750F93">
        <w:rPr>
          <w:rFonts w:ascii="Arial" w:hAnsi="Arial" w:cs="Arial"/>
          <w:color w:val="010000"/>
          <w:sz w:val="20"/>
        </w:rPr>
        <w:t xml:space="preserve"> or affiliated persons of the Company.</w:t>
      </w:r>
    </w:p>
    <w:p w14:paraId="75847F6F" w14:textId="77777777" w:rsidR="001C324D" w:rsidRPr="00750F93" w:rsidRDefault="00FC115C" w:rsidP="00687A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Content of transactions:</w:t>
      </w:r>
    </w:p>
    <w:p w14:paraId="7719B185" w14:textId="77777777" w:rsidR="001C324D" w:rsidRPr="00750F93" w:rsidRDefault="00FC115C" w:rsidP="00687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Transactions of purchasing and the sales of goods</w:t>
      </w:r>
    </w:p>
    <w:p w14:paraId="2FBC203F" w14:textId="3353A973" w:rsidR="001C324D" w:rsidRPr="00750F93" w:rsidRDefault="00FC115C" w:rsidP="00687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  <w:tab w:val="left" w:pos="11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Transactions of short-term and long-term </w:t>
      </w:r>
      <w:r w:rsidR="00706154" w:rsidRPr="00750F93">
        <w:rPr>
          <w:rFonts w:ascii="Arial" w:hAnsi="Arial" w:cs="Arial"/>
          <w:color w:val="010000"/>
          <w:sz w:val="20"/>
        </w:rPr>
        <w:t>loans</w:t>
      </w:r>
      <w:r w:rsidRPr="00750F93">
        <w:rPr>
          <w:rFonts w:ascii="Arial" w:hAnsi="Arial" w:cs="Arial"/>
          <w:color w:val="010000"/>
          <w:sz w:val="20"/>
        </w:rPr>
        <w:t>, prepayments</w:t>
      </w:r>
      <w:r w:rsidR="00706154" w:rsidRPr="00750F93">
        <w:rPr>
          <w:rFonts w:ascii="Arial" w:hAnsi="Arial" w:cs="Arial"/>
          <w:color w:val="010000"/>
          <w:sz w:val="20"/>
        </w:rPr>
        <w:t>,</w:t>
      </w:r>
      <w:r w:rsidRPr="00750F93">
        <w:rPr>
          <w:rFonts w:ascii="Arial" w:hAnsi="Arial" w:cs="Arial"/>
          <w:color w:val="010000"/>
          <w:sz w:val="20"/>
        </w:rPr>
        <w:t xml:space="preserve"> and short-term loan principal repayments to ensure capital for production and business activities in compliance with the Law on Securities.</w:t>
      </w:r>
    </w:p>
    <w:p w14:paraId="5F2DDE23" w14:textId="7A9DD80E" w:rsidR="001C324D" w:rsidRPr="00750F93" w:rsidRDefault="00FC115C" w:rsidP="00687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Other </w:t>
      </w:r>
      <w:r w:rsidR="00A775CE" w:rsidRPr="00750F93">
        <w:rPr>
          <w:rFonts w:ascii="Arial" w:hAnsi="Arial" w:cs="Arial"/>
          <w:color w:val="010000"/>
          <w:sz w:val="20"/>
        </w:rPr>
        <w:t xml:space="preserve">relevant </w:t>
      </w:r>
      <w:r w:rsidRPr="00750F93">
        <w:rPr>
          <w:rFonts w:ascii="Arial" w:hAnsi="Arial" w:cs="Arial"/>
          <w:color w:val="010000"/>
          <w:sz w:val="20"/>
        </w:rPr>
        <w:t>transactions</w:t>
      </w:r>
      <w:r w:rsidR="00A775CE" w:rsidRPr="00750F93">
        <w:rPr>
          <w:rFonts w:ascii="Arial" w:hAnsi="Arial" w:cs="Arial"/>
          <w:color w:val="010000"/>
          <w:sz w:val="20"/>
        </w:rPr>
        <w:t xml:space="preserve"> for</w:t>
      </w:r>
      <w:r w:rsidRPr="00750F93">
        <w:rPr>
          <w:rFonts w:ascii="Arial" w:hAnsi="Arial" w:cs="Arial"/>
          <w:color w:val="010000"/>
          <w:sz w:val="20"/>
        </w:rPr>
        <w:t xml:space="preserve"> the production and business activities.</w:t>
      </w:r>
    </w:p>
    <w:p w14:paraId="7DAFC8F7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The Board of Directors is responsible for explaining and reporting the implementation of the above contents (if any arises) to the General Meeting of Shareholders at the nearest meeting.</w:t>
      </w:r>
    </w:p>
    <w:p w14:paraId="5BBDAD48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Authorize the Board of Directors and the Board of Management of the Company to sign and implement the above transactions in accordance with the provisions of law.</w:t>
      </w:r>
    </w:p>
    <w:p w14:paraId="16AD7F3F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8.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dismissal and the election of members of the Board of Directors for the term of 2023-2028.</w:t>
      </w:r>
    </w:p>
    <w:p w14:paraId="18F7506E" w14:textId="77777777" w:rsidR="001C324D" w:rsidRPr="00750F93" w:rsidRDefault="00FC115C" w:rsidP="00687A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Dismiss Mr. Pham Van Cuong as a member of the Board of Directors</w:t>
      </w:r>
    </w:p>
    <w:p w14:paraId="62D55CCF" w14:textId="77777777" w:rsidR="001C324D" w:rsidRPr="00750F93" w:rsidRDefault="00FC115C" w:rsidP="00687A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  <w:tab w:val="left" w:pos="9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Results of the election of members of the Board of Directors for the term of 2023-2028: Mr. Nguyen Cong Tien</w:t>
      </w:r>
    </w:p>
    <w:p w14:paraId="2E564AAA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9.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dismissal and the election of members of the Supervisory Board for the term of 2023-2028.</w:t>
      </w:r>
    </w:p>
    <w:p w14:paraId="3F7B30F4" w14:textId="37799A13" w:rsidR="001C324D" w:rsidRPr="00750F93" w:rsidRDefault="00FC115C" w:rsidP="00687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lastRenderedPageBreak/>
        <w:t xml:space="preserve">Dismiss Ms. Le Thi </w:t>
      </w:r>
      <w:proofErr w:type="spellStart"/>
      <w:r w:rsidRPr="00750F93">
        <w:rPr>
          <w:rFonts w:ascii="Arial" w:hAnsi="Arial" w:cs="Arial"/>
          <w:color w:val="010000"/>
          <w:sz w:val="20"/>
        </w:rPr>
        <w:t>Vinh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as a member of the Supervisory Board</w:t>
      </w:r>
    </w:p>
    <w:p w14:paraId="7411C845" w14:textId="77777777" w:rsidR="001C324D" w:rsidRPr="00750F93" w:rsidRDefault="00FC115C" w:rsidP="00687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Results of the election of members of the Supervisory Board for the term of 2023-2028: Ms. Bui Thi Lieu</w:t>
      </w:r>
    </w:p>
    <w:p w14:paraId="693CF1C8" w14:textId="1C09DD14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10.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Approve the selection of an audit company for the Financial Statements 2024.</w:t>
      </w:r>
    </w:p>
    <w:p w14:paraId="62146317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*The criteria for selecting an audit company:</w:t>
      </w:r>
    </w:p>
    <w:p w14:paraId="432A569A" w14:textId="77777777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The Board of Directors would like to propose to the General Meeting of Shareholders the following criteria for selecting an audit company:</w:t>
      </w:r>
    </w:p>
    <w:p w14:paraId="4A492557" w14:textId="77777777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A company legally operating in Vietnam.</w:t>
      </w:r>
    </w:p>
    <w:p w14:paraId="732A5AD0" w14:textId="3F130DB6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A company with </w:t>
      </w:r>
      <w:r w:rsidR="001F3AB6" w:rsidRPr="00750F93">
        <w:rPr>
          <w:rFonts w:ascii="Arial" w:hAnsi="Arial" w:cs="Arial"/>
          <w:color w:val="010000"/>
          <w:sz w:val="20"/>
        </w:rPr>
        <w:t>experience</w:t>
      </w:r>
      <w:r w:rsidRPr="00750F93">
        <w:rPr>
          <w:rFonts w:ascii="Arial" w:hAnsi="Arial" w:cs="Arial"/>
          <w:color w:val="010000"/>
          <w:sz w:val="20"/>
        </w:rPr>
        <w:t xml:space="preserve"> in auditing for public companies.</w:t>
      </w:r>
      <w:bookmarkStart w:id="1" w:name="_GoBack"/>
      <w:bookmarkEnd w:id="1"/>
    </w:p>
    <w:p w14:paraId="3AEAC018" w14:textId="77777777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A company not having any conflicts of interest when auditing the Financial Statements for the Company.</w:t>
      </w:r>
    </w:p>
    <w:p w14:paraId="5AD82D29" w14:textId="33CE1B6C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A company whose fee matches the </w:t>
      </w:r>
      <w:r w:rsidR="001F3AB6" w:rsidRPr="00750F93">
        <w:rPr>
          <w:rFonts w:ascii="Arial" w:hAnsi="Arial" w:cs="Arial"/>
          <w:color w:val="010000"/>
          <w:sz w:val="20"/>
        </w:rPr>
        <w:t xml:space="preserve">audit </w:t>
      </w:r>
      <w:r w:rsidRPr="00750F93">
        <w:rPr>
          <w:rFonts w:ascii="Arial" w:hAnsi="Arial" w:cs="Arial"/>
          <w:color w:val="010000"/>
          <w:sz w:val="20"/>
        </w:rPr>
        <w:t>quality, scope</w:t>
      </w:r>
      <w:r w:rsidR="001F3AB6" w:rsidRPr="00750F93">
        <w:rPr>
          <w:rFonts w:ascii="Arial" w:hAnsi="Arial" w:cs="Arial"/>
          <w:color w:val="010000"/>
          <w:sz w:val="20"/>
        </w:rPr>
        <w:t>,</w:t>
      </w:r>
      <w:r w:rsidRPr="00750F93">
        <w:rPr>
          <w:rFonts w:ascii="Arial" w:hAnsi="Arial" w:cs="Arial"/>
          <w:color w:val="010000"/>
          <w:sz w:val="20"/>
        </w:rPr>
        <w:t xml:space="preserve"> and progress.</w:t>
      </w:r>
    </w:p>
    <w:p w14:paraId="324972EF" w14:textId="5D049CB1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*</w:t>
      </w:r>
      <w:r w:rsidR="00750F93" w:rsidRPr="00750F93">
        <w:rPr>
          <w:rFonts w:ascii="Arial" w:hAnsi="Arial" w:cs="Arial"/>
          <w:color w:val="010000"/>
          <w:sz w:val="20"/>
        </w:rPr>
        <w:t xml:space="preserve"> </w:t>
      </w:r>
      <w:r w:rsidRPr="00750F93">
        <w:rPr>
          <w:rFonts w:ascii="Arial" w:hAnsi="Arial" w:cs="Arial"/>
          <w:color w:val="010000"/>
          <w:sz w:val="20"/>
        </w:rPr>
        <w:t xml:space="preserve">Propose </w:t>
      </w:r>
      <w:r w:rsidR="001F3AB6" w:rsidRPr="00750F93">
        <w:rPr>
          <w:rFonts w:ascii="Arial" w:hAnsi="Arial" w:cs="Arial"/>
          <w:color w:val="010000"/>
          <w:sz w:val="20"/>
        </w:rPr>
        <w:t xml:space="preserve">to </w:t>
      </w:r>
      <w:r w:rsidRPr="00750F93">
        <w:rPr>
          <w:rFonts w:ascii="Arial" w:hAnsi="Arial" w:cs="Arial"/>
          <w:color w:val="010000"/>
          <w:sz w:val="20"/>
        </w:rPr>
        <w:t>the General Meeting of Shareholders to approve the selection of an audit company:</w:t>
      </w:r>
    </w:p>
    <w:p w14:paraId="46CB0A06" w14:textId="4B4C81B9" w:rsidR="001C324D" w:rsidRPr="00750F93" w:rsidRDefault="00FC115C" w:rsidP="00687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>With the above criteria, the Board of Directors respectfully submits to the Meeting to select VIETVALUES Auditing and Consulting Co., Ltd</w:t>
      </w:r>
      <w:r w:rsidR="00B659C3" w:rsidRPr="00750F93">
        <w:rPr>
          <w:rFonts w:ascii="Arial" w:hAnsi="Arial" w:cs="Arial"/>
          <w:color w:val="010000"/>
          <w:sz w:val="20"/>
        </w:rPr>
        <w:t>,</w:t>
      </w:r>
      <w:r w:rsidRPr="00750F93">
        <w:rPr>
          <w:rFonts w:ascii="Arial" w:hAnsi="Arial" w:cs="Arial"/>
          <w:color w:val="010000"/>
          <w:sz w:val="20"/>
        </w:rPr>
        <w:t xml:space="preserve"> in Da Nang, address: 63/5 Tran Quoc Toan, </w:t>
      </w:r>
      <w:proofErr w:type="spellStart"/>
      <w:r w:rsidRPr="00750F93">
        <w:rPr>
          <w:rFonts w:ascii="Arial" w:hAnsi="Arial" w:cs="Arial"/>
          <w:color w:val="010000"/>
          <w:sz w:val="20"/>
        </w:rPr>
        <w:t>Phuoc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50F93">
        <w:rPr>
          <w:rFonts w:ascii="Arial" w:hAnsi="Arial" w:cs="Arial"/>
          <w:color w:val="010000"/>
          <w:sz w:val="20"/>
        </w:rPr>
        <w:t>Ninh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750F93">
        <w:rPr>
          <w:rFonts w:ascii="Arial" w:hAnsi="Arial" w:cs="Arial"/>
          <w:color w:val="010000"/>
          <w:sz w:val="20"/>
        </w:rPr>
        <w:t>Hai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Chau District, Da Nang City as the company auditing </w:t>
      </w:r>
      <w:r w:rsidR="00404FE8" w:rsidRPr="00750F93">
        <w:rPr>
          <w:rFonts w:ascii="Arial" w:hAnsi="Arial" w:cs="Arial"/>
          <w:color w:val="010000"/>
          <w:sz w:val="20"/>
        </w:rPr>
        <w:t xml:space="preserve">the </w:t>
      </w:r>
      <w:r w:rsidRPr="00750F93">
        <w:rPr>
          <w:rFonts w:ascii="Arial" w:hAnsi="Arial" w:cs="Arial"/>
          <w:color w:val="010000"/>
          <w:sz w:val="20"/>
        </w:rPr>
        <w:t>Company's Financial Statements 2024.</w:t>
      </w:r>
    </w:p>
    <w:p w14:paraId="764C61CA" w14:textId="4E28B125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50F93">
        <w:rPr>
          <w:rFonts w:ascii="Arial" w:hAnsi="Arial" w:cs="Arial"/>
          <w:color w:val="010000"/>
          <w:sz w:val="20"/>
        </w:rPr>
        <w:t>‎‎Article 11.</w:t>
      </w:r>
      <w:proofErr w:type="gramEnd"/>
      <w:r w:rsidRPr="00750F93">
        <w:rPr>
          <w:rFonts w:ascii="Arial" w:hAnsi="Arial" w:cs="Arial"/>
          <w:color w:val="010000"/>
          <w:sz w:val="20"/>
        </w:rPr>
        <w:t xml:space="preserve"> </w:t>
      </w:r>
      <w:r w:rsidR="00897D12" w:rsidRPr="00750F93">
        <w:rPr>
          <w:rFonts w:ascii="Arial" w:hAnsi="Arial" w:cs="Arial"/>
          <w:color w:val="010000"/>
          <w:sz w:val="20"/>
        </w:rPr>
        <w:t>Organization implementation</w:t>
      </w:r>
    </w:p>
    <w:p w14:paraId="6B508BE0" w14:textId="02D1D13D" w:rsidR="001C324D" w:rsidRPr="00750F93" w:rsidRDefault="001B200E" w:rsidP="00687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The Board of Directors, based on </w:t>
      </w:r>
      <w:r w:rsidR="00FC115C" w:rsidRPr="00750F93">
        <w:rPr>
          <w:rFonts w:ascii="Arial" w:hAnsi="Arial" w:cs="Arial"/>
          <w:color w:val="010000"/>
          <w:sz w:val="20"/>
        </w:rPr>
        <w:t>the functions, tasks</w:t>
      </w:r>
      <w:r w:rsidRPr="00750F93">
        <w:rPr>
          <w:rFonts w:ascii="Arial" w:hAnsi="Arial" w:cs="Arial"/>
          <w:color w:val="010000"/>
          <w:sz w:val="20"/>
        </w:rPr>
        <w:t>,</w:t>
      </w:r>
      <w:r w:rsidR="00FC115C" w:rsidRPr="00750F93">
        <w:rPr>
          <w:rFonts w:ascii="Arial" w:hAnsi="Arial" w:cs="Arial"/>
          <w:color w:val="010000"/>
          <w:sz w:val="20"/>
        </w:rPr>
        <w:t xml:space="preserve"> and authorities, </w:t>
      </w:r>
      <w:r w:rsidRPr="00750F93">
        <w:rPr>
          <w:rFonts w:ascii="Arial" w:hAnsi="Arial" w:cs="Arial"/>
          <w:color w:val="010000"/>
          <w:sz w:val="20"/>
        </w:rPr>
        <w:t>develops</w:t>
      </w:r>
      <w:r w:rsidR="00FC115C" w:rsidRPr="00750F93">
        <w:rPr>
          <w:rFonts w:ascii="Arial" w:hAnsi="Arial" w:cs="Arial"/>
          <w:color w:val="010000"/>
          <w:sz w:val="20"/>
        </w:rPr>
        <w:t xml:space="preserve"> a plan to </w:t>
      </w:r>
      <w:r w:rsidRPr="00750F93">
        <w:rPr>
          <w:rFonts w:ascii="Arial" w:hAnsi="Arial" w:cs="Arial"/>
          <w:color w:val="010000"/>
          <w:sz w:val="20"/>
        </w:rPr>
        <w:t>actively</w:t>
      </w:r>
      <w:r w:rsidR="00FC115C" w:rsidRPr="00750F93">
        <w:rPr>
          <w:rFonts w:ascii="Arial" w:hAnsi="Arial" w:cs="Arial"/>
          <w:color w:val="010000"/>
          <w:sz w:val="20"/>
        </w:rPr>
        <w:t xml:space="preserve"> organize and implement this General Mandate.</w:t>
      </w:r>
    </w:p>
    <w:p w14:paraId="0C12F635" w14:textId="649B2A95" w:rsidR="001C324D" w:rsidRPr="00750F93" w:rsidRDefault="00FC115C" w:rsidP="00687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The Supervisory Board is responsible for monitoring and inspecting the implementation of this General Mandate </w:t>
      </w:r>
      <w:r w:rsidR="00772267" w:rsidRPr="00750F93">
        <w:rPr>
          <w:rFonts w:ascii="Arial" w:hAnsi="Arial" w:cs="Arial"/>
          <w:color w:val="010000"/>
          <w:sz w:val="20"/>
        </w:rPr>
        <w:t>of</w:t>
      </w:r>
      <w:r w:rsidRPr="00750F93">
        <w:rPr>
          <w:rFonts w:ascii="Arial" w:hAnsi="Arial" w:cs="Arial"/>
          <w:color w:val="010000"/>
          <w:sz w:val="20"/>
        </w:rPr>
        <w:t xml:space="preserve"> affiliated organizations and individuals.</w:t>
      </w:r>
    </w:p>
    <w:p w14:paraId="4E7BFD09" w14:textId="55CC8FB5" w:rsidR="001C324D" w:rsidRPr="00750F93" w:rsidRDefault="00FC115C" w:rsidP="00687A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50F93">
        <w:rPr>
          <w:rFonts w:ascii="Arial" w:hAnsi="Arial" w:cs="Arial"/>
          <w:color w:val="010000"/>
          <w:sz w:val="20"/>
        </w:rPr>
        <w:t xml:space="preserve">This General Mandate was approved by the Annual General Meeting of Shareholders 2024 of </w:t>
      </w:r>
      <w:proofErr w:type="spellStart"/>
      <w:r w:rsidRPr="00750F93">
        <w:rPr>
          <w:rFonts w:ascii="Arial" w:hAnsi="Arial" w:cs="Arial"/>
          <w:color w:val="010000"/>
          <w:sz w:val="20"/>
        </w:rPr>
        <w:t>Gia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772267" w:rsidRPr="00750F93">
        <w:rPr>
          <w:rFonts w:ascii="Arial" w:hAnsi="Arial" w:cs="Arial"/>
          <w:color w:val="010000"/>
          <w:sz w:val="20"/>
        </w:rPr>
        <w:t>l</w:t>
      </w:r>
      <w:r w:rsidRPr="00750F93">
        <w:rPr>
          <w:rFonts w:ascii="Arial" w:hAnsi="Arial" w:cs="Arial"/>
          <w:color w:val="010000"/>
          <w:sz w:val="20"/>
        </w:rPr>
        <w:t>ai</w:t>
      </w:r>
      <w:proofErr w:type="spellEnd"/>
      <w:r w:rsidRPr="00750F93">
        <w:rPr>
          <w:rFonts w:ascii="Arial" w:hAnsi="Arial" w:cs="Arial"/>
          <w:color w:val="010000"/>
          <w:sz w:val="20"/>
        </w:rPr>
        <w:t xml:space="preserve"> Coffee Joint Stock Company on June 26, 2024 and takes effect from the date of signing and promulgation./.</w:t>
      </w:r>
    </w:p>
    <w:sectPr w:rsidR="001C324D" w:rsidRPr="00750F93" w:rsidSect="0058359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1D"/>
    <w:multiLevelType w:val="hybridMultilevel"/>
    <w:tmpl w:val="EF343278"/>
    <w:lvl w:ilvl="0" w:tplc="FDE6195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F41ED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A8A0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36A"/>
    <w:multiLevelType w:val="multilevel"/>
    <w:tmpl w:val="E2B4D4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5972B5"/>
    <w:multiLevelType w:val="hybridMultilevel"/>
    <w:tmpl w:val="C9F2BDF2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F0240"/>
    <w:multiLevelType w:val="multilevel"/>
    <w:tmpl w:val="19A2C0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5B1614"/>
    <w:multiLevelType w:val="multilevel"/>
    <w:tmpl w:val="81B0C42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BF7C23"/>
    <w:multiLevelType w:val="multilevel"/>
    <w:tmpl w:val="57CE0A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4D3278"/>
    <w:multiLevelType w:val="hybridMultilevel"/>
    <w:tmpl w:val="BA24854A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33CB"/>
    <w:multiLevelType w:val="multilevel"/>
    <w:tmpl w:val="6BB2005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337DA0"/>
    <w:multiLevelType w:val="hybridMultilevel"/>
    <w:tmpl w:val="62BA0E8A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6EAC"/>
    <w:multiLevelType w:val="hybridMultilevel"/>
    <w:tmpl w:val="14FC5546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D0AE6"/>
    <w:multiLevelType w:val="hybridMultilevel"/>
    <w:tmpl w:val="70F4CF68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3331"/>
    <w:multiLevelType w:val="hybridMultilevel"/>
    <w:tmpl w:val="480C5756"/>
    <w:lvl w:ilvl="0" w:tplc="8E04D5D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BC48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3DE9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D7A71"/>
    <w:multiLevelType w:val="multilevel"/>
    <w:tmpl w:val="25408A1E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7971469"/>
    <w:multiLevelType w:val="hybridMultilevel"/>
    <w:tmpl w:val="8AD4504A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1BE3"/>
    <w:multiLevelType w:val="hybridMultilevel"/>
    <w:tmpl w:val="03F2C4A4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55D07"/>
    <w:multiLevelType w:val="multilevel"/>
    <w:tmpl w:val="195C62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8F4AC0"/>
    <w:multiLevelType w:val="hybridMultilevel"/>
    <w:tmpl w:val="BA560E22"/>
    <w:lvl w:ilvl="0" w:tplc="EED61BE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61D7"/>
    <w:multiLevelType w:val="multilevel"/>
    <w:tmpl w:val="8640B1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7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D"/>
    <w:rsid w:val="000C3834"/>
    <w:rsid w:val="000F51E9"/>
    <w:rsid w:val="001B200E"/>
    <w:rsid w:val="001C324D"/>
    <w:rsid w:val="001E17B4"/>
    <w:rsid w:val="001F3AB6"/>
    <w:rsid w:val="0028591E"/>
    <w:rsid w:val="003D1AB7"/>
    <w:rsid w:val="00404FE8"/>
    <w:rsid w:val="00435C59"/>
    <w:rsid w:val="00453528"/>
    <w:rsid w:val="004975E9"/>
    <w:rsid w:val="0058359A"/>
    <w:rsid w:val="00687A81"/>
    <w:rsid w:val="00706154"/>
    <w:rsid w:val="00750F93"/>
    <w:rsid w:val="00772267"/>
    <w:rsid w:val="00814621"/>
    <w:rsid w:val="00897D12"/>
    <w:rsid w:val="008C3E70"/>
    <w:rsid w:val="009F2605"/>
    <w:rsid w:val="00A775CE"/>
    <w:rsid w:val="00B659C3"/>
    <w:rsid w:val="00D5019E"/>
    <w:rsid w:val="00F80A10"/>
    <w:rsid w:val="00FB37E6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4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56172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jc w:val="right"/>
    </w:pPr>
    <w:rPr>
      <w:rFonts w:ascii="Arial" w:eastAsia="Arial" w:hAnsi="Arial" w:cs="Arial"/>
      <w:color w:val="B56172"/>
      <w:sz w:val="18"/>
      <w:szCs w:val="18"/>
    </w:rPr>
  </w:style>
  <w:style w:type="paragraph" w:customStyle="1" w:styleId="Tiu10">
    <w:name w:val="Tiêu đề #1"/>
    <w:basedOn w:val="Normal"/>
    <w:link w:val="Tiu1"/>
    <w:pPr>
      <w:spacing w:line="283" w:lineRule="auto"/>
      <w:ind w:firstLine="3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B56172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93" w:lineRule="auto"/>
      <w:jc w:val="right"/>
    </w:pPr>
    <w:rPr>
      <w:rFonts w:ascii="Arial" w:eastAsia="Arial" w:hAnsi="Arial" w:cs="Arial"/>
      <w:color w:val="B56172"/>
      <w:sz w:val="18"/>
      <w:szCs w:val="18"/>
    </w:rPr>
  </w:style>
  <w:style w:type="paragraph" w:customStyle="1" w:styleId="Tiu10">
    <w:name w:val="Tiêu đề #1"/>
    <w:basedOn w:val="Normal"/>
    <w:link w:val="Tiu1"/>
    <w:pPr>
      <w:spacing w:line="283" w:lineRule="auto"/>
      <w:ind w:firstLine="3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6FPRXdJJ8rXp4Vsgg16CuEKHA==">CgMxLjAyCGguZ2pkZ3hzOAByITFaT2JVRUFTdXlIenluNkZGdHJ6OEZLT1ZMMF9BX1dQNw==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26</cp:revision>
  <dcterms:created xsi:type="dcterms:W3CDTF">2024-06-28T04:40:00Z</dcterms:created>
  <dcterms:modified xsi:type="dcterms:W3CDTF">2024-07-02T03:38:00Z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bb74a54490012c8cc3dcb71ccde9b9f3abe2737821b3b0f301a5a8a7b7f8adcd</vt:lpwstr>
  </property>
</Properties>
</file>