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7E8BD33" w:rsidR="006423DE" w:rsidRPr="00720054" w:rsidRDefault="00720054" w:rsidP="00720054">
      <w:pP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20054">
        <w:rPr>
          <w:rFonts w:ascii="Arial" w:hAnsi="Arial" w:cs="Arial"/>
          <w:b/>
          <w:color w:val="010000"/>
          <w:sz w:val="20"/>
        </w:rPr>
        <w:t>DTH:</w:t>
      </w:r>
      <w:r w:rsidRPr="00720054">
        <w:rPr>
          <w:rFonts w:ascii="Arial" w:hAnsi="Arial" w:cs="Arial"/>
          <w:b/>
          <w:color w:val="010000"/>
          <w:sz w:val="20"/>
        </w:rPr>
        <w:t xml:space="preserve"> Board Resolution</w:t>
      </w:r>
      <w:bookmarkStart w:id="0" w:name="_GoBack"/>
      <w:bookmarkEnd w:id="0"/>
    </w:p>
    <w:p w14:paraId="00000002" w14:textId="0DED8747" w:rsidR="006423DE" w:rsidRPr="00720054" w:rsidRDefault="00720054" w:rsidP="00720054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 xml:space="preserve">On </w:t>
      </w:r>
      <w:r w:rsidRPr="00720054">
        <w:rPr>
          <w:rFonts w:ascii="Arial" w:hAnsi="Arial" w:cs="Arial"/>
          <w:color w:val="010000"/>
          <w:sz w:val="20"/>
        </w:rPr>
        <w:t>July</w:t>
      </w:r>
      <w:r w:rsidRPr="00720054">
        <w:rPr>
          <w:rFonts w:ascii="Arial" w:hAnsi="Arial" w:cs="Arial"/>
          <w:color w:val="010000"/>
          <w:sz w:val="20"/>
        </w:rPr>
        <w:t xml:space="preserve"> </w:t>
      </w:r>
      <w:r w:rsidRPr="00720054">
        <w:rPr>
          <w:rFonts w:ascii="Arial" w:hAnsi="Arial" w:cs="Arial"/>
          <w:color w:val="010000"/>
          <w:sz w:val="20"/>
        </w:rPr>
        <w:t>25</w:t>
      </w:r>
      <w:r w:rsidRPr="00720054">
        <w:rPr>
          <w:rFonts w:ascii="Arial" w:hAnsi="Arial" w:cs="Arial"/>
          <w:color w:val="010000"/>
          <w:sz w:val="20"/>
        </w:rPr>
        <w:t xml:space="preserve">, </w:t>
      </w:r>
      <w:r w:rsidRPr="00720054">
        <w:rPr>
          <w:rFonts w:ascii="Arial" w:hAnsi="Arial" w:cs="Arial"/>
          <w:color w:val="010000"/>
          <w:sz w:val="20"/>
        </w:rPr>
        <w:t>2024</w:t>
      </w:r>
      <w:r w:rsidRPr="00720054">
        <w:rPr>
          <w:rFonts w:ascii="Arial" w:hAnsi="Arial" w:cs="Arial"/>
          <w:color w:val="010000"/>
          <w:sz w:val="20"/>
        </w:rPr>
        <w:t xml:space="preserve">, </w:t>
      </w:r>
      <w:r w:rsidRPr="00720054">
        <w:rPr>
          <w:rFonts w:ascii="Arial" w:hAnsi="Arial" w:cs="Arial"/>
          <w:color w:val="010000"/>
          <w:sz w:val="20"/>
        </w:rPr>
        <w:t>Thanh Hoa Pharmaceutical Medical Material Joint Stock Company</w:t>
      </w:r>
      <w:r w:rsidRPr="00720054">
        <w:rPr>
          <w:rFonts w:ascii="Arial" w:hAnsi="Arial" w:cs="Arial"/>
          <w:color w:val="010000"/>
          <w:sz w:val="20"/>
        </w:rPr>
        <w:t xml:space="preserve"> announced Resolution No. </w:t>
      </w:r>
      <w:r w:rsidRPr="00720054">
        <w:rPr>
          <w:rFonts w:ascii="Arial" w:hAnsi="Arial" w:cs="Arial"/>
          <w:color w:val="010000"/>
          <w:sz w:val="20"/>
        </w:rPr>
        <w:t>13</w:t>
      </w:r>
      <w:r w:rsidRPr="00720054">
        <w:rPr>
          <w:rFonts w:ascii="Arial" w:hAnsi="Arial" w:cs="Arial"/>
          <w:color w:val="010000"/>
          <w:sz w:val="20"/>
        </w:rPr>
        <w:t>-</w:t>
      </w:r>
      <w:r w:rsidRPr="00720054">
        <w:rPr>
          <w:rFonts w:ascii="Arial" w:hAnsi="Arial" w:cs="Arial"/>
          <w:color w:val="010000"/>
          <w:sz w:val="20"/>
        </w:rPr>
        <w:t>2024</w:t>
      </w:r>
      <w:r w:rsidRPr="00720054">
        <w:rPr>
          <w:rFonts w:ascii="Arial" w:hAnsi="Arial" w:cs="Arial"/>
          <w:color w:val="010000"/>
          <w:sz w:val="20"/>
        </w:rPr>
        <w:t>/NQ-HDQT on approving the plan on using</w:t>
      </w:r>
      <w:r w:rsidRPr="00720054">
        <w:rPr>
          <w:rFonts w:ascii="Arial" w:hAnsi="Arial" w:cs="Arial"/>
          <w:color w:val="010000"/>
          <w:sz w:val="20"/>
        </w:rPr>
        <w:t xml:space="preserve"> capital, loaning capital and guaranteeing</w:t>
      </w:r>
      <w:r w:rsidRPr="00720054">
        <w:rPr>
          <w:rFonts w:ascii="Arial" w:hAnsi="Arial" w:cs="Arial"/>
          <w:color w:val="010000"/>
          <w:sz w:val="20"/>
        </w:rPr>
        <w:t xml:space="preserve"> loans at the </w:t>
      </w:r>
      <w:r w:rsidRPr="00720054">
        <w:rPr>
          <w:rFonts w:ascii="Arial" w:hAnsi="Arial" w:cs="Arial"/>
          <w:color w:val="010000"/>
          <w:sz w:val="20"/>
        </w:rPr>
        <w:t>Vietnam Bank for Agriculture and Rural Development</w:t>
      </w:r>
      <w:r w:rsidRPr="00720054">
        <w:rPr>
          <w:rFonts w:ascii="Arial" w:hAnsi="Arial" w:cs="Arial"/>
          <w:color w:val="010000"/>
          <w:sz w:val="20"/>
        </w:rPr>
        <w:t xml:space="preserve"> (Agrib</w:t>
      </w:r>
      <w:r w:rsidRPr="00720054">
        <w:rPr>
          <w:rFonts w:ascii="Arial" w:hAnsi="Arial" w:cs="Arial"/>
          <w:color w:val="010000"/>
          <w:sz w:val="20"/>
        </w:rPr>
        <w:t>ank) - Nam Thanh Hoa Branch as follows</w:t>
      </w:r>
      <w:r w:rsidRPr="00720054">
        <w:rPr>
          <w:rFonts w:ascii="Arial" w:hAnsi="Arial" w:cs="Arial"/>
          <w:color w:val="010000"/>
          <w:sz w:val="20"/>
        </w:rPr>
        <w:t>:</w:t>
      </w:r>
      <w:r w:rsidRPr="00720054">
        <w:rPr>
          <w:rFonts w:ascii="Arial" w:hAnsi="Arial" w:cs="Arial"/>
          <w:color w:val="010000"/>
          <w:sz w:val="20"/>
        </w:rPr>
        <w:t xml:space="preserve"> </w:t>
      </w:r>
    </w:p>
    <w:p w14:paraId="00000003" w14:textId="77777777" w:rsidR="006423DE" w:rsidRPr="00720054" w:rsidRDefault="00720054" w:rsidP="007200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 xml:space="preserve">Article </w:t>
      </w:r>
      <w:r w:rsidRPr="00720054">
        <w:rPr>
          <w:rFonts w:ascii="Arial" w:hAnsi="Arial" w:cs="Arial"/>
          <w:color w:val="010000"/>
          <w:sz w:val="20"/>
        </w:rPr>
        <w:t>1:</w:t>
      </w:r>
      <w:r w:rsidRPr="00720054">
        <w:rPr>
          <w:rFonts w:ascii="Arial" w:hAnsi="Arial" w:cs="Arial"/>
          <w:color w:val="010000"/>
          <w:sz w:val="20"/>
        </w:rPr>
        <w:t xml:space="preserve"> </w:t>
      </w:r>
      <w:r w:rsidRPr="00720054">
        <w:rPr>
          <w:rFonts w:ascii="Arial" w:hAnsi="Arial" w:cs="Arial"/>
          <w:color w:val="010000"/>
          <w:sz w:val="20"/>
        </w:rPr>
        <w:t>Approve the mortgage and loan at Agribank - Nam Thanh Hoa Branch to serve the Company's production and business activities with the following basic contents</w:t>
      </w:r>
      <w:r w:rsidRPr="00720054">
        <w:rPr>
          <w:rFonts w:ascii="Arial" w:hAnsi="Arial" w:cs="Arial"/>
          <w:color w:val="010000"/>
          <w:sz w:val="20"/>
        </w:rPr>
        <w:t>:</w:t>
      </w:r>
    </w:p>
    <w:p w14:paraId="00000004" w14:textId="77777777" w:rsidR="006423DE" w:rsidRPr="00720054" w:rsidRDefault="00720054" w:rsidP="00720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>Total amount of credit requested</w:t>
      </w:r>
      <w:r w:rsidRPr="00720054">
        <w:rPr>
          <w:rFonts w:ascii="Arial" w:hAnsi="Arial" w:cs="Arial"/>
          <w:color w:val="010000"/>
          <w:sz w:val="20"/>
        </w:rPr>
        <w:t>:</w:t>
      </w:r>
      <w:r w:rsidRPr="00720054">
        <w:rPr>
          <w:rFonts w:ascii="Arial" w:hAnsi="Arial" w:cs="Arial"/>
          <w:color w:val="010000"/>
          <w:sz w:val="20"/>
        </w:rPr>
        <w:t xml:space="preserve"> VND</w:t>
      </w:r>
      <w:r w:rsidRPr="00720054">
        <w:rPr>
          <w:rFonts w:ascii="Arial" w:hAnsi="Arial" w:cs="Arial"/>
          <w:color w:val="010000"/>
          <w:sz w:val="20"/>
        </w:rPr>
        <w:t>100,000,0</w:t>
      </w:r>
      <w:r w:rsidRPr="00720054">
        <w:rPr>
          <w:rFonts w:ascii="Arial" w:hAnsi="Arial" w:cs="Arial"/>
          <w:color w:val="010000"/>
          <w:sz w:val="20"/>
        </w:rPr>
        <w:t>00,000</w:t>
      </w:r>
      <w:r w:rsidRPr="00720054">
        <w:rPr>
          <w:rFonts w:ascii="Arial" w:hAnsi="Arial" w:cs="Arial"/>
          <w:color w:val="010000"/>
          <w:sz w:val="20"/>
        </w:rPr>
        <w:t>.</w:t>
      </w:r>
    </w:p>
    <w:p w14:paraId="00000005" w14:textId="6C6B5FCB" w:rsidR="006423DE" w:rsidRPr="00720054" w:rsidRDefault="00720054" w:rsidP="00720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>Loan purpose</w:t>
      </w:r>
      <w:r w:rsidRPr="00720054">
        <w:rPr>
          <w:rFonts w:ascii="Arial" w:hAnsi="Arial" w:cs="Arial"/>
          <w:color w:val="010000"/>
          <w:sz w:val="20"/>
        </w:rPr>
        <w:t>:</w:t>
      </w:r>
      <w:r w:rsidRPr="00720054">
        <w:rPr>
          <w:rFonts w:ascii="Arial" w:hAnsi="Arial" w:cs="Arial"/>
          <w:color w:val="010000"/>
          <w:sz w:val="20"/>
        </w:rPr>
        <w:t xml:space="preserve"> </w:t>
      </w:r>
      <w:r w:rsidRPr="00720054">
        <w:rPr>
          <w:rFonts w:ascii="Arial" w:hAnsi="Arial" w:cs="Arial"/>
          <w:color w:val="010000"/>
          <w:sz w:val="20"/>
        </w:rPr>
        <w:t xml:space="preserve">Working capital loans for the </w:t>
      </w:r>
      <w:r w:rsidRPr="00720054">
        <w:rPr>
          <w:rFonts w:ascii="Arial" w:hAnsi="Arial" w:cs="Arial"/>
          <w:color w:val="010000"/>
          <w:sz w:val="20"/>
        </w:rPr>
        <w:t>production and business of modern medicine and functional foods</w:t>
      </w:r>
    </w:p>
    <w:p w14:paraId="00000006" w14:textId="77777777" w:rsidR="006423DE" w:rsidRPr="00720054" w:rsidRDefault="00720054" w:rsidP="00720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>Borrowing method</w:t>
      </w:r>
      <w:r w:rsidRPr="00720054">
        <w:rPr>
          <w:rFonts w:ascii="Arial" w:hAnsi="Arial" w:cs="Arial"/>
          <w:color w:val="010000"/>
          <w:sz w:val="20"/>
        </w:rPr>
        <w:t>:</w:t>
      </w:r>
      <w:r w:rsidRPr="00720054">
        <w:rPr>
          <w:rFonts w:ascii="Arial" w:hAnsi="Arial" w:cs="Arial"/>
          <w:color w:val="010000"/>
          <w:sz w:val="20"/>
        </w:rPr>
        <w:t xml:space="preserve"> By line of credit.</w:t>
      </w:r>
    </w:p>
    <w:p w14:paraId="00000007" w14:textId="77777777" w:rsidR="006423DE" w:rsidRPr="00720054" w:rsidRDefault="00720054" w:rsidP="00720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>Term of credit limit</w:t>
      </w:r>
      <w:r w:rsidRPr="00720054">
        <w:rPr>
          <w:rFonts w:ascii="Arial" w:hAnsi="Arial" w:cs="Arial"/>
          <w:color w:val="010000"/>
          <w:sz w:val="20"/>
        </w:rPr>
        <w:t>:</w:t>
      </w:r>
      <w:r w:rsidRPr="00720054">
        <w:rPr>
          <w:rFonts w:ascii="Arial" w:hAnsi="Arial" w:cs="Arial"/>
          <w:color w:val="010000"/>
          <w:sz w:val="20"/>
        </w:rPr>
        <w:t xml:space="preserve"> </w:t>
      </w:r>
      <w:r w:rsidRPr="00720054">
        <w:rPr>
          <w:rFonts w:ascii="Arial" w:hAnsi="Arial" w:cs="Arial"/>
          <w:color w:val="010000"/>
          <w:sz w:val="20"/>
        </w:rPr>
        <w:t>12</w:t>
      </w:r>
      <w:r w:rsidRPr="00720054">
        <w:rPr>
          <w:rFonts w:ascii="Arial" w:hAnsi="Arial" w:cs="Arial"/>
          <w:color w:val="010000"/>
          <w:sz w:val="20"/>
        </w:rPr>
        <w:t xml:space="preserve"> months.</w:t>
      </w:r>
    </w:p>
    <w:p w14:paraId="00000008" w14:textId="3118FFBC" w:rsidR="006423DE" w:rsidRPr="00720054" w:rsidRDefault="00720054" w:rsidP="00720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>Guarantee measures</w:t>
      </w:r>
      <w:r w:rsidRPr="00720054">
        <w:rPr>
          <w:rFonts w:ascii="Arial" w:hAnsi="Arial" w:cs="Arial"/>
          <w:color w:val="010000"/>
          <w:sz w:val="20"/>
        </w:rPr>
        <w:t>:</w:t>
      </w:r>
      <w:r w:rsidRPr="00720054">
        <w:rPr>
          <w:rFonts w:ascii="Arial" w:hAnsi="Arial" w:cs="Arial"/>
          <w:color w:val="010000"/>
          <w:sz w:val="20"/>
        </w:rPr>
        <w:t xml:space="preserve"> Use the Company's assets and third-party</w:t>
      </w:r>
      <w:r w:rsidRPr="00720054">
        <w:rPr>
          <w:rFonts w:ascii="Arial" w:hAnsi="Arial" w:cs="Arial"/>
          <w:color w:val="010000"/>
          <w:sz w:val="20"/>
        </w:rPr>
        <w:t xml:space="preserve"> assets as col</w:t>
      </w:r>
      <w:r w:rsidRPr="00720054">
        <w:rPr>
          <w:rFonts w:ascii="Arial" w:hAnsi="Arial" w:cs="Arial"/>
          <w:color w:val="010000"/>
          <w:sz w:val="20"/>
        </w:rPr>
        <w:t>lateral for bank loans.</w:t>
      </w:r>
    </w:p>
    <w:p w14:paraId="00000009" w14:textId="653D9E24" w:rsidR="006423DE" w:rsidRPr="00720054" w:rsidRDefault="00720054" w:rsidP="007200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 xml:space="preserve">Article </w:t>
      </w:r>
      <w:r w:rsidRPr="00720054">
        <w:rPr>
          <w:rFonts w:ascii="Arial" w:hAnsi="Arial" w:cs="Arial"/>
          <w:color w:val="010000"/>
          <w:sz w:val="20"/>
        </w:rPr>
        <w:t>2: The Board of Members committed</w:t>
      </w:r>
      <w:r w:rsidRPr="00720054">
        <w:rPr>
          <w:rFonts w:ascii="Arial" w:hAnsi="Arial" w:cs="Arial"/>
          <w:color w:val="010000"/>
          <w:sz w:val="20"/>
        </w:rPr>
        <w:t xml:space="preserve"> to using</w:t>
      </w:r>
      <w:r w:rsidRPr="00720054">
        <w:rPr>
          <w:rFonts w:ascii="Arial" w:hAnsi="Arial" w:cs="Arial"/>
          <w:color w:val="010000"/>
          <w:sz w:val="20"/>
        </w:rPr>
        <w:t xml:space="preserve"> all revenue and assets of the Company and individuals to prioritize fulfilling obligations to the </w:t>
      </w:r>
      <w:r w:rsidRPr="00720054">
        <w:rPr>
          <w:rFonts w:ascii="Arial" w:hAnsi="Arial" w:cs="Arial"/>
          <w:color w:val="010000"/>
          <w:sz w:val="20"/>
        </w:rPr>
        <w:t>Vietnam Bank for Agriculture and Rural Development</w:t>
      </w:r>
      <w:r w:rsidRPr="00720054">
        <w:rPr>
          <w:rFonts w:ascii="Arial" w:hAnsi="Arial" w:cs="Arial"/>
          <w:color w:val="010000"/>
          <w:sz w:val="20"/>
        </w:rPr>
        <w:t xml:space="preserve"> - Nam Thanh Hoa Branch fully and o</w:t>
      </w:r>
      <w:r w:rsidRPr="00720054">
        <w:rPr>
          <w:rFonts w:ascii="Arial" w:hAnsi="Arial" w:cs="Arial"/>
          <w:color w:val="010000"/>
          <w:sz w:val="20"/>
        </w:rPr>
        <w:t xml:space="preserve">n time. </w:t>
      </w:r>
      <w:r w:rsidRPr="00720054">
        <w:rPr>
          <w:rFonts w:ascii="Arial" w:hAnsi="Arial" w:cs="Arial"/>
          <w:color w:val="010000"/>
          <w:sz w:val="20"/>
        </w:rPr>
        <w:t xml:space="preserve">For any reason, if </w:t>
      </w:r>
      <w:r w:rsidRPr="00720054">
        <w:rPr>
          <w:rFonts w:ascii="Arial" w:hAnsi="Arial" w:cs="Arial"/>
          <w:color w:val="010000"/>
          <w:sz w:val="20"/>
        </w:rPr>
        <w:t>Thanh Hoa Pharmaceutical Medical Material Joint Stock Company</w:t>
      </w:r>
      <w:r w:rsidRPr="00720054">
        <w:rPr>
          <w:rFonts w:ascii="Arial" w:hAnsi="Arial" w:cs="Arial"/>
          <w:color w:val="010000"/>
          <w:sz w:val="20"/>
        </w:rPr>
        <w:t xml:space="preserve"> cannot repay the bank debt, the Company commits to voluntarily hand over all mortgaged assets, secured assets of the Company and third parties, revenue sources, assets</w:t>
      </w:r>
      <w:r w:rsidRPr="00720054">
        <w:rPr>
          <w:rFonts w:ascii="Arial" w:hAnsi="Arial" w:cs="Arial"/>
          <w:color w:val="010000"/>
          <w:sz w:val="20"/>
        </w:rPr>
        <w:t xml:space="preserve"> of the Company (inventory, receivables, etc.</w:t>
      </w:r>
      <w:r w:rsidRPr="00720054">
        <w:rPr>
          <w:rFonts w:ascii="Arial" w:hAnsi="Arial" w:cs="Arial"/>
          <w:color w:val="010000"/>
          <w:sz w:val="20"/>
        </w:rPr>
        <w:t>) to the Bank for full authority to handle to recover the debt without causing any obstacles.</w:t>
      </w:r>
    </w:p>
    <w:p w14:paraId="0000000A" w14:textId="77777777" w:rsidR="006423DE" w:rsidRPr="00720054" w:rsidRDefault="00720054" w:rsidP="007200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 xml:space="preserve">Article </w:t>
      </w:r>
      <w:r w:rsidRPr="00720054">
        <w:rPr>
          <w:rFonts w:ascii="Arial" w:hAnsi="Arial" w:cs="Arial"/>
          <w:color w:val="010000"/>
          <w:sz w:val="20"/>
        </w:rPr>
        <w:t>3:</w:t>
      </w:r>
      <w:r w:rsidRPr="00720054">
        <w:rPr>
          <w:rFonts w:ascii="Arial" w:hAnsi="Arial" w:cs="Arial"/>
          <w:color w:val="010000"/>
          <w:sz w:val="20"/>
        </w:rPr>
        <w:t xml:space="preserve"> </w:t>
      </w:r>
      <w:r w:rsidRPr="00720054">
        <w:rPr>
          <w:rFonts w:ascii="Arial" w:hAnsi="Arial" w:cs="Arial"/>
          <w:color w:val="010000"/>
          <w:sz w:val="20"/>
        </w:rPr>
        <w:t xml:space="preserve">Agree to assign Mr. Tran Thanh Minh - the legal representative of </w:t>
      </w:r>
      <w:r w:rsidRPr="00720054">
        <w:rPr>
          <w:rFonts w:ascii="Arial" w:hAnsi="Arial" w:cs="Arial"/>
          <w:color w:val="010000"/>
          <w:sz w:val="20"/>
        </w:rPr>
        <w:t>Thanh Hoa Pharmaceutical Medical Material Joint Stock Company</w:t>
      </w:r>
      <w:r w:rsidRPr="00720054">
        <w:rPr>
          <w:rFonts w:ascii="Arial" w:hAnsi="Arial" w:cs="Arial"/>
          <w:color w:val="010000"/>
          <w:sz w:val="20"/>
        </w:rPr>
        <w:t xml:space="preserve"> to organize the implementation of the contents approved by the Board of Directors as mentioned above and carry out procedures to</w:t>
      </w:r>
      <w:r w:rsidRPr="00720054">
        <w:rPr>
          <w:rFonts w:ascii="Arial" w:hAnsi="Arial" w:cs="Arial"/>
          <w:color w:val="010000"/>
          <w:sz w:val="20"/>
        </w:rPr>
        <w:t xml:space="preserve"> sign agreements, contracts and related documents with Agribank - Nam Thanh Hoa Branch in accordance with the provisions of law.</w:t>
      </w:r>
    </w:p>
    <w:p w14:paraId="0000000B" w14:textId="77777777" w:rsidR="006423DE" w:rsidRPr="00720054" w:rsidRDefault="00720054" w:rsidP="007200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20054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6423DE" w:rsidRPr="00720054" w:rsidSect="0072005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3874"/>
    <w:multiLevelType w:val="multilevel"/>
    <w:tmpl w:val="E3E6881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DE"/>
    <w:rsid w:val="006423DE"/>
    <w:rsid w:val="007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11CF7"/>
  <w15:docId w15:val="{5F1C2A5C-BC32-490C-82F2-41480B14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303539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/>
      <w:iCs/>
      <w:smallCaps w:val="0"/>
      <w:strike w:val="0"/>
      <w:color w:val="356590"/>
      <w:sz w:val="56"/>
      <w:szCs w:val="5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356590"/>
      <w:sz w:val="9"/>
      <w:szCs w:val="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Arial" w:eastAsia="Arial" w:hAnsi="Arial" w:cs="Arial"/>
      <w:color w:val="303539"/>
    </w:rPr>
  </w:style>
  <w:style w:type="paragraph" w:customStyle="1" w:styleId="Bodytext20">
    <w:name w:val="Body text (2)"/>
    <w:basedOn w:val="Normal"/>
    <w:link w:val="Bodytext2"/>
    <w:pPr>
      <w:ind w:firstLine="18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60">
    <w:name w:val="Body text (6)"/>
    <w:basedOn w:val="Normal"/>
    <w:link w:val="Bodytext6"/>
    <w:pPr>
      <w:jc w:val="right"/>
    </w:pPr>
    <w:rPr>
      <w:rFonts w:ascii="Arial" w:eastAsia="Arial" w:hAnsi="Arial" w:cs="Arial"/>
      <w:i/>
      <w:iCs/>
      <w:color w:val="356590"/>
      <w:sz w:val="56"/>
      <w:szCs w:val="56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Arial" w:eastAsia="Arial" w:hAnsi="Arial" w:cs="Arial"/>
      <w:b/>
      <w:bCs/>
      <w:color w:val="356590"/>
      <w:sz w:val="9"/>
      <w:szCs w:val="9"/>
    </w:rPr>
  </w:style>
  <w:style w:type="paragraph" w:styleId="BodyText">
    <w:name w:val="Body Text"/>
    <w:basedOn w:val="Normal"/>
    <w:link w:val="BodyTextChar"/>
    <w:qFormat/>
    <w:pPr>
      <w:ind w:firstLine="1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line="216" w:lineRule="auto"/>
    </w:pPr>
    <w:rPr>
      <w:rFonts w:ascii="Times New Roman" w:eastAsia="Times New Roman" w:hAnsi="Times New Roman" w:cs="Times New Roman"/>
      <w:sz w:val="13"/>
      <w:szCs w:val="13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sVKcOqFRhp9lkixrQmijXU/Nw==">CgMxLjA4AHIhMU9ubGpwWkRpRVdtYVZhOHdWeFhDNkZtR2JJeTlGS1dP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1611</Characters>
  <Application>Microsoft Office Word</Application>
  <DocSecurity>0</DocSecurity>
  <Lines>27</Lines>
  <Paragraphs>12</Paragraphs>
  <ScaleCrop>false</ScaleCrop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Sao Khue</cp:lastModifiedBy>
  <cp:revision>2</cp:revision>
  <dcterms:created xsi:type="dcterms:W3CDTF">2024-07-29T03:41:00Z</dcterms:created>
  <dcterms:modified xsi:type="dcterms:W3CDTF">2024-07-29T08:39:00Z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4cfa7c121588b732cddbeff36ea59bcd488998283835e9666f9c655acfff4df6</vt:lpwstr>
  </property>
</Properties>
</file>