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23E02" w:rsidRPr="00B33B52" w:rsidRDefault="005E7EF7" w:rsidP="00B33B5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B33B52">
        <w:rPr>
          <w:rFonts w:ascii="Arial" w:hAnsi="Arial" w:cs="Arial"/>
          <w:b/>
          <w:color w:val="010000"/>
          <w:sz w:val="20"/>
        </w:rPr>
        <w:t>PQN: Board Resolution</w:t>
      </w:r>
    </w:p>
    <w:p w14:paraId="00000002" w14:textId="4433E6A8" w:rsidR="00123E02" w:rsidRPr="00B33B52" w:rsidRDefault="005E7EF7" w:rsidP="00B33B5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33B52">
        <w:rPr>
          <w:rFonts w:ascii="Arial" w:hAnsi="Arial" w:cs="Arial"/>
          <w:color w:val="010000"/>
          <w:sz w:val="20"/>
        </w:rPr>
        <w:t xml:space="preserve">On July 25, 2024, PTSC Quang Ngai Joint Stock Company announced Resolution </w:t>
      </w:r>
      <w:r w:rsidR="00B33B52" w:rsidRPr="00B33B52">
        <w:rPr>
          <w:rFonts w:ascii="Arial" w:hAnsi="Arial" w:cs="Arial"/>
          <w:color w:val="010000"/>
          <w:sz w:val="20"/>
        </w:rPr>
        <w:t xml:space="preserve">No. </w:t>
      </w:r>
      <w:r w:rsidRPr="00B33B52">
        <w:rPr>
          <w:rFonts w:ascii="Arial" w:hAnsi="Arial" w:cs="Arial"/>
          <w:color w:val="010000"/>
          <w:sz w:val="20"/>
        </w:rPr>
        <w:t xml:space="preserve">100/NQ-DKQN-HDQT on approving the signing of the Contract with the </w:t>
      </w:r>
      <w:r w:rsidR="005E63B1" w:rsidRPr="00B33B52">
        <w:rPr>
          <w:rFonts w:ascii="Arial" w:hAnsi="Arial" w:cs="Arial"/>
          <w:color w:val="010000"/>
          <w:sz w:val="20"/>
        </w:rPr>
        <w:t>a</w:t>
      </w:r>
      <w:r w:rsidRPr="00B33B52">
        <w:rPr>
          <w:rFonts w:ascii="Arial" w:hAnsi="Arial" w:cs="Arial"/>
          <w:color w:val="010000"/>
          <w:sz w:val="20"/>
        </w:rPr>
        <w:t xml:space="preserve">ffiliated </w:t>
      </w:r>
      <w:r w:rsidR="005E63B1" w:rsidRPr="00B33B52">
        <w:rPr>
          <w:rFonts w:ascii="Arial" w:hAnsi="Arial" w:cs="Arial"/>
          <w:color w:val="010000"/>
          <w:sz w:val="20"/>
        </w:rPr>
        <w:t>p</w:t>
      </w:r>
      <w:r w:rsidRPr="00B33B52">
        <w:rPr>
          <w:rFonts w:ascii="Arial" w:hAnsi="Arial" w:cs="Arial"/>
          <w:color w:val="010000"/>
          <w:sz w:val="20"/>
        </w:rPr>
        <w:t>erson as follows:</w:t>
      </w:r>
    </w:p>
    <w:p w14:paraId="00000003" w14:textId="13A10A00" w:rsidR="00123E02" w:rsidRPr="00B33B52" w:rsidRDefault="005E7EF7" w:rsidP="00B33B5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33B52">
        <w:rPr>
          <w:rFonts w:ascii="Arial" w:hAnsi="Arial" w:cs="Arial"/>
          <w:color w:val="010000"/>
          <w:sz w:val="20"/>
        </w:rPr>
        <w:t xml:space="preserve">‎‎Article 1. Approve on signing a Contract with PetroVietnam Technical Services Corporation on providing technical support services to carry out the organization, management, implementation and supervision of the construction of the investment project "Berth </w:t>
      </w:r>
      <w:r w:rsidR="00B33B52" w:rsidRPr="00B33B52">
        <w:rPr>
          <w:rFonts w:ascii="Arial" w:hAnsi="Arial" w:cs="Arial"/>
          <w:color w:val="010000"/>
          <w:sz w:val="20"/>
        </w:rPr>
        <w:t xml:space="preserve">No. </w:t>
      </w:r>
      <w:r w:rsidRPr="00B33B52">
        <w:rPr>
          <w:rFonts w:ascii="Arial" w:hAnsi="Arial" w:cs="Arial"/>
          <w:color w:val="010000"/>
          <w:sz w:val="20"/>
        </w:rPr>
        <w:t>3 - Dung Quat I Port Area".</w:t>
      </w:r>
    </w:p>
    <w:p w14:paraId="00000004" w14:textId="77777777" w:rsidR="00123E02" w:rsidRPr="00B33B52" w:rsidRDefault="005E7EF7" w:rsidP="00B33B5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33B52">
        <w:rPr>
          <w:rFonts w:ascii="Arial" w:hAnsi="Arial" w:cs="Arial"/>
          <w:color w:val="010000"/>
          <w:sz w:val="20"/>
        </w:rPr>
        <w:t>‎‎Article 2. Authorize the Manager to decide on the entire amendments, supplementations, and incurred tasks related to the implementation process of the contract stated in Article 1 of this Resolution.</w:t>
      </w:r>
    </w:p>
    <w:p w14:paraId="00000005" w14:textId="24094AD7" w:rsidR="00123E02" w:rsidRPr="00B33B52" w:rsidRDefault="005E7EF7" w:rsidP="00B33B5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33B52">
        <w:rPr>
          <w:rFonts w:ascii="Arial" w:hAnsi="Arial" w:cs="Arial"/>
          <w:color w:val="010000"/>
          <w:sz w:val="20"/>
        </w:rPr>
        <w:t xml:space="preserve">‎‎Article 3. Assign the Manager to be responsible for directing, </w:t>
      </w:r>
      <w:r w:rsidR="00B33B52" w:rsidRPr="00B33B52">
        <w:rPr>
          <w:rFonts w:ascii="Arial" w:hAnsi="Arial" w:cs="Arial"/>
          <w:color w:val="010000"/>
          <w:sz w:val="20"/>
        </w:rPr>
        <w:t xml:space="preserve">and </w:t>
      </w:r>
      <w:r w:rsidRPr="00B33B52">
        <w:rPr>
          <w:rFonts w:ascii="Arial" w:hAnsi="Arial" w:cs="Arial"/>
          <w:color w:val="010000"/>
          <w:sz w:val="20"/>
        </w:rPr>
        <w:t>organizing the implementation to ensure compliance with the Company’s Charter and the provisions of law.</w:t>
      </w:r>
    </w:p>
    <w:p w14:paraId="00000006" w14:textId="77777777" w:rsidR="00123E02" w:rsidRPr="00B33B52" w:rsidRDefault="005E7EF7" w:rsidP="00B33B5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33B52">
        <w:rPr>
          <w:rFonts w:ascii="Arial" w:hAnsi="Arial" w:cs="Arial"/>
          <w:color w:val="010000"/>
          <w:sz w:val="20"/>
        </w:rPr>
        <w:t>‎‎Article 4. This Resolution takes effect from the date of its signing.</w:t>
      </w:r>
    </w:p>
    <w:p w14:paraId="00000007" w14:textId="2481639A" w:rsidR="00123E02" w:rsidRPr="00B33B52" w:rsidRDefault="005E7EF7" w:rsidP="00B33B5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33B52">
        <w:rPr>
          <w:rFonts w:ascii="Arial" w:hAnsi="Arial" w:cs="Arial"/>
          <w:color w:val="010000"/>
          <w:sz w:val="20"/>
        </w:rPr>
        <w:t xml:space="preserve">‎‎Article 5. The Board of Managers </w:t>
      </w:r>
      <w:r w:rsidR="00B33B52" w:rsidRPr="00B33B52">
        <w:rPr>
          <w:rFonts w:ascii="Arial" w:hAnsi="Arial" w:cs="Arial"/>
          <w:color w:val="010000"/>
          <w:sz w:val="20"/>
        </w:rPr>
        <w:t xml:space="preserve">and </w:t>
      </w:r>
      <w:r w:rsidRPr="00B33B52">
        <w:rPr>
          <w:rFonts w:ascii="Arial" w:hAnsi="Arial" w:cs="Arial"/>
          <w:color w:val="010000"/>
          <w:sz w:val="20"/>
        </w:rPr>
        <w:t xml:space="preserve">the Heads of relevant </w:t>
      </w:r>
      <w:r w:rsidR="005E63B1" w:rsidRPr="00B33B52">
        <w:rPr>
          <w:rFonts w:ascii="Arial" w:hAnsi="Arial" w:cs="Arial"/>
          <w:color w:val="010000"/>
          <w:sz w:val="20"/>
        </w:rPr>
        <w:t>D</w:t>
      </w:r>
      <w:r w:rsidRPr="00B33B52">
        <w:rPr>
          <w:rFonts w:ascii="Arial" w:hAnsi="Arial" w:cs="Arial"/>
          <w:color w:val="010000"/>
          <w:sz w:val="20"/>
        </w:rPr>
        <w:t>epartments under the authorities of PTSC Quang Ngai Joint Stock Company are responsible for implementing this Resolution.</w:t>
      </w:r>
    </w:p>
    <w:sectPr w:rsidR="00123E02" w:rsidRPr="00B33B52" w:rsidSect="00B33B52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02"/>
    <w:rsid w:val="00123E02"/>
    <w:rsid w:val="005E1556"/>
    <w:rsid w:val="005E63B1"/>
    <w:rsid w:val="005E7EF7"/>
    <w:rsid w:val="0061776D"/>
    <w:rsid w:val="00B3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4E0E0"/>
  <w15:docId w15:val="{77F0BB09-8C11-4038-8AE1-B3C23FAC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/>
      <w:bCs/>
      <w:i w:val="0"/>
      <w:iCs w:val="0"/>
      <w:smallCaps w:val="0"/>
      <w:strike w:val="0"/>
      <w:color w:val="FA0107"/>
      <w:sz w:val="12"/>
      <w:szCs w:val="12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 w:val="0"/>
      <w:bCs w:val="0"/>
      <w:i w:val="0"/>
      <w:iCs w:val="0"/>
      <w:smallCaps w:val="0"/>
      <w:strike w:val="0"/>
      <w:color w:val="FA0107"/>
      <w:sz w:val="14"/>
      <w:szCs w:val="14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ind w:firstLine="3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ind w:left="89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40">
    <w:name w:val="Văn bản nội dung (4)"/>
    <w:basedOn w:val="Normal"/>
    <w:link w:val="Vnbnnidung4"/>
    <w:rPr>
      <w:rFonts w:ascii="Arial" w:eastAsia="Arial" w:hAnsi="Arial" w:cs="Arial"/>
      <w:b/>
      <w:bCs/>
      <w:color w:val="FA0107"/>
      <w:sz w:val="12"/>
      <w:szCs w:val="12"/>
    </w:rPr>
  </w:style>
  <w:style w:type="paragraph" w:customStyle="1" w:styleId="Vnbnnidung50">
    <w:name w:val="Văn bản nội dung (5)"/>
    <w:basedOn w:val="Normal"/>
    <w:link w:val="Vnbnnidung5"/>
    <w:rPr>
      <w:rFonts w:ascii="Arial" w:eastAsia="Arial" w:hAnsi="Arial" w:cs="Arial"/>
      <w:color w:val="FA0107"/>
      <w:sz w:val="14"/>
      <w:szCs w:val="14"/>
    </w:rPr>
  </w:style>
  <w:style w:type="paragraph" w:customStyle="1" w:styleId="Vnbnnidung20">
    <w:name w:val="Văn bản nội dung (2)"/>
    <w:basedOn w:val="Normal"/>
    <w:link w:val="Vnbnnidung2"/>
    <w:pPr>
      <w:jc w:val="center"/>
    </w:pPr>
    <w:rPr>
      <w:rFonts w:ascii="Arial" w:eastAsia="Arial" w:hAnsi="Arial" w:cs="Arial"/>
      <w:i/>
      <w:iCs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45xSLid7tRImni+XN95U9VoDAg==">CgMxLjA4AHIhMW4xa2VuVXY0VjhERWh4REpWU1d5dTJIWEh0Z1pvdDRN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2024-07-30T02:59:00Z</dcterms:created>
  <dcterms:modified xsi:type="dcterms:W3CDTF">2024-07-30T02:59:00Z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aa445a4b69c19864972cc6a219ea64c56039a656c2a48e923474ed86aa4f808a</vt:lpwstr>
  </property>
</Properties>
</file>