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33AFB" w:rsidRPr="005641E8" w:rsidRDefault="005641E8" w:rsidP="004A4476">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5641E8">
        <w:rPr>
          <w:rFonts w:ascii="Arial" w:hAnsi="Arial" w:cs="Arial"/>
          <w:b/>
          <w:color w:val="010000"/>
          <w:sz w:val="20"/>
        </w:rPr>
        <w:t>SHN: Board Resolution</w:t>
      </w:r>
    </w:p>
    <w:p w14:paraId="00000002" w14:textId="15E7CDE1" w:rsidR="00133AFB" w:rsidRPr="005641E8" w:rsidRDefault="005641E8" w:rsidP="004A4476">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5641E8">
        <w:rPr>
          <w:rFonts w:ascii="Arial" w:hAnsi="Arial" w:cs="Arial"/>
          <w:color w:val="010000"/>
          <w:sz w:val="20"/>
        </w:rPr>
        <w:t>On July 24, 2024, Hanoi Investment General Corporation announced Resolution No. 17/2024/NQ-HDQT on the termination of operation of Chi nhánh Đào tạo và Xuất khẩu lao động HANIC Hà Nội (tentatively translated as “HANIC Hanoi Labor Training and Export Branch”) as follows:</w:t>
      </w:r>
    </w:p>
    <w:p w14:paraId="00000003" w14:textId="77777777" w:rsidR="00133AFB" w:rsidRPr="005641E8" w:rsidRDefault="005641E8" w:rsidP="004A4476">
      <w:pPr>
        <w:pBdr>
          <w:top w:val="nil"/>
          <w:left w:val="nil"/>
          <w:bottom w:val="nil"/>
          <w:right w:val="nil"/>
          <w:between w:val="nil"/>
        </w:pBdr>
        <w:spacing w:after="120" w:line="360" w:lineRule="auto"/>
        <w:jc w:val="both"/>
        <w:rPr>
          <w:rFonts w:ascii="Arial" w:eastAsia="Arial" w:hAnsi="Arial" w:cs="Arial"/>
          <w:color w:val="010000"/>
          <w:sz w:val="20"/>
          <w:szCs w:val="20"/>
        </w:rPr>
      </w:pPr>
      <w:r w:rsidRPr="005641E8">
        <w:rPr>
          <w:rFonts w:ascii="Arial" w:hAnsi="Arial" w:cs="Arial"/>
          <w:color w:val="010000"/>
          <w:sz w:val="20"/>
        </w:rPr>
        <w:t>‎‎Article 1. Approve the termination o</w:t>
      </w:r>
      <w:bookmarkStart w:id="0" w:name="_GoBack"/>
      <w:bookmarkEnd w:id="0"/>
      <w:r w:rsidRPr="005641E8">
        <w:rPr>
          <w:rFonts w:ascii="Arial" w:hAnsi="Arial" w:cs="Arial"/>
          <w:color w:val="010000"/>
          <w:sz w:val="20"/>
        </w:rPr>
        <w:t>f operation of HANIC Hanoi Labor Training and Export Branch - Hanoi Investment General Corporation:</w:t>
      </w:r>
    </w:p>
    <w:p w14:paraId="00000004" w14:textId="78D1E02A" w:rsidR="00133AFB" w:rsidRPr="005641E8" w:rsidRDefault="005641E8" w:rsidP="004A4476">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641E8">
        <w:rPr>
          <w:rFonts w:ascii="Arial" w:hAnsi="Arial" w:cs="Arial"/>
          <w:color w:val="010000"/>
          <w:sz w:val="20"/>
        </w:rPr>
        <w:t>Branch code: 0102287094-001; first registration on August 28, 2008; second change registration on December 30, 2016, at Hanoi Authority for Planning and Investment.</w:t>
      </w:r>
    </w:p>
    <w:p w14:paraId="00000005" w14:textId="13D9C604" w:rsidR="00133AFB" w:rsidRPr="005641E8" w:rsidRDefault="005641E8" w:rsidP="004A4476">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641E8">
        <w:rPr>
          <w:rFonts w:ascii="Arial" w:hAnsi="Arial" w:cs="Arial"/>
          <w:color w:val="010000"/>
          <w:sz w:val="20"/>
        </w:rPr>
        <w:t>Address: No. 16 OBT4 Bac Linh Dam, Dai Kim Ward, Hoang Mai District, Hanoi City.</w:t>
      </w:r>
    </w:p>
    <w:p w14:paraId="00000006" w14:textId="24C8F4FF" w:rsidR="00133AFB" w:rsidRPr="005641E8" w:rsidRDefault="00EC6CE3" w:rsidP="004A4476">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5641E8">
        <w:rPr>
          <w:rFonts w:ascii="Arial" w:hAnsi="Arial" w:cs="Arial"/>
          <w:color w:val="010000"/>
          <w:sz w:val="20"/>
        </w:rPr>
        <w:t>The Head of the Branch: Mr. Le Tuan Hung</w:t>
      </w:r>
    </w:p>
    <w:p w14:paraId="00000007" w14:textId="3D4C00F6" w:rsidR="00133AFB" w:rsidRPr="005641E8" w:rsidRDefault="005641E8" w:rsidP="004A4476">
      <w:pPr>
        <w:pBdr>
          <w:top w:val="nil"/>
          <w:left w:val="nil"/>
          <w:bottom w:val="nil"/>
          <w:right w:val="nil"/>
          <w:between w:val="nil"/>
        </w:pBdr>
        <w:spacing w:after="120" w:line="360" w:lineRule="auto"/>
        <w:jc w:val="both"/>
        <w:rPr>
          <w:rFonts w:ascii="Arial" w:eastAsia="Arial" w:hAnsi="Arial" w:cs="Arial"/>
          <w:color w:val="010000"/>
          <w:sz w:val="20"/>
          <w:szCs w:val="20"/>
        </w:rPr>
      </w:pPr>
      <w:r w:rsidRPr="005641E8">
        <w:rPr>
          <w:rFonts w:ascii="Arial" w:hAnsi="Arial" w:cs="Arial"/>
          <w:color w:val="010000"/>
          <w:sz w:val="20"/>
        </w:rPr>
        <w:t>‎‎Article 2. Assign the Head of the Branch to work with relevant organizations, individuals to resolve all debt/labor issues, contracts, and other issues related to the Branch's operations during the period of implementing production and business activities.</w:t>
      </w:r>
    </w:p>
    <w:p w14:paraId="00000008" w14:textId="77777777" w:rsidR="00133AFB" w:rsidRPr="005641E8" w:rsidRDefault="005641E8" w:rsidP="004A4476">
      <w:pPr>
        <w:pBdr>
          <w:top w:val="nil"/>
          <w:left w:val="nil"/>
          <w:bottom w:val="nil"/>
          <w:right w:val="nil"/>
          <w:between w:val="nil"/>
        </w:pBdr>
        <w:spacing w:after="120" w:line="360" w:lineRule="auto"/>
        <w:jc w:val="both"/>
        <w:rPr>
          <w:rFonts w:ascii="Arial" w:eastAsia="Arial" w:hAnsi="Arial" w:cs="Arial"/>
          <w:color w:val="010000"/>
          <w:sz w:val="20"/>
          <w:szCs w:val="20"/>
        </w:rPr>
      </w:pPr>
      <w:r w:rsidRPr="005641E8">
        <w:rPr>
          <w:rFonts w:ascii="Arial" w:hAnsi="Arial" w:cs="Arial"/>
          <w:color w:val="010000"/>
          <w:sz w:val="20"/>
        </w:rPr>
        <w:t>‎‎Article 3. Assign the General Manager - the legal representative of the Company to direct/work with relevant organizations/individuals, competent authority to complete the tax settlement of the Branch and the termination of the Branch's operations in accordance with provisions of law.</w:t>
      </w:r>
    </w:p>
    <w:p w14:paraId="00000009" w14:textId="6908EAA1" w:rsidR="00133AFB" w:rsidRPr="005641E8" w:rsidRDefault="005641E8" w:rsidP="004A4476">
      <w:pPr>
        <w:pBdr>
          <w:top w:val="nil"/>
          <w:left w:val="nil"/>
          <w:bottom w:val="nil"/>
          <w:right w:val="nil"/>
          <w:between w:val="nil"/>
        </w:pBdr>
        <w:spacing w:after="120" w:line="360" w:lineRule="auto"/>
        <w:jc w:val="both"/>
        <w:rPr>
          <w:rFonts w:ascii="Arial" w:eastAsia="Arial" w:hAnsi="Arial" w:cs="Arial"/>
          <w:color w:val="010000"/>
          <w:sz w:val="20"/>
          <w:szCs w:val="20"/>
        </w:rPr>
      </w:pPr>
      <w:r w:rsidRPr="005641E8">
        <w:rPr>
          <w:rFonts w:ascii="Arial" w:hAnsi="Arial" w:cs="Arial"/>
          <w:color w:val="010000"/>
          <w:sz w:val="20"/>
        </w:rPr>
        <w:t>‎‎Article 4. This Resolution takes effect from the date of its signing. Members of the Board of Directors, the Board of Management, relevant Departments/Divisions of the Company, organizations and individuals are responsible for the implementation of this Resolution./.</w:t>
      </w:r>
    </w:p>
    <w:sectPr w:rsidR="00133AFB" w:rsidRPr="005641E8" w:rsidSect="005641E8">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170A9BCE-F9BC-4B81-82B8-ACD43786668F}"/>
  </w:font>
  <w:font w:name="Georgia">
    <w:panose1 w:val="02040502050405020303"/>
    <w:charset w:val="00"/>
    <w:family w:val="roman"/>
    <w:pitch w:val="variable"/>
    <w:sig w:usb0="00000287" w:usb1="00000000" w:usb2="00000000" w:usb3="00000000" w:csb0="0000009F" w:csb1="00000000"/>
    <w:embedRegular r:id="rId2" w:fontKey="{625A5731-3CC4-4CB4-BCA4-11527181B335}"/>
    <w:embedItalic r:id="rId3" w:fontKey="{E2D1B38C-782B-4927-B12A-E7FEAF23C0FC}"/>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4" w:fontKey="{32CBFF72-2031-456A-92B7-DE9E5C855CA5}"/>
  </w:font>
  <w:font w:name="Aptos">
    <w:charset w:val="00"/>
    <w:family w:val="swiss"/>
    <w:pitch w:val="variable"/>
    <w:sig w:usb0="20000287" w:usb1="00000003" w:usb2="00000000" w:usb3="00000000" w:csb0="0000019F" w:csb1="00000000"/>
    <w:embedRegular r:id="rId5" w:fontKey="{C2BDFD25-756F-472F-A19F-A48B1ABB5616}"/>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2163D"/>
    <w:multiLevelType w:val="multilevel"/>
    <w:tmpl w:val="900E01C8"/>
    <w:lvl w:ilvl="0">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FB"/>
    <w:rsid w:val="00133AFB"/>
    <w:rsid w:val="002D03B4"/>
    <w:rsid w:val="004A4476"/>
    <w:rsid w:val="005641E8"/>
    <w:rsid w:val="00EC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8ED22"/>
  <w15:docId w15:val="{6B8B8D34-ED27-471F-9D3F-246B847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300" w:lineRule="auto"/>
    </w:pPr>
    <w:rPr>
      <w:rFonts w:ascii="Times New Roman" w:eastAsia="Times New Roman" w:hAnsi="Times New Roman" w:cs="Times New Roman"/>
    </w:rPr>
  </w:style>
  <w:style w:type="paragraph" w:styleId="NormalWeb">
    <w:name w:val="Normal (Web)"/>
    <w:basedOn w:val="Normal"/>
    <w:uiPriority w:val="99"/>
    <w:unhideWhenUsed/>
    <w:rsid w:val="00804C03"/>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NuhXeGpyke5DIcHeriH7APmKQ==">CgMxLjA4AHIhMWxhWWNheHF0SFU3U0VoZzhMVWZta1FzNG1BR0RjcVIz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2024-07-29T03:19:00Z</dcterms:created>
  <dcterms:modified xsi:type="dcterms:W3CDTF">2024-07-30T02:42:00Z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da7468051e48c00f625449ef4b849b19972f4822ee8e5d30e92bfa21e2a8714f</vt:lpwstr>
  </property>
</Properties>
</file>