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FA617B6" w:rsidR="00A7047D" w:rsidRPr="00C51C08" w:rsidRDefault="00C51C08" w:rsidP="00C51C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C51C08">
        <w:rPr>
          <w:rFonts w:ascii="Arial" w:hAnsi="Arial" w:cs="Arial"/>
          <w:b/>
          <w:color w:val="010000"/>
          <w:sz w:val="20"/>
        </w:rPr>
        <w:t>MKP</w:t>
      </w:r>
      <w:r w:rsidR="00EC477F" w:rsidRPr="00C51C08">
        <w:rPr>
          <w:rFonts w:ascii="Arial" w:hAnsi="Arial" w:cs="Arial"/>
          <w:b/>
          <w:color w:val="010000"/>
          <w:sz w:val="20"/>
        </w:rPr>
        <w:t>:</w:t>
      </w:r>
      <w:r w:rsidRPr="00C51C08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04AC7091" w:rsidR="00A7047D" w:rsidRPr="00C51C08" w:rsidRDefault="00C51C08" w:rsidP="00C51C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On </w:t>
      </w:r>
      <w:r w:rsidRPr="00C51C08">
        <w:rPr>
          <w:rFonts w:ascii="Arial" w:hAnsi="Arial" w:cs="Arial"/>
          <w:color w:val="010000"/>
          <w:sz w:val="20"/>
        </w:rPr>
        <w:t>July</w:t>
      </w:r>
      <w:r w:rsidRPr="00C51C08">
        <w:rPr>
          <w:rFonts w:ascii="Arial" w:hAnsi="Arial" w:cs="Arial"/>
          <w:color w:val="010000"/>
          <w:sz w:val="20"/>
        </w:rPr>
        <w:t xml:space="preserve"> </w:t>
      </w:r>
      <w:r w:rsidRPr="00C51C08">
        <w:rPr>
          <w:rFonts w:ascii="Arial" w:hAnsi="Arial" w:cs="Arial"/>
          <w:color w:val="010000"/>
          <w:sz w:val="20"/>
        </w:rPr>
        <w:t>26</w:t>
      </w:r>
      <w:r w:rsidRPr="00C51C08">
        <w:rPr>
          <w:rFonts w:ascii="Arial" w:hAnsi="Arial" w:cs="Arial"/>
          <w:color w:val="010000"/>
          <w:sz w:val="20"/>
        </w:rPr>
        <w:t xml:space="preserve">, </w:t>
      </w:r>
      <w:r w:rsidRPr="00C51C08">
        <w:rPr>
          <w:rFonts w:ascii="Arial" w:hAnsi="Arial" w:cs="Arial"/>
          <w:color w:val="010000"/>
          <w:sz w:val="20"/>
        </w:rPr>
        <w:t>2024</w:t>
      </w:r>
      <w:r w:rsidRPr="00C51C08">
        <w:rPr>
          <w:rFonts w:ascii="Arial" w:hAnsi="Arial" w:cs="Arial"/>
          <w:color w:val="010000"/>
          <w:sz w:val="20"/>
        </w:rPr>
        <w:t xml:space="preserve">, Mekophar </w:t>
      </w:r>
      <w:bookmarkStart w:id="0" w:name="_GoBack"/>
      <w:bookmarkEnd w:id="0"/>
      <w:r w:rsidRPr="00C51C08">
        <w:rPr>
          <w:rFonts w:ascii="Arial" w:hAnsi="Arial" w:cs="Arial"/>
          <w:color w:val="010000"/>
          <w:sz w:val="20"/>
        </w:rPr>
        <w:t xml:space="preserve">Chemical Pharmaceutical Joint Stock Company announced Resolution No. </w:t>
      </w:r>
      <w:r w:rsidRPr="00C51C08">
        <w:rPr>
          <w:rFonts w:ascii="Arial" w:hAnsi="Arial" w:cs="Arial"/>
          <w:color w:val="010000"/>
          <w:sz w:val="20"/>
        </w:rPr>
        <w:t>02</w:t>
      </w:r>
      <w:r w:rsidRPr="00C51C08">
        <w:rPr>
          <w:rFonts w:ascii="Arial" w:hAnsi="Arial" w:cs="Arial"/>
          <w:color w:val="010000"/>
          <w:sz w:val="20"/>
        </w:rPr>
        <w:t>/NQ-HDQT as follows</w:t>
      </w:r>
      <w:r w:rsidRPr="00C51C08">
        <w:rPr>
          <w:rFonts w:ascii="Arial" w:hAnsi="Arial" w:cs="Arial"/>
          <w:color w:val="010000"/>
          <w:sz w:val="20"/>
        </w:rPr>
        <w:t>:</w:t>
      </w:r>
    </w:p>
    <w:p w14:paraId="00000003" w14:textId="77777777" w:rsidR="00A7047D" w:rsidRPr="00C51C08" w:rsidRDefault="00C51C08" w:rsidP="00C51C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‎‎Article </w:t>
      </w:r>
      <w:r w:rsidRPr="00C51C08">
        <w:rPr>
          <w:rFonts w:ascii="Arial" w:hAnsi="Arial" w:cs="Arial"/>
          <w:color w:val="010000"/>
          <w:sz w:val="20"/>
        </w:rPr>
        <w:t>1</w:t>
      </w:r>
      <w:r w:rsidRPr="00C51C08">
        <w:rPr>
          <w:rFonts w:ascii="Arial" w:hAnsi="Arial" w:cs="Arial"/>
          <w:color w:val="010000"/>
          <w:sz w:val="20"/>
        </w:rPr>
        <w:t xml:space="preserve">. Approve the Summary Report on the production and business activities of the Company in the first </w:t>
      </w:r>
      <w:r w:rsidRPr="00C51C08">
        <w:rPr>
          <w:rFonts w:ascii="Arial" w:hAnsi="Arial" w:cs="Arial"/>
          <w:color w:val="010000"/>
          <w:sz w:val="20"/>
        </w:rPr>
        <w:t>6</w:t>
      </w:r>
      <w:r w:rsidRPr="00C51C08">
        <w:rPr>
          <w:rFonts w:ascii="Arial" w:hAnsi="Arial" w:cs="Arial"/>
          <w:color w:val="010000"/>
          <w:sz w:val="20"/>
        </w:rPr>
        <w:t xml:space="preserve"> </w:t>
      </w:r>
      <w:r w:rsidRPr="00C51C08">
        <w:rPr>
          <w:rFonts w:ascii="Arial" w:hAnsi="Arial" w:cs="Arial"/>
          <w:color w:val="010000"/>
          <w:sz w:val="20"/>
        </w:rPr>
        <w:t xml:space="preserve">months of </w:t>
      </w:r>
      <w:r w:rsidRPr="00C51C08">
        <w:rPr>
          <w:rFonts w:ascii="Arial" w:hAnsi="Arial" w:cs="Arial"/>
          <w:color w:val="010000"/>
          <w:sz w:val="20"/>
        </w:rPr>
        <w:t>2024</w:t>
      </w:r>
      <w:r w:rsidRPr="00C51C08">
        <w:rPr>
          <w:rFonts w:ascii="Arial" w:hAnsi="Arial" w:cs="Arial"/>
          <w:color w:val="010000"/>
          <w:sz w:val="20"/>
        </w:rPr>
        <w:t xml:space="preserve"> and the Consolidated Financial Statements for the first </w:t>
      </w:r>
      <w:r w:rsidRPr="00C51C08">
        <w:rPr>
          <w:rFonts w:ascii="Arial" w:hAnsi="Arial" w:cs="Arial"/>
          <w:color w:val="010000"/>
          <w:sz w:val="20"/>
        </w:rPr>
        <w:t>6</w:t>
      </w:r>
      <w:r w:rsidRPr="00C51C08">
        <w:rPr>
          <w:rFonts w:ascii="Arial" w:hAnsi="Arial" w:cs="Arial"/>
          <w:color w:val="010000"/>
          <w:sz w:val="20"/>
        </w:rPr>
        <w:t xml:space="preserve"> months of </w:t>
      </w:r>
      <w:r w:rsidRPr="00C51C08">
        <w:rPr>
          <w:rFonts w:ascii="Arial" w:hAnsi="Arial" w:cs="Arial"/>
          <w:color w:val="010000"/>
          <w:sz w:val="20"/>
        </w:rPr>
        <w:t>2024</w:t>
      </w:r>
      <w:r w:rsidRPr="00C51C08">
        <w:rPr>
          <w:rFonts w:ascii="Arial" w:hAnsi="Arial" w:cs="Arial"/>
          <w:color w:val="010000"/>
          <w:sz w:val="20"/>
        </w:rPr>
        <w:t>.</w:t>
      </w:r>
    </w:p>
    <w:p w14:paraId="00000004" w14:textId="3EAEF098" w:rsidR="00A7047D" w:rsidRPr="00C51C08" w:rsidRDefault="00C51C08" w:rsidP="00C51C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Revenue: </w:t>
      </w:r>
      <w:r w:rsidRPr="00C51C08">
        <w:rPr>
          <w:rFonts w:ascii="Arial" w:hAnsi="Arial" w:cs="Arial"/>
          <w:color w:val="010000"/>
          <w:sz w:val="20"/>
        </w:rPr>
        <w:t>VND</w:t>
      </w:r>
      <w:r w:rsidRPr="00C51C08">
        <w:rPr>
          <w:rFonts w:ascii="Arial" w:hAnsi="Arial" w:cs="Arial"/>
          <w:color w:val="010000"/>
          <w:sz w:val="20"/>
        </w:rPr>
        <w:t>469,889</w:t>
      </w:r>
      <w:r w:rsidRPr="00C51C08">
        <w:rPr>
          <w:rFonts w:ascii="Arial" w:hAnsi="Arial" w:cs="Arial"/>
          <w:color w:val="010000"/>
          <w:sz w:val="20"/>
        </w:rPr>
        <w:t xml:space="preserve"> million</w:t>
      </w:r>
    </w:p>
    <w:p w14:paraId="00000005" w14:textId="50C74034" w:rsidR="00A7047D" w:rsidRPr="00C51C08" w:rsidRDefault="00C51C08" w:rsidP="00C51C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Profit before tax: </w:t>
      </w:r>
      <w:r w:rsidRPr="00C51C08">
        <w:rPr>
          <w:rFonts w:ascii="Arial" w:hAnsi="Arial" w:cs="Arial"/>
          <w:color w:val="010000"/>
          <w:sz w:val="20"/>
        </w:rPr>
        <w:t>VND</w:t>
      </w:r>
      <w:r w:rsidRPr="00C51C08">
        <w:rPr>
          <w:rFonts w:ascii="Arial" w:hAnsi="Arial" w:cs="Arial"/>
          <w:bCs/>
          <w:color w:val="010000"/>
          <w:sz w:val="20"/>
        </w:rPr>
        <w:t>9,972</w:t>
      </w:r>
      <w:r w:rsidRPr="00C51C08">
        <w:rPr>
          <w:rFonts w:ascii="Arial" w:hAnsi="Arial" w:cs="Arial"/>
          <w:bCs/>
          <w:color w:val="010000"/>
          <w:sz w:val="20"/>
        </w:rPr>
        <w:t xml:space="preserve"> million</w:t>
      </w:r>
    </w:p>
    <w:p w14:paraId="00000006" w14:textId="77777777" w:rsidR="00A7047D" w:rsidRPr="00C51C08" w:rsidRDefault="00C51C08" w:rsidP="00C51C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Article </w:t>
      </w:r>
      <w:r w:rsidRPr="00C51C08">
        <w:rPr>
          <w:rFonts w:ascii="Arial" w:hAnsi="Arial" w:cs="Arial"/>
          <w:color w:val="010000"/>
          <w:sz w:val="20"/>
        </w:rPr>
        <w:t>2</w:t>
      </w:r>
      <w:r w:rsidRPr="00C51C08">
        <w:rPr>
          <w:rFonts w:ascii="Arial" w:hAnsi="Arial" w:cs="Arial"/>
          <w:color w:val="010000"/>
          <w:sz w:val="20"/>
        </w:rPr>
        <w:t>. Approve the Report on activities of Mekophar Chemical Pharmaceutical Joint Stock Company in</w:t>
      </w:r>
      <w:r w:rsidRPr="00C51C08">
        <w:rPr>
          <w:rFonts w:ascii="Arial" w:hAnsi="Arial" w:cs="Arial"/>
          <w:color w:val="010000"/>
          <w:sz w:val="20"/>
        </w:rPr>
        <w:t xml:space="preserve"> Q</w:t>
      </w:r>
      <w:r w:rsidRPr="00C51C08">
        <w:rPr>
          <w:rFonts w:ascii="Arial" w:hAnsi="Arial" w:cs="Arial"/>
          <w:color w:val="010000"/>
          <w:sz w:val="20"/>
        </w:rPr>
        <w:t>2</w:t>
      </w:r>
      <w:r w:rsidRPr="00C51C08">
        <w:rPr>
          <w:rFonts w:ascii="Arial" w:hAnsi="Arial" w:cs="Arial"/>
          <w:color w:val="010000"/>
          <w:sz w:val="20"/>
        </w:rPr>
        <w:t>/</w:t>
      </w:r>
      <w:r w:rsidRPr="00C51C08">
        <w:rPr>
          <w:rFonts w:ascii="Arial" w:hAnsi="Arial" w:cs="Arial"/>
          <w:color w:val="010000"/>
          <w:sz w:val="20"/>
        </w:rPr>
        <w:t>2024</w:t>
      </w:r>
      <w:r w:rsidRPr="00C51C08">
        <w:rPr>
          <w:rFonts w:ascii="Arial" w:hAnsi="Arial" w:cs="Arial"/>
          <w:color w:val="010000"/>
          <w:sz w:val="20"/>
        </w:rPr>
        <w:t xml:space="preserve">. </w:t>
      </w:r>
    </w:p>
    <w:p w14:paraId="00000007" w14:textId="77777777" w:rsidR="00A7047D" w:rsidRPr="00C51C08" w:rsidRDefault="00C51C08" w:rsidP="00C51C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‎‎Article </w:t>
      </w:r>
      <w:r w:rsidRPr="00C51C08">
        <w:rPr>
          <w:rFonts w:ascii="Arial" w:hAnsi="Arial" w:cs="Arial"/>
          <w:color w:val="010000"/>
          <w:sz w:val="20"/>
        </w:rPr>
        <w:t>3</w:t>
      </w:r>
      <w:r w:rsidRPr="00C51C08">
        <w:rPr>
          <w:rFonts w:ascii="Arial" w:hAnsi="Arial" w:cs="Arial"/>
          <w:color w:val="010000"/>
          <w:sz w:val="20"/>
        </w:rPr>
        <w:t xml:space="preserve">. Approve the Report on activities of MekoStem in the first </w:t>
      </w:r>
      <w:r w:rsidRPr="00C51C08">
        <w:rPr>
          <w:rFonts w:ascii="Arial" w:hAnsi="Arial" w:cs="Arial"/>
          <w:color w:val="010000"/>
          <w:sz w:val="20"/>
        </w:rPr>
        <w:t>6</w:t>
      </w:r>
      <w:r w:rsidRPr="00C51C08">
        <w:rPr>
          <w:rFonts w:ascii="Arial" w:hAnsi="Arial" w:cs="Arial"/>
          <w:color w:val="010000"/>
          <w:sz w:val="20"/>
        </w:rPr>
        <w:t xml:space="preserve"> months of </w:t>
      </w:r>
      <w:r w:rsidRPr="00C51C08">
        <w:rPr>
          <w:rFonts w:ascii="Arial" w:hAnsi="Arial" w:cs="Arial"/>
          <w:color w:val="010000"/>
          <w:sz w:val="20"/>
        </w:rPr>
        <w:t>2024</w:t>
      </w:r>
      <w:r w:rsidRPr="00C51C08">
        <w:rPr>
          <w:rFonts w:ascii="Arial" w:hAnsi="Arial" w:cs="Arial"/>
          <w:color w:val="010000"/>
          <w:sz w:val="20"/>
        </w:rPr>
        <w:t>.</w:t>
      </w:r>
    </w:p>
    <w:p w14:paraId="00000008" w14:textId="77777777" w:rsidR="00A7047D" w:rsidRPr="00C51C08" w:rsidRDefault="00C51C08" w:rsidP="00C51C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‎‎Article </w:t>
      </w:r>
      <w:r w:rsidRPr="00C51C08">
        <w:rPr>
          <w:rFonts w:ascii="Arial" w:hAnsi="Arial" w:cs="Arial"/>
          <w:color w:val="010000"/>
          <w:sz w:val="20"/>
        </w:rPr>
        <w:t>4</w:t>
      </w:r>
      <w:r w:rsidRPr="00C51C08">
        <w:rPr>
          <w:rFonts w:ascii="Arial" w:hAnsi="Arial" w:cs="Arial"/>
          <w:color w:val="010000"/>
          <w:sz w:val="20"/>
        </w:rPr>
        <w:t>. Approve the re-issuance of the bank line of credit for borrowing, guaranteeing, and opening L/C of the Company to serve the Company's productio</w:t>
      </w:r>
      <w:r w:rsidRPr="00C51C08">
        <w:rPr>
          <w:rFonts w:ascii="Arial" w:hAnsi="Arial" w:cs="Arial"/>
          <w:color w:val="010000"/>
          <w:sz w:val="20"/>
        </w:rPr>
        <w:t>n and business activities as follows</w:t>
      </w:r>
      <w:r w:rsidRPr="00C51C08">
        <w:rPr>
          <w:rFonts w:ascii="Arial" w:hAnsi="Arial" w:cs="Arial"/>
          <w:color w:val="010000"/>
          <w:sz w:val="20"/>
        </w:rPr>
        <w:t>:</w:t>
      </w:r>
    </w:p>
    <w:p w14:paraId="00000009" w14:textId="77777777" w:rsidR="00A7047D" w:rsidRPr="00C51C08" w:rsidRDefault="00C51C08" w:rsidP="00C51C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center" w:pos="9098"/>
          <w:tab w:val="left" w:pos="931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>Joint Stock Commercial Bank for Investment and Development of Vietnam</w:t>
      </w:r>
      <w:r w:rsidRPr="00C51C08">
        <w:rPr>
          <w:rFonts w:ascii="Arial" w:hAnsi="Arial" w:cs="Arial"/>
          <w:color w:val="010000"/>
          <w:sz w:val="20"/>
        </w:rPr>
        <w:t>:</w:t>
      </w:r>
      <w:r w:rsidRPr="00C51C08">
        <w:rPr>
          <w:rFonts w:ascii="Arial" w:hAnsi="Arial" w:cs="Arial"/>
          <w:color w:val="010000"/>
          <w:sz w:val="20"/>
        </w:rPr>
        <w:t xml:space="preserve"> VND</w:t>
      </w:r>
      <w:r w:rsidRPr="00C51C08">
        <w:rPr>
          <w:rFonts w:ascii="Arial" w:hAnsi="Arial" w:cs="Arial"/>
          <w:color w:val="010000"/>
          <w:sz w:val="20"/>
        </w:rPr>
        <w:t>160</w:t>
      </w:r>
      <w:r w:rsidRPr="00C51C08">
        <w:rPr>
          <w:rFonts w:ascii="Arial" w:hAnsi="Arial" w:cs="Arial"/>
          <w:color w:val="010000"/>
          <w:sz w:val="20"/>
        </w:rPr>
        <w:t xml:space="preserve"> billion;</w:t>
      </w:r>
    </w:p>
    <w:p w14:paraId="0000000A" w14:textId="1FBA2A4D" w:rsidR="00A7047D" w:rsidRPr="00C51C08" w:rsidRDefault="000437FB" w:rsidP="00C51C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>Joint Stock Commercial Bank for Foreign Trade of Vietnam - Saigon Branch VND51 billion;</w:t>
      </w:r>
    </w:p>
    <w:p w14:paraId="0000000B" w14:textId="77777777" w:rsidR="00A7047D" w:rsidRPr="00C51C08" w:rsidRDefault="00C51C08" w:rsidP="00C51C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center" w:pos="9098"/>
          <w:tab w:val="right" w:pos="9540"/>
          <w:tab w:val="right" w:pos="9828"/>
          <w:tab w:val="right" w:pos="10519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Vietnam Joint Stock Commercial Bank for </w:t>
      </w:r>
      <w:r w:rsidRPr="00C51C08">
        <w:rPr>
          <w:rFonts w:ascii="Arial" w:hAnsi="Arial" w:cs="Arial"/>
          <w:color w:val="010000"/>
          <w:sz w:val="20"/>
        </w:rPr>
        <w:t xml:space="preserve">Industry and Trade - </w:t>
      </w:r>
      <w:r w:rsidRPr="00C51C08">
        <w:rPr>
          <w:rFonts w:ascii="Arial" w:hAnsi="Arial" w:cs="Arial"/>
          <w:color w:val="010000"/>
          <w:sz w:val="20"/>
        </w:rPr>
        <w:t>7</w:t>
      </w:r>
      <w:r w:rsidRPr="00C51C08">
        <w:rPr>
          <w:rFonts w:ascii="Arial" w:hAnsi="Arial" w:cs="Arial"/>
          <w:color w:val="010000"/>
          <w:sz w:val="20"/>
        </w:rPr>
        <w:t xml:space="preserve"> Branch VND</w:t>
      </w:r>
      <w:r w:rsidRPr="00C51C08">
        <w:rPr>
          <w:rFonts w:ascii="Arial" w:hAnsi="Arial" w:cs="Arial"/>
          <w:color w:val="010000"/>
          <w:sz w:val="20"/>
        </w:rPr>
        <w:t>40</w:t>
      </w:r>
      <w:r w:rsidRPr="00C51C08">
        <w:rPr>
          <w:rFonts w:ascii="Arial" w:hAnsi="Arial" w:cs="Arial"/>
          <w:color w:val="010000"/>
          <w:sz w:val="20"/>
        </w:rPr>
        <w:t xml:space="preserve"> billion;</w:t>
      </w:r>
    </w:p>
    <w:p w14:paraId="0000000C" w14:textId="77777777" w:rsidR="00A7047D" w:rsidRPr="00C51C08" w:rsidRDefault="00C51C08" w:rsidP="00C51C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Article </w:t>
      </w:r>
      <w:r w:rsidRPr="00C51C08">
        <w:rPr>
          <w:rFonts w:ascii="Arial" w:hAnsi="Arial" w:cs="Arial"/>
          <w:color w:val="010000"/>
          <w:sz w:val="20"/>
        </w:rPr>
        <w:t>5</w:t>
      </w:r>
      <w:r w:rsidRPr="00C51C08">
        <w:rPr>
          <w:rFonts w:ascii="Arial" w:hAnsi="Arial" w:cs="Arial"/>
          <w:color w:val="010000"/>
          <w:sz w:val="20"/>
        </w:rPr>
        <w:t>. Approve the Regulations on share issuance under the Employee Stock Ownership Plan in the Company and the list of selected employees.</w:t>
      </w:r>
    </w:p>
    <w:p w14:paraId="0000000D" w14:textId="77777777" w:rsidR="00A7047D" w:rsidRPr="00C51C08" w:rsidRDefault="00C51C08" w:rsidP="00C51C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‎‎Article </w:t>
      </w:r>
      <w:r w:rsidRPr="00C51C08">
        <w:rPr>
          <w:rFonts w:ascii="Arial" w:hAnsi="Arial" w:cs="Arial"/>
          <w:color w:val="010000"/>
          <w:sz w:val="20"/>
        </w:rPr>
        <w:t>6</w:t>
      </w:r>
      <w:r w:rsidRPr="00C51C08">
        <w:rPr>
          <w:rFonts w:ascii="Arial" w:hAnsi="Arial" w:cs="Arial"/>
          <w:color w:val="010000"/>
          <w:sz w:val="20"/>
        </w:rPr>
        <w:t xml:space="preserve">. Approve the Proposal on the maximum foreign ownership </w:t>
      </w:r>
      <w:r w:rsidRPr="00C51C08">
        <w:rPr>
          <w:rFonts w:ascii="Arial" w:hAnsi="Arial" w:cs="Arial"/>
          <w:color w:val="010000"/>
          <w:sz w:val="20"/>
        </w:rPr>
        <w:t xml:space="preserve">rate in the Company is </w:t>
      </w:r>
      <w:r w:rsidRPr="00C51C08">
        <w:rPr>
          <w:rFonts w:ascii="Arial" w:hAnsi="Arial" w:cs="Arial"/>
          <w:color w:val="010000"/>
          <w:sz w:val="20"/>
        </w:rPr>
        <w:t>49</w:t>
      </w:r>
      <w:r w:rsidRPr="00C51C08">
        <w:rPr>
          <w:rFonts w:ascii="Arial" w:hAnsi="Arial" w:cs="Arial"/>
          <w:color w:val="010000"/>
          <w:sz w:val="20"/>
        </w:rPr>
        <w:t>%.</w:t>
      </w:r>
    </w:p>
    <w:p w14:paraId="0000000E" w14:textId="77777777" w:rsidR="00A7047D" w:rsidRPr="00C51C08" w:rsidRDefault="00C51C08" w:rsidP="00C51C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‎‎Article </w:t>
      </w:r>
      <w:r w:rsidRPr="00C51C08">
        <w:rPr>
          <w:rFonts w:ascii="Arial" w:hAnsi="Arial" w:cs="Arial"/>
          <w:color w:val="010000"/>
          <w:sz w:val="20"/>
        </w:rPr>
        <w:t>7</w:t>
      </w:r>
      <w:r w:rsidRPr="00C51C08">
        <w:rPr>
          <w:rFonts w:ascii="Arial" w:hAnsi="Arial" w:cs="Arial"/>
          <w:color w:val="010000"/>
          <w:sz w:val="20"/>
        </w:rPr>
        <w:t>. Terms of enforcement</w:t>
      </w:r>
      <w:r w:rsidRPr="00C51C08">
        <w:rPr>
          <w:rFonts w:ascii="Arial" w:hAnsi="Arial" w:cs="Arial"/>
          <w:color w:val="010000"/>
          <w:sz w:val="20"/>
        </w:rPr>
        <w:t>:</w:t>
      </w:r>
    </w:p>
    <w:p w14:paraId="0000000F" w14:textId="77777777" w:rsidR="00A7047D" w:rsidRPr="00C51C08" w:rsidRDefault="00C51C08" w:rsidP="00C51C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10" w14:textId="77777777" w:rsidR="00A7047D" w:rsidRPr="00C51C08" w:rsidRDefault="00C51C08" w:rsidP="00C51C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>The Board of Directors and relevant Departments of the Company are responsible for implementing this Resolution.</w:t>
      </w:r>
    </w:p>
    <w:p w14:paraId="00000011" w14:textId="77777777" w:rsidR="00A7047D" w:rsidRPr="00C51C08" w:rsidRDefault="00C51C08" w:rsidP="00C51C0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5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1C08">
        <w:rPr>
          <w:rFonts w:ascii="Arial" w:hAnsi="Arial" w:cs="Arial"/>
          <w:color w:val="010000"/>
          <w:sz w:val="20"/>
        </w:rPr>
        <w:t xml:space="preserve"> </w:t>
      </w:r>
    </w:p>
    <w:sectPr w:rsidR="00A7047D" w:rsidRPr="00C51C08" w:rsidSect="00C51C0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  <w:embedRegular r:id="rId1" w:fontKey="{7F391B63-2DE7-4BFE-A928-20B2F6C92B8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8EA9A654-BE04-4AD3-9A6A-E42332ABF582}"/>
    <w:embedItalic r:id="rId3" w:fontKey="{A3986B6D-91A4-41C4-9DDD-18605E8A2C9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08727EB-0045-47D0-9D26-2BE44029AE1A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021688A9-DBD9-426F-9989-0146FA9AA9B3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A10"/>
    <w:multiLevelType w:val="multilevel"/>
    <w:tmpl w:val="7F5098A6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4021A9"/>
    <w:multiLevelType w:val="multilevel"/>
    <w:tmpl w:val="1BC6C87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6EB44B7"/>
    <w:multiLevelType w:val="multilevel"/>
    <w:tmpl w:val="8A0ED1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7D"/>
    <w:rsid w:val="000437FB"/>
    <w:rsid w:val="0099461E"/>
    <w:rsid w:val="00A7047D"/>
    <w:rsid w:val="00C51C08"/>
    <w:rsid w:val="00E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A285C"/>
  <w15:docId w15:val="{9F3B8C24-E919-4D0C-AF62-6A741C25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4"/>
      <w:szCs w:val="14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ind w:left="2060"/>
    </w:pPr>
    <w:rPr>
      <w:rFonts w:ascii="Times New Roman" w:eastAsia="Times New Roman" w:hAnsi="Times New Roman" w:cs="Times New Roman"/>
      <w:b/>
      <w:bCs/>
    </w:rPr>
  </w:style>
  <w:style w:type="paragraph" w:customStyle="1" w:styleId="Tiu10">
    <w:name w:val="Tiêu đề #1"/>
    <w:basedOn w:val="Normal"/>
    <w:link w:val="Tiu1"/>
    <w:pPr>
      <w:spacing w:line="283" w:lineRule="auto"/>
      <w:ind w:left="2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30">
    <w:name w:val="Văn bản nội dung (3)"/>
    <w:basedOn w:val="Normal"/>
    <w:link w:val="Vnbnnidung3"/>
    <w:pPr>
      <w:spacing w:line="223" w:lineRule="auto"/>
    </w:pPr>
    <w:rPr>
      <w:rFonts w:ascii="Times New Roman" w:eastAsia="Times New Roman" w:hAnsi="Times New Roman" w:cs="Times New Roman"/>
      <w:color w:val="FF0000"/>
      <w:sz w:val="14"/>
      <w:szCs w:val="1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QVn/4iwJLu49sBY3HiKl2mkLw==">CgMxLjA4AHIhMTA2aU9JR2pqREFxMmI4OGl1eE5KcmpyNlFmeWJTcl9x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1272</Characters>
  <Application>Microsoft Office Word</Application>
  <DocSecurity>0</DocSecurity>
  <Lines>23</Lines>
  <Paragraphs>18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4</cp:revision>
  <dcterms:created xsi:type="dcterms:W3CDTF">2024-07-30T03:37:00Z</dcterms:created>
  <dcterms:modified xsi:type="dcterms:W3CDTF">2024-07-30T09:01:00Z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ac231333d977cc84999fc8864484d6aef28d66d176a8c4862227d68c59aaf920</vt:lpwstr>
  </property>
</Properties>
</file>