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5703F" w:rsidRDefault="003926FD" w:rsidP="008A788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HSM: Board Resolution</w:t>
      </w:r>
    </w:p>
    <w:p w14:paraId="00000002" w14:textId="7381656B" w:rsidR="0085703F" w:rsidRDefault="003926FD" w:rsidP="008A788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June 28, 2024, Hanoi Textile and Garment Joint Stock Corporation announced Resolution No. 11 /NQ-HDQT- DMHN on adding members to the Corporation's </w:t>
      </w:r>
      <w:r w:rsidR="008A7884">
        <w:rPr>
          <w:rFonts w:ascii="Arial" w:hAnsi="Arial"/>
          <w:sz w:val="20"/>
        </w:rPr>
        <w:t>Executive Board</w:t>
      </w:r>
      <w:r>
        <w:rPr>
          <w:rFonts w:ascii="Arial" w:hAnsi="Arial"/>
          <w:sz w:val="20"/>
        </w:rPr>
        <w:t xml:space="preserve"> as follows:</w:t>
      </w:r>
    </w:p>
    <w:p w14:paraId="00000003" w14:textId="53698745" w:rsidR="0085703F" w:rsidRDefault="003926FD" w:rsidP="008A788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1. Approve the plan to supplement personnel for the Corporation's </w:t>
      </w:r>
      <w:r w:rsidR="008A7884">
        <w:rPr>
          <w:rFonts w:ascii="Arial" w:hAnsi="Arial"/>
          <w:sz w:val="20"/>
        </w:rPr>
        <w:t>Executive Board</w:t>
      </w:r>
      <w:r>
        <w:rPr>
          <w:rFonts w:ascii="Arial" w:hAnsi="Arial"/>
          <w:sz w:val="20"/>
        </w:rPr>
        <w:t>, specifically:</w:t>
      </w:r>
    </w:p>
    <w:p w14:paraId="00000004" w14:textId="073E770C" w:rsidR="0085703F" w:rsidRDefault="003926FD" w:rsidP="008A78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Mr. Nguyen Tri Son, member of the Board of Members of </w:t>
      </w:r>
      <w:proofErr w:type="spellStart"/>
      <w:r>
        <w:rPr>
          <w:rFonts w:ascii="Arial" w:hAnsi="Arial"/>
          <w:sz w:val="20"/>
        </w:rPr>
        <w:t>Vinatex</w:t>
      </w:r>
      <w:proofErr w:type="spellEnd"/>
      <w:r>
        <w:rPr>
          <w:rFonts w:ascii="Arial" w:hAnsi="Arial"/>
          <w:sz w:val="20"/>
        </w:rPr>
        <w:t xml:space="preserve"> Textile and Garment Northern Corporation Limited Liability Company (VNC), member of the Board of Directors of Hanoi Textile and Garment Joint Stock Corporation, the General Manager of </w:t>
      </w:r>
      <w:proofErr w:type="spellStart"/>
      <w:r>
        <w:rPr>
          <w:rFonts w:ascii="Arial" w:hAnsi="Arial"/>
          <w:sz w:val="20"/>
        </w:rPr>
        <w:t>Vinatex</w:t>
      </w:r>
      <w:proofErr w:type="spellEnd"/>
      <w:r>
        <w:rPr>
          <w:rFonts w:ascii="Arial" w:hAnsi="Arial"/>
          <w:sz w:val="20"/>
        </w:rPr>
        <w:t xml:space="preserve"> - Hong Linh Joint Stock Company is appointed to the Corporation's </w:t>
      </w:r>
      <w:r w:rsidR="008A7884">
        <w:rPr>
          <w:rFonts w:ascii="Arial" w:hAnsi="Arial"/>
          <w:sz w:val="20"/>
        </w:rPr>
        <w:t>Executive Board</w:t>
      </w:r>
      <w:r>
        <w:rPr>
          <w:rFonts w:ascii="Arial" w:hAnsi="Arial"/>
          <w:sz w:val="20"/>
        </w:rPr>
        <w:t>.</w:t>
      </w:r>
    </w:p>
    <w:p w14:paraId="00000005" w14:textId="675DC132" w:rsidR="0085703F" w:rsidRDefault="008A7884" w:rsidP="008A78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Appointed Position: </w:t>
      </w:r>
      <w:r w:rsidR="003926FD">
        <w:rPr>
          <w:rFonts w:ascii="Arial" w:hAnsi="Arial"/>
          <w:sz w:val="20"/>
        </w:rPr>
        <w:t xml:space="preserve">Deputy </w:t>
      </w:r>
      <w:r>
        <w:rPr>
          <w:rFonts w:ascii="Arial" w:hAnsi="Arial"/>
          <w:sz w:val="20"/>
        </w:rPr>
        <w:t>Managing Director</w:t>
      </w:r>
      <w:r w:rsidR="003926FD">
        <w:rPr>
          <w:rFonts w:ascii="Arial" w:hAnsi="Arial"/>
          <w:sz w:val="20"/>
        </w:rPr>
        <w:t xml:space="preserve"> of Hanoi Textile and Garment Joint Stock Corporation, in charge of fiber sector.</w:t>
      </w:r>
    </w:p>
    <w:p w14:paraId="00000006" w14:textId="77777777" w:rsidR="0085703F" w:rsidRDefault="003926FD" w:rsidP="008A78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Appointment time: From July 01, 2024</w:t>
      </w:r>
    </w:p>
    <w:p w14:paraId="00000007" w14:textId="4C78FF4E" w:rsidR="0085703F" w:rsidRDefault="003926FD" w:rsidP="008A788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sz w:val="20"/>
        </w:rPr>
        <w:t xml:space="preserve">‎‎Article 2. This Board Resolution is approved by the Board of Directors of </w:t>
      </w:r>
      <w:proofErr w:type="spellStart"/>
      <w:r>
        <w:rPr>
          <w:rFonts w:ascii="Arial" w:hAnsi="Arial"/>
          <w:sz w:val="20"/>
        </w:rPr>
        <w:t>HuuNghi</w:t>
      </w:r>
      <w:proofErr w:type="spellEnd"/>
      <w:r>
        <w:rPr>
          <w:rFonts w:ascii="Arial" w:hAnsi="Arial"/>
          <w:sz w:val="20"/>
        </w:rPr>
        <w:t xml:space="preserve"> Food Joint Stock Company and takes effect from the date of its signing. Mem</w:t>
      </w:r>
      <w:r w:rsidR="008A7884">
        <w:rPr>
          <w:rFonts w:ascii="Arial" w:hAnsi="Arial"/>
          <w:sz w:val="20"/>
        </w:rPr>
        <w:t>bers of the Board of Directors and Executive Board</w:t>
      </w:r>
      <w:bookmarkStart w:id="1" w:name="_GoBack"/>
      <w:bookmarkEnd w:id="1"/>
      <w:r>
        <w:rPr>
          <w:rFonts w:ascii="Arial" w:hAnsi="Arial"/>
          <w:sz w:val="20"/>
        </w:rPr>
        <w:t xml:space="preserve"> and Mr. Nguyen Tri Son are responsible for implementing this Resolution.</w:t>
      </w:r>
    </w:p>
    <w:sectPr w:rsidR="0085703F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401AA"/>
    <w:multiLevelType w:val="multilevel"/>
    <w:tmpl w:val="0AFE2D9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A4343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3F"/>
    <w:rsid w:val="003926FD"/>
    <w:rsid w:val="0085703F"/>
    <w:rsid w:val="008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CA81"/>
  <w15:docId w15:val="{0791E85A-7657-4214-AF78-9BF10558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4343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4343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59" w:lineRule="auto"/>
      <w:ind w:firstLine="10"/>
    </w:pPr>
    <w:rPr>
      <w:rFonts w:ascii="Times New Roman" w:eastAsia="Times New Roman" w:hAnsi="Times New Roman" w:cs="Times New Roman"/>
      <w:color w:val="3A4343"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</w:pPr>
    <w:rPr>
      <w:rFonts w:ascii="Times New Roman" w:eastAsia="Times New Roman" w:hAnsi="Times New Roman" w:cs="Times New Roman"/>
      <w:color w:val="3A4343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185" w:lineRule="auto"/>
      <w:ind w:firstLine="280"/>
    </w:pPr>
    <w:rPr>
      <w:rFonts w:ascii="Arial" w:eastAsia="Arial" w:hAnsi="Arial" w:cs="Arial"/>
      <w:sz w:val="8"/>
      <w:szCs w:val="8"/>
    </w:rPr>
  </w:style>
  <w:style w:type="paragraph" w:customStyle="1" w:styleId="Bodytext40">
    <w:name w:val="Body text (4)"/>
    <w:basedOn w:val="Normal"/>
    <w:link w:val="Bodytext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qm2fSG58pGjEnHGLSpWkIceNqQ==">CgMxLjAyCGguZ2pkZ3hzOAByITFXUXNET2pJd053VjBEUUtTa1M3aF9Wa0ZzTnFQLUVaTw==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2024-07-04T09:36:00Z</dcterms:created>
  <dcterms:modified xsi:type="dcterms:W3CDTF">2024-07-04T09:36:00Z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52bd99091c85a3a59c7e77f65f275a7fd6c536df165f7f936a6c875496ca8bd0</vt:lpwstr>
  </property>
</Properties>
</file>