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9F75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7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MCO: Annual General Mandate 2024</w:t>
      </w:r>
    </w:p>
    <w:p w14:paraId="278C07AC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25, 2024, BDC Vietnam Investment and Construction JSC announced General Mandate No. 2506-2024/NQ-DHDCD as follows:</w:t>
      </w:r>
      <w:bookmarkStart w:id="0" w:name="_GoBack"/>
      <w:bookmarkEnd w:id="0"/>
    </w:p>
    <w:p w14:paraId="420F25DB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Report of operational results of the Board of Directors 2023 and the Plan 2024</w:t>
      </w:r>
      <w:proofErr w:type="gramStart"/>
      <w:r>
        <w:rPr>
          <w:rFonts w:ascii="Arial" w:hAnsi="Arial"/>
          <w:color w:val="010000"/>
          <w:sz w:val="20"/>
        </w:rPr>
        <w:t>. .</w:t>
      </w:r>
      <w:proofErr w:type="gramEnd"/>
    </w:p>
    <w:p w14:paraId="5A2C0A44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results in 2023:</w:t>
      </w:r>
    </w:p>
    <w:tbl>
      <w:tblPr>
        <w:tblStyle w:val="a"/>
        <w:tblW w:w="9335" w:type="dxa"/>
        <w:tblLayout w:type="fixed"/>
        <w:tblLook w:val="0400" w:firstRow="0" w:lastRow="0" w:firstColumn="0" w:lastColumn="0" w:noHBand="0" w:noVBand="1"/>
      </w:tblPr>
      <w:tblGrid>
        <w:gridCol w:w="529"/>
        <w:gridCol w:w="3258"/>
        <w:gridCol w:w="1350"/>
        <w:gridCol w:w="1501"/>
        <w:gridCol w:w="1498"/>
        <w:gridCol w:w="1199"/>
      </w:tblGrid>
      <w:tr w:rsidR="002A329F" w:rsidRPr="004D201A" w14:paraId="29E5ECDD" w14:textId="77777777">
        <w:trPr>
          <w:trHeight w:val="77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92A605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No.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F80D6C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Targets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27A886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Unit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78F0AE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Plan 2024</w:t>
            </w:r>
          </w:p>
          <w:p w14:paraId="7FB5E812" w14:textId="77777777" w:rsidR="002A329F" w:rsidRPr="004D201A" w:rsidRDefault="002A329F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9508D5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Results 2023</w:t>
            </w:r>
          </w:p>
          <w:p w14:paraId="70808474" w14:textId="77777777" w:rsidR="002A329F" w:rsidRPr="004D201A" w:rsidRDefault="002A329F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665560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Rate</w:t>
            </w:r>
          </w:p>
        </w:tc>
      </w:tr>
      <w:tr w:rsidR="002A329F" w:rsidRPr="004D201A" w14:paraId="10A1805C" w14:textId="77777777">
        <w:trPr>
          <w:trHeight w:val="4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BC9B78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A54BD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Charter capital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5B840C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3E58D63" w14:textId="77777777" w:rsidR="002A329F" w:rsidRPr="004D201A" w:rsidRDefault="002A329F" w:rsidP="001B2D35">
            <w:pP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6DF551" w14:textId="77777777" w:rsidR="002A329F" w:rsidRPr="004D201A" w:rsidRDefault="002A329F" w:rsidP="001B2D35">
            <w:pP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6902EA" w14:textId="77777777" w:rsidR="002A329F" w:rsidRPr="004D201A" w:rsidRDefault="002A329F" w:rsidP="001B2D35">
            <w:pP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2A329F" w:rsidRPr="004D201A" w14:paraId="7BBFC01E" w14:textId="77777777">
        <w:trPr>
          <w:trHeight w:val="4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C6097D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+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66BF80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Charter capital at the beginning of the year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CD6918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457E2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41,039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05A676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41,039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CFE63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100%</w:t>
            </w:r>
          </w:p>
        </w:tc>
      </w:tr>
      <w:tr w:rsidR="002A329F" w:rsidRPr="004D201A" w14:paraId="7B0C7E48" w14:textId="77777777">
        <w:trPr>
          <w:trHeight w:val="4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3A2D92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+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F2F875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Charter capital at the end of the year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325FBF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8FE18E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41,039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CCC847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41,039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2C357B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100%</w:t>
            </w:r>
          </w:p>
        </w:tc>
      </w:tr>
      <w:tr w:rsidR="002A329F" w:rsidRPr="004D201A" w14:paraId="0E387CF0" w14:textId="77777777">
        <w:trPr>
          <w:trHeight w:val="4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557EC1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+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EC697C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Average annual charter capital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979CCE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674DBF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41,039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1E7A1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41,039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3EBF2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100%</w:t>
            </w:r>
          </w:p>
        </w:tc>
      </w:tr>
      <w:tr w:rsidR="002A329F" w:rsidRPr="004D201A" w14:paraId="4A1CE939" w14:textId="77777777">
        <w:trPr>
          <w:trHeight w:val="4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1DAC2D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62FB8A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Consolidated Total Revenue and Other Income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5891A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D8C089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75,000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5F0DD4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80,800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A2517D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108%</w:t>
            </w:r>
          </w:p>
        </w:tc>
      </w:tr>
      <w:tr w:rsidR="002A329F" w:rsidRPr="004D201A" w14:paraId="53C95D37" w14:textId="77777777">
        <w:trPr>
          <w:trHeight w:val="4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2C0E1E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2669A4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Consolidated profit before tax:</w:t>
            </w:r>
          </w:p>
          <w:p w14:paraId="7FAFA31F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tax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11E7DB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F87F53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250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39408E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404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6E8AA3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162%</w:t>
            </w:r>
          </w:p>
        </w:tc>
      </w:tr>
      <w:tr w:rsidR="002A329F" w:rsidRPr="004D201A" w14:paraId="758E7EF7" w14:textId="77777777">
        <w:trPr>
          <w:trHeight w:val="4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09E430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840424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Consolidated profit after tax</w:t>
            </w:r>
          </w:p>
          <w:p w14:paraId="089FB8EA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 xml:space="preserve">Corporate income tax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85A8B2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Million 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A59DA4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9D627C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314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D81AF1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157%</w:t>
            </w:r>
          </w:p>
        </w:tc>
      </w:tr>
      <w:tr w:rsidR="002A329F" w:rsidRPr="004D201A" w14:paraId="3386A597" w14:textId="77777777">
        <w:trPr>
          <w:trHeight w:val="4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A9CDC0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47410C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- Basic earnings per share: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9764C5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VND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019355" w14:textId="77777777" w:rsidR="002A329F" w:rsidRPr="004D201A" w:rsidRDefault="002A329F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7E25CE" w14:textId="77777777" w:rsidR="002A329F" w:rsidRPr="004D201A" w:rsidRDefault="00F81388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D201A">
              <w:rPr>
                <w:rFonts w:ascii="Arial" w:hAnsi="Arial"/>
                <w:bCs/>
                <w:sz w:val="20"/>
              </w:rPr>
              <w:t>77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7D287A" w14:textId="77777777" w:rsidR="002A329F" w:rsidRPr="004D201A" w:rsidRDefault="002A329F" w:rsidP="001B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4F8B6074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Implementation targets 2024: </w:t>
      </w:r>
    </w:p>
    <w:p w14:paraId="310030BC" w14:textId="6304B005" w:rsidR="002A329F" w:rsidRDefault="00F81388" w:rsidP="001B2D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1"/>
          <w:tab w:val="left" w:pos="5237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Strive to achieve revenue</w:t>
      </w:r>
      <w:r w:rsidR="000141CB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VND75 billion. </w:t>
      </w:r>
    </w:p>
    <w:p w14:paraId="6F5A7A08" w14:textId="3D0E2741" w:rsidR="002A329F" w:rsidRDefault="00F81388" w:rsidP="001B2D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1"/>
          <w:tab w:val="left" w:pos="5237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</w:t>
      </w:r>
      <w:r w:rsidR="004D201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t after tax</w:t>
      </w:r>
      <w:r w:rsidR="000141CB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VND0.2 billion</w:t>
      </w:r>
    </w:p>
    <w:p w14:paraId="7D0867A9" w14:textId="3F635063" w:rsidR="002A329F" w:rsidRDefault="00F81388" w:rsidP="001B2D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1"/>
          <w:tab w:val="left" w:pos="5237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Average income per capita is from </w:t>
      </w:r>
      <w:r w:rsidR="00423C95">
        <w:rPr>
          <w:rFonts w:ascii="Arial" w:hAnsi="Arial"/>
          <w:sz w:val="20"/>
        </w:rPr>
        <w:t>VND</w:t>
      </w:r>
      <w:r>
        <w:rPr>
          <w:rFonts w:ascii="Arial" w:hAnsi="Arial"/>
          <w:sz w:val="20"/>
        </w:rPr>
        <w:t xml:space="preserve">11,000,000 - </w:t>
      </w:r>
      <w:r w:rsidR="00423C95">
        <w:rPr>
          <w:rFonts w:ascii="Arial" w:hAnsi="Arial"/>
          <w:sz w:val="20"/>
        </w:rPr>
        <w:t>VND</w:t>
      </w:r>
      <w:r>
        <w:rPr>
          <w:rFonts w:ascii="Arial" w:hAnsi="Arial"/>
          <w:sz w:val="20"/>
        </w:rPr>
        <w:t>12,000,000</w:t>
      </w:r>
      <w:r w:rsidR="00423C9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/person/month. </w:t>
      </w:r>
    </w:p>
    <w:p w14:paraId="467DA7D2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Approve the Report of summarizing the activities of the Supervisory Board 2023 and the direction and tasks 2024. </w:t>
      </w:r>
    </w:p>
    <w:p w14:paraId="5D9BECA4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Approve the audited Financial Statements 2023. </w:t>
      </w:r>
    </w:p>
    <w:p w14:paraId="41D2491D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Approve the profit distribution plan 2023, financial plan 2024 and remuneration for members of the Board of Directors and Supervisory Board. </w:t>
      </w:r>
    </w:p>
    <w:p w14:paraId="3B4BA8D7" w14:textId="77777777" w:rsidR="002A329F" w:rsidRDefault="00F81388" w:rsidP="001B2D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sz w:val="20"/>
        </w:rPr>
        <w:t>No profit distribution in 2023 to supplement business capital.</w:t>
      </w:r>
    </w:p>
    <w:p w14:paraId="609908A2" w14:textId="77777777" w:rsidR="002A329F" w:rsidRDefault="00F81388" w:rsidP="001B2D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 and the Supervisory Board do not receive remuneration.</w:t>
      </w:r>
    </w:p>
    <w:p w14:paraId="69ED2875" w14:textId="79031CD8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</w:t>
      </w:r>
      <w:r w:rsidR="000141CB">
        <w:rPr>
          <w:rFonts w:ascii="Arial" w:hAnsi="Arial"/>
          <w:color w:val="010000"/>
          <w:sz w:val="20"/>
        </w:rPr>
        <w:t>A</w:t>
      </w:r>
      <w:r>
        <w:rPr>
          <w:rFonts w:ascii="Arial" w:hAnsi="Arial"/>
          <w:color w:val="010000"/>
          <w:sz w:val="20"/>
        </w:rPr>
        <w:t xml:space="preserve">pprove the selection of the audit company for the Financial Statements 2024. </w:t>
      </w:r>
    </w:p>
    <w:p w14:paraId="4A360923" w14:textId="7777777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6: Approve the change of business registration information.</w:t>
      </w:r>
    </w:p>
    <w:p w14:paraId="16096E7E" w14:textId="0310D097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7. Th</w:t>
      </w:r>
      <w:r w:rsidR="000141CB">
        <w:rPr>
          <w:rFonts w:ascii="Arial" w:hAnsi="Arial"/>
          <w:color w:val="010000"/>
          <w:sz w:val="20"/>
        </w:rPr>
        <w:t>is</w:t>
      </w:r>
      <w:r>
        <w:rPr>
          <w:rFonts w:ascii="Arial" w:hAnsi="Arial"/>
          <w:color w:val="010000"/>
          <w:sz w:val="20"/>
        </w:rPr>
        <w:t xml:space="preserve"> Annual General Mandate takes effect from June 25, 2024. </w:t>
      </w:r>
    </w:p>
    <w:p w14:paraId="02E08509" w14:textId="0CEAA96F" w:rsidR="002A329F" w:rsidRDefault="00F81388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Directors, General Manager and all shareholders of BDC Vietnam Investment and Construction JSC are responsible for implementing this General Mandate. </w:t>
      </w:r>
    </w:p>
    <w:p w14:paraId="7A5C52A7" w14:textId="77777777" w:rsidR="002A329F" w:rsidRDefault="002A329F" w:rsidP="001B2D3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A329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92E"/>
    <w:multiLevelType w:val="multilevel"/>
    <w:tmpl w:val="A0A2DB1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5247F0"/>
    <w:multiLevelType w:val="multilevel"/>
    <w:tmpl w:val="29AC2F3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9F"/>
    <w:rsid w:val="000141CB"/>
    <w:rsid w:val="001B2D35"/>
    <w:rsid w:val="002A329F"/>
    <w:rsid w:val="00423C95"/>
    <w:rsid w:val="004D201A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0A1A"/>
  <w15:docId w15:val="{78E524D1-2E00-46F0-8498-CAD8211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C61D34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"/>
    </w:pPr>
    <w:rPr>
      <w:rFonts w:ascii="Times New Roman" w:eastAsia="Times New Roman" w:hAnsi="Times New Roman" w:cs="Times New Roman"/>
      <w:b/>
      <w:bCs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mallCaps/>
      <w:color w:val="C61D34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ind w:left="27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character" w:customStyle="1" w:styleId="Khc">
    <w:name w:val="Khác_"/>
    <w:basedOn w:val="DefaultParagraphFont"/>
    <w:link w:val="Khc0"/>
    <w:rsid w:val="003F2D26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3F2D26"/>
    <w:pPr>
      <w:spacing w:line="31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8FBObvrKtfMcVhxjadbaBTOQAA==">CgMxLjA4AHIhMXFWcTJmY3hPLTM1ekRDRUw0eG4xSms1T1M3WmJNcm82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2024-07-01T04:19:00Z</dcterms:created>
  <dcterms:modified xsi:type="dcterms:W3CDTF">2024-07-03T11:14:00Z</dcterms:modified>
</cp:coreProperties>
</file>