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64" w:rsidRPr="00403963" w:rsidRDefault="00F41331" w:rsidP="00FA2A4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03963">
        <w:rPr>
          <w:rFonts w:ascii="Arial" w:hAnsi="Arial" w:cs="Arial"/>
          <w:b/>
          <w:color w:val="010000"/>
          <w:sz w:val="20"/>
        </w:rPr>
        <w:t>ABI: Annual General Mandate 2024</w:t>
      </w:r>
    </w:p>
    <w:p w:rsidR="00C70C64" w:rsidRPr="00403963" w:rsidRDefault="00F41331" w:rsidP="00FA2A4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On June 27, 2024 Agriculture Bank Insurance Joint - Stock Corporation (ABIC) announced General Mandate </w:t>
      </w:r>
      <w:r w:rsidR="00F416AE" w:rsidRPr="00403963">
        <w:rPr>
          <w:rFonts w:ascii="Arial" w:hAnsi="Arial" w:cs="Arial"/>
          <w:color w:val="010000"/>
          <w:sz w:val="20"/>
        </w:rPr>
        <w:t xml:space="preserve">No. </w:t>
      </w:r>
      <w:r w:rsidRPr="00403963">
        <w:rPr>
          <w:rFonts w:ascii="Arial" w:hAnsi="Arial" w:cs="Arial"/>
          <w:color w:val="010000"/>
          <w:sz w:val="20"/>
        </w:rPr>
        <w:t>308/NQ-ABIC-DHDCD as follows:</w:t>
      </w:r>
    </w:p>
    <w:p w:rsidR="00C70C64" w:rsidRPr="00403963" w:rsidRDefault="00F41331" w:rsidP="00FA2A4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1. Approve the Report on results of production and business activities in 2023, business targets</w:t>
      </w:r>
      <w:r w:rsidR="001A4E75" w:rsidRPr="00403963">
        <w:rPr>
          <w:rFonts w:ascii="Arial" w:hAnsi="Arial" w:cs="Arial"/>
          <w:color w:val="010000"/>
          <w:sz w:val="20"/>
        </w:rPr>
        <w:t>,</w:t>
      </w:r>
      <w:r w:rsidRPr="00403963">
        <w:rPr>
          <w:rFonts w:ascii="Arial" w:hAnsi="Arial" w:cs="Arial"/>
          <w:color w:val="010000"/>
          <w:sz w:val="20"/>
        </w:rPr>
        <w:t xml:space="preserve"> and solutions for 2024</w:t>
      </w:r>
    </w:p>
    <w:p w:rsidR="00C70C64" w:rsidRPr="00403963" w:rsidRDefault="00F41331" w:rsidP="00FA2A4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2. Approve the Report on business results in 2023 and the Audited Financial Statements 2023 of the Company with main targets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2242"/>
        <w:gridCol w:w="2076"/>
        <w:gridCol w:w="2096"/>
        <w:gridCol w:w="1015"/>
        <w:gridCol w:w="1042"/>
      </w:tblGrid>
      <w:tr w:rsidR="00C70C64" w:rsidRPr="00403963" w:rsidTr="00F416AE">
        <w:tc>
          <w:tcPr>
            <w:tcW w:w="303" w:type="pct"/>
            <w:shd w:val="clear" w:color="auto" w:fill="auto"/>
            <w:tcMar>
              <w:top w:w="0" w:type="dxa"/>
              <w:bottom w:w="0" w:type="dxa"/>
            </w:tcMar>
            <w:vAlign w:val="center"/>
          </w:tcPr>
          <w:p w:rsidR="00C70C64" w:rsidRPr="00403963" w:rsidRDefault="00F416AE"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No. </w:t>
            </w:r>
          </w:p>
        </w:tc>
        <w:tc>
          <w:tcPr>
            <w:tcW w:w="124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Targets</w:t>
            </w:r>
          </w:p>
        </w:tc>
        <w:tc>
          <w:tcPr>
            <w:tcW w:w="11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Plan 2023 (VND)</w:t>
            </w:r>
          </w:p>
        </w:tc>
        <w:tc>
          <w:tcPr>
            <w:tcW w:w="116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Results 2023 (VND)</w:t>
            </w:r>
          </w:p>
        </w:tc>
        <w:tc>
          <w:tcPr>
            <w:tcW w:w="56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Results 2023/ Plan 2023 (%)</w:t>
            </w:r>
          </w:p>
        </w:tc>
        <w:tc>
          <w:tcPr>
            <w:tcW w:w="57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Growth (%)</w:t>
            </w:r>
          </w:p>
        </w:tc>
      </w:tr>
      <w:tr w:rsidR="00C70C64" w:rsidRPr="00403963" w:rsidTr="00F416AE">
        <w:tc>
          <w:tcPr>
            <w:tcW w:w="30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I</w:t>
            </w:r>
          </w:p>
        </w:tc>
        <w:tc>
          <w:tcPr>
            <w:tcW w:w="124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Revenue from goods sale</w:t>
            </w:r>
          </w:p>
        </w:tc>
        <w:tc>
          <w:tcPr>
            <w:tcW w:w="11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2,257,000,000,000</w:t>
            </w:r>
          </w:p>
        </w:tc>
        <w:tc>
          <w:tcPr>
            <w:tcW w:w="116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2,231,502,663,738</w:t>
            </w:r>
          </w:p>
        </w:tc>
        <w:tc>
          <w:tcPr>
            <w:tcW w:w="56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98.87</w:t>
            </w:r>
          </w:p>
        </w:tc>
        <w:tc>
          <w:tcPr>
            <w:tcW w:w="57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(1.2)</w:t>
            </w:r>
          </w:p>
        </w:tc>
      </w:tr>
      <w:tr w:rsidR="00C70C64" w:rsidRPr="00403963" w:rsidTr="00F416AE">
        <w:tc>
          <w:tcPr>
            <w:tcW w:w="30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w:t>
            </w:r>
          </w:p>
        </w:tc>
        <w:tc>
          <w:tcPr>
            <w:tcW w:w="124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Original Insurance premium</w:t>
            </w:r>
          </w:p>
        </w:tc>
        <w:tc>
          <w:tcPr>
            <w:tcW w:w="11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2,077,000,000,000</w:t>
            </w:r>
          </w:p>
        </w:tc>
        <w:tc>
          <w:tcPr>
            <w:tcW w:w="116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1,998,105,339,533</w:t>
            </w:r>
          </w:p>
        </w:tc>
        <w:tc>
          <w:tcPr>
            <w:tcW w:w="56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96.2</w:t>
            </w:r>
          </w:p>
        </w:tc>
        <w:tc>
          <w:tcPr>
            <w:tcW w:w="57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(5.7)</w:t>
            </w:r>
          </w:p>
        </w:tc>
      </w:tr>
      <w:tr w:rsidR="00C70C64" w:rsidRPr="00403963" w:rsidTr="00F416AE">
        <w:tc>
          <w:tcPr>
            <w:tcW w:w="30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w:t>
            </w:r>
          </w:p>
        </w:tc>
        <w:tc>
          <w:tcPr>
            <w:tcW w:w="124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Reinsurance premium (maximum of VND10 billion)</w:t>
            </w:r>
          </w:p>
        </w:tc>
        <w:tc>
          <w:tcPr>
            <w:tcW w:w="11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20,000,000,000</w:t>
            </w:r>
          </w:p>
        </w:tc>
        <w:tc>
          <w:tcPr>
            <w:tcW w:w="116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60,526,743,344</w:t>
            </w:r>
          </w:p>
        </w:tc>
        <w:tc>
          <w:tcPr>
            <w:tcW w:w="56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302.6</w:t>
            </w:r>
          </w:p>
        </w:tc>
        <w:tc>
          <w:tcPr>
            <w:tcW w:w="57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571.0</w:t>
            </w:r>
          </w:p>
        </w:tc>
      </w:tr>
      <w:tr w:rsidR="00C70C64" w:rsidRPr="00403963" w:rsidTr="00F416AE">
        <w:tc>
          <w:tcPr>
            <w:tcW w:w="30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w:t>
            </w:r>
          </w:p>
        </w:tc>
        <w:tc>
          <w:tcPr>
            <w:tcW w:w="124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Revenue from financial investment</w:t>
            </w:r>
          </w:p>
        </w:tc>
        <w:tc>
          <w:tcPr>
            <w:tcW w:w="11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160,000,000,000</w:t>
            </w:r>
          </w:p>
        </w:tc>
        <w:tc>
          <w:tcPr>
            <w:tcW w:w="116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172,570,826,907</w:t>
            </w:r>
          </w:p>
        </w:tc>
        <w:tc>
          <w:tcPr>
            <w:tcW w:w="56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107.9</w:t>
            </w:r>
          </w:p>
        </w:tc>
        <w:tc>
          <w:tcPr>
            <w:tcW w:w="57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30.7</w:t>
            </w:r>
          </w:p>
        </w:tc>
      </w:tr>
      <w:tr w:rsidR="00C70C64" w:rsidRPr="00403963" w:rsidTr="00F416AE">
        <w:tc>
          <w:tcPr>
            <w:tcW w:w="30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4</w:t>
            </w:r>
          </w:p>
        </w:tc>
        <w:tc>
          <w:tcPr>
            <w:tcW w:w="124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Other incomes</w:t>
            </w:r>
          </w:p>
        </w:tc>
        <w:tc>
          <w:tcPr>
            <w:tcW w:w="11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Not assigned</w:t>
            </w:r>
          </w:p>
        </w:tc>
        <w:tc>
          <w:tcPr>
            <w:tcW w:w="116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299,753,954</w:t>
            </w:r>
          </w:p>
        </w:tc>
        <w:tc>
          <w:tcPr>
            <w:tcW w:w="563"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c>
          <w:tcPr>
            <w:tcW w:w="57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1A4E75">
        <w:tc>
          <w:tcPr>
            <w:tcW w:w="30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II</w:t>
            </w:r>
          </w:p>
        </w:tc>
        <w:tc>
          <w:tcPr>
            <w:tcW w:w="124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Profit before tax</w:t>
            </w:r>
          </w:p>
        </w:tc>
        <w:tc>
          <w:tcPr>
            <w:tcW w:w="11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305,000,000,000</w:t>
            </w:r>
          </w:p>
        </w:tc>
        <w:tc>
          <w:tcPr>
            <w:tcW w:w="1162" w:type="pct"/>
            <w:shd w:val="clear" w:color="auto" w:fill="auto"/>
            <w:tcMar>
              <w:top w:w="0" w:type="dxa"/>
              <w:bottom w:w="0" w:type="dxa"/>
            </w:tcMar>
            <w:vAlign w:val="center"/>
          </w:tcPr>
          <w:p w:rsidR="00C70C64" w:rsidRPr="00403963" w:rsidRDefault="00F41331" w:rsidP="00403963">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308,066,623,289</w:t>
            </w:r>
          </w:p>
        </w:tc>
        <w:tc>
          <w:tcPr>
            <w:tcW w:w="563" w:type="pct"/>
            <w:shd w:val="clear" w:color="auto" w:fill="auto"/>
            <w:tcMar>
              <w:top w:w="0" w:type="dxa"/>
              <w:bottom w:w="0" w:type="dxa"/>
            </w:tcMar>
            <w:vAlign w:val="center"/>
          </w:tcPr>
          <w:p w:rsidR="00C70C64" w:rsidRPr="00403963" w:rsidRDefault="00F41331" w:rsidP="00403963">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101.01</w:t>
            </w:r>
          </w:p>
        </w:tc>
        <w:tc>
          <w:tcPr>
            <w:tcW w:w="578" w:type="pct"/>
            <w:shd w:val="clear" w:color="auto" w:fill="auto"/>
            <w:tcMar>
              <w:top w:w="0" w:type="dxa"/>
              <w:bottom w:w="0" w:type="dxa"/>
            </w:tcMar>
            <w:vAlign w:val="center"/>
          </w:tcPr>
          <w:p w:rsidR="00C70C64" w:rsidRPr="00403963" w:rsidRDefault="00F41331" w:rsidP="00403963">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11.4</w:t>
            </w:r>
          </w:p>
        </w:tc>
      </w:tr>
    </w:tbl>
    <w:p w:rsidR="00C70C64" w:rsidRPr="00403963" w:rsidRDefault="00F41331" w:rsidP="00FA2A4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‎‎Article 3. Approve the Report on </w:t>
      </w:r>
      <w:r w:rsidR="001A4E75" w:rsidRPr="00403963">
        <w:rPr>
          <w:rFonts w:ascii="Arial" w:hAnsi="Arial" w:cs="Arial"/>
          <w:color w:val="010000"/>
          <w:sz w:val="20"/>
        </w:rPr>
        <w:t xml:space="preserve">the </w:t>
      </w:r>
      <w:r w:rsidRPr="00403963">
        <w:rPr>
          <w:rFonts w:ascii="Arial" w:hAnsi="Arial" w:cs="Arial"/>
          <w:color w:val="010000"/>
          <w:sz w:val="20"/>
        </w:rPr>
        <w:t xml:space="preserve">settlement of </w:t>
      </w:r>
      <w:r w:rsidR="001A4E75" w:rsidRPr="00403963">
        <w:rPr>
          <w:rFonts w:ascii="Arial" w:hAnsi="Arial" w:cs="Arial"/>
          <w:color w:val="010000"/>
          <w:sz w:val="20"/>
        </w:rPr>
        <w:t xml:space="preserve">the </w:t>
      </w:r>
      <w:r w:rsidRPr="00403963">
        <w:rPr>
          <w:rFonts w:ascii="Arial" w:hAnsi="Arial" w:cs="Arial"/>
          <w:color w:val="010000"/>
          <w:sz w:val="20"/>
        </w:rPr>
        <w:t>budget of the Board of Directors and the Supervisory Board in 2023</w:t>
      </w:r>
    </w:p>
    <w:p w:rsidR="00C70C64" w:rsidRPr="00403963" w:rsidRDefault="00F41331" w:rsidP="00FA2A43">
      <w:pPr>
        <w:pBdr>
          <w:top w:val="nil"/>
          <w:left w:val="nil"/>
          <w:bottom w:val="nil"/>
          <w:right w:val="nil"/>
          <w:between w:val="nil"/>
        </w:pBdr>
        <w:tabs>
          <w:tab w:val="left" w:pos="432"/>
          <w:tab w:val="left" w:pos="1275"/>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w:t>
      </w:r>
      <w:r w:rsidR="00FA2A43">
        <w:rPr>
          <w:rFonts w:ascii="Arial" w:hAnsi="Arial" w:cs="Arial"/>
          <w:color w:val="010000"/>
          <w:sz w:val="20"/>
        </w:rPr>
        <w:t>General Meeting</w:t>
      </w:r>
      <w:r w:rsidRPr="00403963">
        <w:rPr>
          <w:rFonts w:ascii="Arial" w:hAnsi="Arial" w:cs="Arial"/>
          <w:color w:val="010000"/>
          <w:sz w:val="20"/>
        </w:rPr>
        <w:t xml:space="preserve"> approved the Report on </w:t>
      </w:r>
      <w:r w:rsidR="001A4E75" w:rsidRPr="00403963">
        <w:rPr>
          <w:rFonts w:ascii="Arial" w:hAnsi="Arial" w:cs="Arial"/>
          <w:color w:val="010000"/>
          <w:sz w:val="20"/>
        </w:rPr>
        <w:t xml:space="preserve">the </w:t>
      </w:r>
      <w:r w:rsidRPr="00403963">
        <w:rPr>
          <w:rFonts w:ascii="Arial" w:hAnsi="Arial" w:cs="Arial"/>
          <w:color w:val="010000"/>
          <w:sz w:val="20"/>
        </w:rPr>
        <w:t xml:space="preserve">settlement of </w:t>
      </w:r>
      <w:r w:rsidR="001A4E75" w:rsidRPr="00403963">
        <w:rPr>
          <w:rFonts w:ascii="Arial" w:hAnsi="Arial" w:cs="Arial"/>
          <w:color w:val="010000"/>
          <w:sz w:val="20"/>
        </w:rPr>
        <w:t xml:space="preserve">the </w:t>
      </w:r>
      <w:r w:rsidRPr="00403963">
        <w:rPr>
          <w:rFonts w:ascii="Arial" w:hAnsi="Arial" w:cs="Arial"/>
          <w:color w:val="010000"/>
          <w:sz w:val="20"/>
        </w:rPr>
        <w:t>budget in 2023 of the Board of Directors and the Supervisory Board as follows:</w:t>
      </w:r>
    </w:p>
    <w:p w:rsidR="00C70C64" w:rsidRPr="00403963" w:rsidRDefault="001A4E75" w:rsidP="00FA2A43">
      <w:pPr>
        <w:numPr>
          <w:ilvl w:val="0"/>
          <w:numId w:val="1"/>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403963">
        <w:rPr>
          <w:rFonts w:ascii="Arial" w:hAnsi="Arial" w:cs="Arial"/>
          <w:color w:val="010000"/>
          <w:sz w:val="20"/>
        </w:rPr>
        <w:t>The r</w:t>
      </w:r>
      <w:r w:rsidR="00F41331" w:rsidRPr="00403963">
        <w:rPr>
          <w:rFonts w:ascii="Arial" w:hAnsi="Arial" w:cs="Arial"/>
          <w:color w:val="010000"/>
          <w:sz w:val="20"/>
        </w:rPr>
        <w:t>emuneration payment for the non-executive Board of Directors and the Supervisory Board: VND204,000,000</w:t>
      </w:r>
    </w:p>
    <w:p w:rsidR="00C70C64" w:rsidRPr="00403963" w:rsidRDefault="00F41331" w:rsidP="00FA2A43">
      <w:pPr>
        <w:numPr>
          <w:ilvl w:val="0"/>
          <w:numId w:val="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403963">
        <w:rPr>
          <w:rFonts w:ascii="Arial" w:hAnsi="Arial" w:cs="Arial"/>
          <w:color w:val="010000"/>
          <w:sz w:val="20"/>
        </w:rPr>
        <w:t>Expenses for other activities: VND3,260,888,253</w:t>
      </w:r>
    </w:p>
    <w:p w:rsidR="00C70C64" w:rsidRPr="00403963" w:rsidRDefault="00F41331" w:rsidP="00FA2A43">
      <w:pPr>
        <w:numPr>
          <w:ilvl w:val="0"/>
          <w:numId w:val="1"/>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403963">
        <w:rPr>
          <w:rFonts w:ascii="Arial" w:hAnsi="Arial" w:cs="Arial"/>
          <w:color w:val="010000"/>
          <w:sz w:val="20"/>
        </w:rPr>
        <w:t>Remaining unpaid amount: VND2,915,007,995 will not be transferred to the following year and will be reversed into the business results in 2023.</w:t>
      </w:r>
    </w:p>
    <w:p w:rsidR="00C70C64" w:rsidRPr="00403963" w:rsidRDefault="00F41331" w:rsidP="00FA2A4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‎‎Article 4. Approve the Report on profit distribution results in 2022 and the plan on using, </w:t>
      </w:r>
      <w:r w:rsidR="001A4E75" w:rsidRPr="00403963">
        <w:rPr>
          <w:rFonts w:ascii="Arial" w:hAnsi="Arial" w:cs="Arial"/>
          <w:color w:val="010000"/>
          <w:sz w:val="20"/>
        </w:rPr>
        <w:t xml:space="preserve">and </w:t>
      </w:r>
      <w:r w:rsidRPr="00403963">
        <w:rPr>
          <w:rFonts w:ascii="Arial" w:hAnsi="Arial" w:cs="Arial"/>
          <w:color w:val="010000"/>
          <w:sz w:val="20"/>
        </w:rPr>
        <w:t>distributing profit in 2023</w:t>
      </w:r>
    </w:p>
    <w:p w:rsidR="00C70C64" w:rsidRPr="00403963" w:rsidRDefault="00F41331" w:rsidP="00FA2A4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1. The </w:t>
      </w:r>
      <w:r w:rsidR="00FA2A43">
        <w:rPr>
          <w:rFonts w:ascii="Arial" w:hAnsi="Arial" w:cs="Arial"/>
          <w:color w:val="010000"/>
          <w:sz w:val="20"/>
        </w:rPr>
        <w:t>General Meeting</w:t>
      </w:r>
      <w:r w:rsidRPr="00403963">
        <w:rPr>
          <w:rFonts w:ascii="Arial" w:hAnsi="Arial" w:cs="Arial"/>
          <w:color w:val="010000"/>
          <w:sz w:val="20"/>
        </w:rPr>
        <w:t xml:space="preserve"> approved the profit distribution results in 2022,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3854"/>
        <w:gridCol w:w="1901"/>
        <w:gridCol w:w="2447"/>
      </w:tblGrid>
      <w:tr w:rsidR="00C70C64" w:rsidRPr="00403963" w:rsidTr="00F416AE">
        <w:tc>
          <w:tcPr>
            <w:tcW w:w="452" w:type="pct"/>
            <w:shd w:val="clear" w:color="auto" w:fill="auto"/>
            <w:tcMar>
              <w:top w:w="0" w:type="dxa"/>
              <w:bottom w:w="0" w:type="dxa"/>
            </w:tcMar>
            <w:vAlign w:val="center"/>
          </w:tcPr>
          <w:p w:rsidR="00C70C64" w:rsidRPr="00403963" w:rsidRDefault="00F416AE"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lastRenderedPageBreak/>
              <w:t xml:space="preserve">No. </w:t>
            </w:r>
          </w:p>
        </w:tc>
        <w:tc>
          <w:tcPr>
            <w:tcW w:w="213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Contents</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Amount (VND)</w:t>
            </w:r>
          </w:p>
        </w:tc>
        <w:tc>
          <w:tcPr>
            <w:tcW w:w="135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Note</w:t>
            </w:r>
          </w:p>
        </w:tc>
      </w:tr>
      <w:tr w:rsidR="00C70C64" w:rsidRPr="00403963" w:rsidTr="00F416AE">
        <w:tc>
          <w:tcPr>
            <w:tcW w:w="45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w:t>
            </w:r>
          </w:p>
        </w:tc>
        <w:tc>
          <w:tcPr>
            <w:tcW w:w="213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408,944,730,482</w:t>
            </w:r>
          </w:p>
        </w:tc>
        <w:tc>
          <w:tcPr>
            <w:tcW w:w="1357"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416AE">
        <w:tc>
          <w:tcPr>
            <w:tcW w:w="45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w:t>
            </w:r>
          </w:p>
        </w:tc>
        <w:tc>
          <w:tcPr>
            <w:tcW w:w="213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Amount spent in 2023</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315,084,060,378</w:t>
            </w:r>
          </w:p>
        </w:tc>
        <w:tc>
          <w:tcPr>
            <w:tcW w:w="1357"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A2A43">
        <w:trPr>
          <w:trHeight w:val="1268"/>
        </w:trPr>
        <w:tc>
          <w:tcPr>
            <w:tcW w:w="45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2.1</w:t>
            </w:r>
          </w:p>
        </w:tc>
        <w:tc>
          <w:tcPr>
            <w:tcW w:w="213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Appropriation for bonus and welfare funds</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55,423,749,742</w:t>
            </w:r>
          </w:p>
        </w:tc>
        <w:tc>
          <w:tcPr>
            <w:tcW w:w="135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According to General Mandate </w:t>
            </w:r>
            <w:r w:rsidR="00F416AE" w:rsidRPr="00403963">
              <w:rPr>
                <w:rFonts w:ascii="Arial" w:hAnsi="Arial" w:cs="Arial"/>
                <w:color w:val="010000"/>
                <w:sz w:val="20"/>
              </w:rPr>
              <w:t xml:space="preserve">No. </w:t>
            </w:r>
            <w:r w:rsidRPr="00403963">
              <w:rPr>
                <w:rFonts w:ascii="Arial" w:hAnsi="Arial" w:cs="Arial"/>
                <w:color w:val="010000"/>
                <w:sz w:val="20"/>
              </w:rPr>
              <w:t>146/NQ-ABIC-DHDCD dated June 15, 2023</w:t>
            </w:r>
          </w:p>
        </w:tc>
      </w:tr>
      <w:tr w:rsidR="00C70C64" w:rsidRPr="00403963" w:rsidTr="00F416AE">
        <w:tc>
          <w:tcPr>
            <w:tcW w:w="45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2.2</w:t>
            </w:r>
          </w:p>
        </w:tc>
        <w:tc>
          <w:tcPr>
            <w:tcW w:w="2137" w:type="pct"/>
            <w:shd w:val="clear" w:color="auto" w:fill="auto"/>
            <w:tcMar>
              <w:top w:w="0" w:type="dxa"/>
              <w:bottom w:w="0" w:type="dxa"/>
            </w:tcMar>
            <w:vAlign w:val="center"/>
          </w:tcPr>
          <w:p w:rsidR="00C70C64" w:rsidRPr="00403963" w:rsidRDefault="00F41331" w:rsidP="00FA2A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Appropriation for bonus </w:t>
            </w:r>
            <w:r w:rsidR="001A4E75" w:rsidRPr="00403963">
              <w:rPr>
                <w:rFonts w:ascii="Arial" w:hAnsi="Arial" w:cs="Arial"/>
                <w:color w:val="010000"/>
                <w:sz w:val="20"/>
              </w:rPr>
              <w:t>funds</w:t>
            </w:r>
            <w:r w:rsidRPr="00403963">
              <w:rPr>
                <w:rFonts w:ascii="Arial" w:hAnsi="Arial" w:cs="Arial"/>
                <w:color w:val="010000"/>
                <w:sz w:val="20"/>
              </w:rPr>
              <w:t xml:space="preserve"> for executive managers (Includ</w:t>
            </w:r>
            <w:r w:rsidR="00FA2A43">
              <w:rPr>
                <w:rFonts w:ascii="Arial" w:hAnsi="Arial" w:cs="Arial"/>
                <w:color w:val="010000"/>
                <w:sz w:val="20"/>
              </w:rPr>
              <w:t xml:space="preserve">ing the Board of Directors, </w:t>
            </w:r>
            <w:r w:rsidRPr="00403963">
              <w:rPr>
                <w:rFonts w:ascii="Arial" w:hAnsi="Arial" w:cs="Arial"/>
                <w:color w:val="010000"/>
                <w:sz w:val="20"/>
              </w:rPr>
              <w:t xml:space="preserve">Supervisory Board, </w:t>
            </w:r>
            <w:r w:rsidR="00FA2A43">
              <w:rPr>
                <w:rFonts w:ascii="Arial" w:hAnsi="Arial" w:cs="Arial"/>
                <w:color w:val="010000"/>
                <w:sz w:val="20"/>
              </w:rPr>
              <w:t>Executive Board</w:t>
            </w:r>
            <w:r w:rsidR="008837AB">
              <w:rPr>
                <w:rFonts w:ascii="Arial" w:hAnsi="Arial" w:cs="Arial"/>
                <w:color w:val="010000"/>
                <w:sz w:val="20"/>
              </w:rPr>
              <w:t xml:space="preserve"> and </w:t>
            </w:r>
            <w:r w:rsidRPr="00403963">
              <w:rPr>
                <w:rFonts w:ascii="Arial" w:hAnsi="Arial" w:cs="Arial"/>
                <w:color w:val="010000"/>
                <w:sz w:val="20"/>
              </w:rPr>
              <w:t xml:space="preserve">Chief Accountant) </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917,763,636</w:t>
            </w:r>
          </w:p>
        </w:tc>
        <w:tc>
          <w:tcPr>
            <w:tcW w:w="135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According to General Mandate </w:t>
            </w:r>
            <w:r w:rsidR="00F416AE" w:rsidRPr="00403963">
              <w:rPr>
                <w:rFonts w:ascii="Arial" w:hAnsi="Arial" w:cs="Arial"/>
                <w:color w:val="010000"/>
                <w:sz w:val="20"/>
              </w:rPr>
              <w:t xml:space="preserve">No. </w:t>
            </w:r>
            <w:r w:rsidRPr="00403963">
              <w:rPr>
                <w:rFonts w:ascii="Arial" w:hAnsi="Arial" w:cs="Arial"/>
                <w:color w:val="010000"/>
                <w:sz w:val="20"/>
              </w:rPr>
              <w:t>146/NQ-ABIC-DHDCD dated June 15, 2023</w:t>
            </w:r>
          </w:p>
        </w:tc>
      </w:tr>
      <w:tr w:rsidR="00C70C64" w:rsidRPr="00403963" w:rsidTr="00F416AE">
        <w:tc>
          <w:tcPr>
            <w:tcW w:w="45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2.3</w:t>
            </w:r>
          </w:p>
        </w:tc>
        <w:tc>
          <w:tcPr>
            <w:tcW w:w="213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Dividend payment in cash of 10%/01 share</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50,399,217,000</w:t>
            </w:r>
          </w:p>
        </w:tc>
        <w:tc>
          <w:tcPr>
            <w:tcW w:w="135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Resolution </w:t>
            </w:r>
            <w:r w:rsidR="00F416AE" w:rsidRPr="00403963">
              <w:rPr>
                <w:rFonts w:ascii="Arial" w:hAnsi="Arial" w:cs="Arial"/>
                <w:color w:val="010000"/>
                <w:sz w:val="20"/>
              </w:rPr>
              <w:t xml:space="preserve">No. </w:t>
            </w:r>
            <w:r w:rsidRPr="00403963">
              <w:rPr>
                <w:rFonts w:ascii="Arial" w:hAnsi="Arial" w:cs="Arial"/>
                <w:color w:val="010000"/>
                <w:sz w:val="20"/>
              </w:rPr>
              <w:t>451/NQ-HDQT dated October 19, 2023</w:t>
            </w:r>
          </w:p>
          <w:p w:rsidR="00C70C64" w:rsidRPr="00403963" w:rsidRDefault="00C70C64"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C70C64" w:rsidRPr="00403963" w:rsidTr="00F416AE">
        <w:tc>
          <w:tcPr>
            <w:tcW w:w="45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2.4</w:t>
            </w:r>
          </w:p>
        </w:tc>
        <w:tc>
          <w:tcPr>
            <w:tcW w:w="213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Dividend payment by shares of 41.24%/01 share</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208,343,330,000</w:t>
            </w:r>
          </w:p>
        </w:tc>
        <w:tc>
          <w:tcPr>
            <w:tcW w:w="135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Resolution </w:t>
            </w:r>
            <w:r w:rsidR="00F416AE" w:rsidRPr="00403963">
              <w:rPr>
                <w:rFonts w:ascii="Arial" w:hAnsi="Arial" w:cs="Arial"/>
                <w:color w:val="010000"/>
                <w:sz w:val="20"/>
              </w:rPr>
              <w:t xml:space="preserve">No. </w:t>
            </w:r>
            <w:r w:rsidRPr="00403963">
              <w:rPr>
                <w:rFonts w:ascii="Arial" w:hAnsi="Arial" w:cs="Arial"/>
                <w:color w:val="010000"/>
                <w:sz w:val="20"/>
              </w:rPr>
              <w:t>528/NQ-HDQT dated October 19, 2023</w:t>
            </w:r>
          </w:p>
          <w:p w:rsidR="00C70C64" w:rsidRPr="00403963" w:rsidRDefault="00C70C64"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C70C64" w:rsidRPr="00403963" w:rsidTr="00F416AE">
        <w:tc>
          <w:tcPr>
            <w:tcW w:w="45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w:t>
            </w:r>
          </w:p>
        </w:tc>
        <w:tc>
          <w:tcPr>
            <w:tcW w:w="213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w:t>
            </w:r>
          </w:p>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(3=1-2)</w:t>
            </w:r>
          </w:p>
        </w:tc>
        <w:tc>
          <w:tcPr>
            <w:tcW w:w="105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93,860,670,104</w:t>
            </w:r>
          </w:p>
        </w:tc>
        <w:tc>
          <w:tcPr>
            <w:tcW w:w="135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Difference of VND1,303,436 due to rounding of shares</w:t>
            </w:r>
          </w:p>
        </w:tc>
      </w:tr>
    </w:tbl>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 The Meeting approved the realized profit results in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
        <w:gridCol w:w="2756"/>
        <w:gridCol w:w="1858"/>
        <w:gridCol w:w="4072"/>
      </w:tblGrid>
      <w:tr w:rsidR="00C70C64" w:rsidRPr="00403963" w:rsidTr="00FA2A43">
        <w:tc>
          <w:tcPr>
            <w:tcW w:w="184" w:type="pct"/>
            <w:shd w:val="clear" w:color="auto" w:fill="auto"/>
            <w:tcMar>
              <w:top w:w="0" w:type="dxa"/>
              <w:bottom w:w="0" w:type="dxa"/>
            </w:tcMar>
            <w:vAlign w:val="center"/>
          </w:tcPr>
          <w:p w:rsidR="00C70C64" w:rsidRPr="00403963" w:rsidRDefault="00F416AE"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No. </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Targets</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Amount (VND)</w:t>
            </w:r>
          </w:p>
        </w:tc>
        <w:tc>
          <w:tcPr>
            <w:tcW w:w="225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Note</w:t>
            </w:r>
          </w:p>
        </w:tc>
      </w:tr>
      <w:tr w:rsidR="00C70C64" w:rsidRPr="00403963" w:rsidTr="00FA2A43">
        <w:tc>
          <w:tcPr>
            <w:tcW w:w="18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Accounting profit in 2023</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308,066,623,289</w:t>
            </w:r>
          </w:p>
        </w:tc>
        <w:tc>
          <w:tcPr>
            <w:tcW w:w="225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A2A43">
        <w:tc>
          <w:tcPr>
            <w:tcW w:w="18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b</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Current corporate income tax expenses</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61,754,462,413</w:t>
            </w:r>
          </w:p>
        </w:tc>
        <w:tc>
          <w:tcPr>
            <w:tcW w:w="225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A2A43">
        <w:tc>
          <w:tcPr>
            <w:tcW w:w="18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Profit after tax in 2023 (a-b)</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246,312,160,876</w:t>
            </w:r>
          </w:p>
        </w:tc>
        <w:tc>
          <w:tcPr>
            <w:tcW w:w="225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A2A43">
        <w:tc>
          <w:tcPr>
            <w:tcW w:w="18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Items accounted for in 2023</w:t>
            </w:r>
          </w:p>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2023</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12,315,608,044</w:t>
            </w:r>
          </w:p>
        </w:tc>
        <w:tc>
          <w:tcPr>
            <w:tcW w:w="225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A2A43">
        <w:tc>
          <w:tcPr>
            <w:tcW w:w="184"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 Appropriation for compulsory reserve fund in 2023 (5%/profit </w:t>
            </w:r>
            <w:r w:rsidRPr="00403963">
              <w:rPr>
                <w:rFonts w:ascii="Arial" w:hAnsi="Arial" w:cs="Arial"/>
                <w:color w:val="010000"/>
                <w:sz w:val="20"/>
              </w:rPr>
              <w:lastRenderedPageBreak/>
              <w:t>after tax)</w:t>
            </w:r>
          </w:p>
          <w:p w:rsidR="00C70C64" w:rsidRPr="00403963" w:rsidRDefault="00C70C64"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lastRenderedPageBreak/>
              <w:t>12,315,608,044</w:t>
            </w:r>
          </w:p>
        </w:tc>
        <w:tc>
          <w:tcPr>
            <w:tcW w:w="225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Decree </w:t>
            </w:r>
            <w:r w:rsidR="00F416AE" w:rsidRPr="00403963">
              <w:rPr>
                <w:rFonts w:ascii="Arial" w:hAnsi="Arial" w:cs="Arial"/>
                <w:color w:val="010000"/>
                <w:sz w:val="20"/>
              </w:rPr>
              <w:t xml:space="preserve">No. </w:t>
            </w:r>
            <w:r w:rsidRPr="00403963">
              <w:rPr>
                <w:rFonts w:ascii="Arial" w:hAnsi="Arial" w:cs="Arial"/>
                <w:color w:val="010000"/>
                <w:sz w:val="20"/>
              </w:rPr>
              <w:t>46/2023/ND-CP, Article 52, the compulsory reserve fund is allowed to be appropriated a maxim</w:t>
            </w:r>
            <w:r w:rsidR="00FA2A43">
              <w:rPr>
                <w:rFonts w:ascii="Arial" w:hAnsi="Arial" w:cs="Arial"/>
                <w:color w:val="010000"/>
                <w:sz w:val="20"/>
              </w:rPr>
              <w:t xml:space="preserve">um of 10% of charter </w:t>
            </w:r>
            <w:r w:rsidR="00FA2A43">
              <w:rPr>
                <w:rFonts w:ascii="Arial" w:hAnsi="Arial" w:cs="Arial"/>
                <w:color w:val="010000"/>
                <w:sz w:val="20"/>
              </w:rPr>
              <w:lastRenderedPageBreak/>
              <w:t xml:space="preserve">capital of </w:t>
            </w:r>
            <w:r w:rsidRPr="00403963">
              <w:rPr>
                <w:rFonts w:ascii="Arial" w:hAnsi="Arial" w:cs="Arial"/>
                <w:color w:val="010000"/>
                <w:sz w:val="20"/>
              </w:rPr>
              <w:t>VND723,917,500,000*10%=VND72,391,750,000: Until December 31, 2023, the remaining compulsory reserve fund of VND63,873,025,044</w:t>
            </w:r>
          </w:p>
        </w:tc>
      </w:tr>
      <w:tr w:rsidR="00C70C64" w:rsidRPr="00403963" w:rsidTr="00FA2A43">
        <w:tc>
          <w:tcPr>
            <w:tcW w:w="18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lastRenderedPageBreak/>
              <w:t>3</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Undistributed profit in 2023 after appropriation for compulsory reserve fund (3)=(1)-(2)</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233,996,552,832</w:t>
            </w:r>
          </w:p>
        </w:tc>
        <w:tc>
          <w:tcPr>
            <w:tcW w:w="225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A2A43">
        <w:tc>
          <w:tcPr>
            <w:tcW w:w="18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4</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 transferred from years before 2023</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93,860,670,104</w:t>
            </w:r>
          </w:p>
        </w:tc>
        <w:tc>
          <w:tcPr>
            <w:tcW w:w="225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A2A43">
        <w:tc>
          <w:tcPr>
            <w:tcW w:w="184"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5</w:t>
            </w:r>
          </w:p>
        </w:tc>
        <w:tc>
          <w:tcPr>
            <w:tcW w:w="1528"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 (5)=(3)+(4)</w:t>
            </w:r>
          </w:p>
        </w:tc>
        <w:tc>
          <w:tcPr>
            <w:tcW w:w="1030"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327,857,222,936</w:t>
            </w:r>
          </w:p>
        </w:tc>
        <w:tc>
          <w:tcPr>
            <w:tcW w:w="2258"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bl>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3. The Meeting approved the remaining profit distribution plan: </w:t>
      </w:r>
    </w:p>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 Distribution of profit without dividend payment: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4240"/>
        <w:gridCol w:w="1953"/>
        <w:gridCol w:w="2148"/>
      </w:tblGrid>
      <w:tr w:rsidR="00C70C64" w:rsidRPr="00403963" w:rsidTr="00F416AE">
        <w:tc>
          <w:tcPr>
            <w:tcW w:w="375" w:type="pct"/>
            <w:shd w:val="clear" w:color="auto" w:fill="auto"/>
            <w:tcMar>
              <w:top w:w="0" w:type="dxa"/>
              <w:bottom w:w="0" w:type="dxa"/>
            </w:tcMar>
            <w:vAlign w:val="center"/>
          </w:tcPr>
          <w:p w:rsidR="00C70C64" w:rsidRPr="00403963" w:rsidRDefault="00F416AE"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No. </w:t>
            </w:r>
          </w:p>
        </w:tc>
        <w:tc>
          <w:tcPr>
            <w:tcW w:w="23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Contents</w:t>
            </w:r>
          </w:p>
        </w:tc>
        <w:tc>
          <w:tcPr>
            <w:tcW w:w="108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Amount (VND)</w:t>
            </w:r>
          </w:p>
        </w:tc>
        <w:tc>
          <w:tcPr>
            <w:tcW w:w="119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Note</w:t>
            </w:r>
          </w:p>
        </w:tc>
      </w:tr>
      <w:tr w:rsidR="00C70C64" w:rsidRPr="00403963" w:rsidTr="00F416AE">
        <w:tc>
          <w:tcPr>
            <w:tcW w:w="37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w:t>
            </w:r>
          </w:p>
        </w:tc>
        <w:tc>
          <w:tcPr>
            <w:tcW w:w="23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 after tax</w:t>
            </w:r>
          </w:p>
        </w:tc>
        <w:tc>
          <w:tcPr>
            <w:tcW w:w="108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327,857,222,936</w:t>
            </w:r>
          </w:p>
        </w:tc>
        <w:tc>
          <w:tcPr>
            <w:tcW w:w="1191"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416AE">
        <w:tc>
          <w:tcPr>
            <w:tcW w:w="37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w:t>
            </w:r>
          </w:p>
        </w:tc>
        <w:tc>
          <w:tcPr>
            <w:tcW w:w="23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Expected distribution (without dividend payment)</w:t>
            </w:r>
          </w:p>
        </w:tc>
        <w:tc>
          <w:tcPr>
            <w:tcW w:w="108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61,905,296,869</w:t>
            </w:r>
          </w:p>
        </w:tc>
        <w:tc>
          <w:tcPr>
            <w:tcW w:w="1191"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416AE">
        <w:tc>
          <w:tcPr>
            <w:tcW w:w="37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2.1</w:t>
            </w:r>
          </w:p>
        </w:tc>
        <w:tc>
          <w:tcPr>
            <w:tcW w:w="23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Appropriation for bonus and welfare funds</w:t>
            </w:r>
          </w:p>
        </w:tc>
        <w:tc>
          <w:tcPr>
            <w:tcW w:w="108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60,970,411,564</w:t>
            </w:r>
          </w:p>
        </w:tc>
        <w:tc>
          <w:tcPr>
            <w:tcW w:w="119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According to Article 18 of Circular </w:t>
            </w:r>
            <w:r w:rsidR="00F416AE" w:rsidRPr="00403963">
              <w:rPr>
                <w:rFonts w:ascii="Arial" w:hAnsi="Arial" w:cs="Arial"/>
                <w:color w:val="010000"/>
                <w:sz w:val="20"/>
              </w:rPr>
              <w:t xml:space="preserve">No. </w:t>
            </w:r>
            <w:r w:rsidRPr="00403963">
              <w:rPr>
                <w:rFonts w:ascii="Arial" w:hAnsi="Arial" w:cs="Arial"/>
                <w:color w:val="010000"/>
                <w:sz w:val="20"/>
              </w:rPr>
              <w:t>28/2016/TT- BLDTBXH (Expected 3-month average salary)</w:t>
            </w:r>
          </w:p>
        </w:tc>
      </w:tr>
      <w:tr w:rsidR="00C70C64" w:rsidRPr="00403963" w:rsidTr="00F416AE">
        <w:tc>
          <w:tcPr>
            <w:tcW w:w="37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2.2</w:t>
            </w:r>
          </w:p>
        </w:tc>
        <w:tc>
          <w:tcPr>
            <w:tcW w:w="2351" w:type="pct"/>
            <w:shd w:val="clear" w:color="auto" w:fill="auto"/>
            <w:tcMar>
              <w:top w:w="0" w:type="dxa"/>
              <w:bottom w:w="0" w:type="dxa"/>
            </w:tcMar>
            <w:vAlign w:val="center"/>
          </w:tcPr>
          <w:p w:rsidR="00C70C64" w:rsidRPr="00403963" w:rsidRDefault="00F41331" w:rsidP="00883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Appropriation for executive managers (Including the Board of Directors, Supervisory Board, </w:t>
            </w:r>
            <w:r w:rsidR="008837AB">
              <w:rPr>
                <w:rFonts w:ascii="Arial" w:hAnsi="Arial" w:cs="Arial"/>
                <w:color w:val="010000"/>
                <w:sz w:val="20"/>
              </w:rPr>
              <w:t>Executive Board and</w:t>
            </w:r>
            <w:r w:rsidRPr="00403963">
              <w:rPr>
                <w:rFonts w:ascii="Arial" w:hAnsi="Arial" w:cs="Arial"/>
                <w:color w:val="010000"/>
                <w:sz w:val="20"/>
              </w:rPr>
              <w:t xml:space="preserve"> Chief Accountant)</w:t>
            </w:r>
          </w:p>
        </w:tc>
        <w:tc>
          <w:tcPr>
            <w:tcW w:w="108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934,885,305</w:t>
            </w:r>
          </w:p>
        </w:tc>
        <w:tc>
          <w:tcPr>
            <w:tcW w:w="119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According to Article 18 of Circular </w:t>
            </w:r>
            <w:r w:rsidR="00F416AE" w:rsidRPr="00403963">
              <w:rPr>
                <w:rFonts w:ascii="Arial" w:hAnsi="Arial" w:cs="Arial"/>
                <w:color w:val="010000"/>
                <w:sz w:val="20"/>
              </w:rPr>
              <w:t xml:space="preserve">No. </w:t>
            </w:r>
            <w:r w:rsidRPr="00403963">
              <w:rPr>
                <w:rFonts w:ascii="Arial" w:hAnsi="Arial" w:cs="Arial"/>
                <w:color w:val="010000"/>
                <w:sz w:val="20"/>
              </w:rPr>
              <w:t>28/2016/TT- BLDTBXH (Expected 1.5-month average salary)</w:t>
            </w:r>
          </w:p>
        </w:tc>
      </w:tr>
      <w:tr w:rsidR="00C70C64" w:rsidRPr="00403963" w:rsidTr="00F416AE">
        <w:tc>
          <w:tcPr>
            <w:tcW w:w="37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w:t>
            </w:r>
          </w:p>
        </w:tc>
        <w:tc>
          <w:tcPr>
            <w:tcW w:w="235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w:t>
            </w:r>
          </w:p>
        </w:tc>
        <w:tc>
          <w:tcPr>
            <w:tcW w:w="1083"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265,951,926,067</w:t>
            </w:r>
          </w:p>
        </w:tc>
        <w:tc>
          <w:tcPr>
            <w:tcW w:w="1191"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bl>
    <w:p w:rsidR="00C70C64" w:rsidRPr="00403963" w:rsidRDefault="001A4E75"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b)</w:t>
      </w:r>
      <w:r w:rsidR="00F41331" w:rsidRPr="00403963">
        <w:rPr>
          <w:rFonts w:ascii="Arial" w:hAnsi="Arial" w:cs="Arial"/>
          <w:color w:val="010000"/>
          <w:sz w:val="20"/>
        </w:rPr>
        <w:t xml:space="preserve"> Dividend payment from remaining undistributed profit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5996"/>
        <w:gridCol w:w="2325"/>
      </w:tblGrid>
      <w:tr w:rsidR="00C70C64" w:rsidRPr="00403963" w:rsidTr="00F416AE">
        <w:tc>
          <w:tcPr>
            <w:tcW w:w="386" w:type="pct"/>
            <w:shd w:val="clear" w:color="auto" w:fill="auto"/>
            <w:tcMar>
              <w:top w:w="0" w:type="dxa"/>
              <w:bottom w:w="0" w:type="dxa"/>
            </w:tcMar>
            <w:vAlign w:val="center"/>
          </w:tcPr>
          <w:p w:rsidR="00C70C64" w:rsidRPr="00403963" w:rsidRDefault="00F416AE"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No. </w:t>
            </w:r>
          </w:p>
        </w:tc>
        <w:tc>
          <w:tcPr>
            <w:tcW w:w="332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Contents</w:t>
            </w:r>
          </w:p>
        </w:tc>
        <w:tc>
          <w:tcPr>
            <w:tcW w:w="1289"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Amount (VND)</w:t>
            </w:r>
          </w:p>
        </w:tc>
      </w:tr>
      <w:tr w:rsidR="00C70C64" w:rsidRPr="00403963" w:rsidTr="00F416AE">
        <w:tc>
          <w:tcPr>
            <w:tcW w:w="386"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w:t>
            </w:r>
          </w:p>
        </w:tc>
        <w:tc>
          <w:tcPr>
            <w:tcW w:w="332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w:t>
            </w:r>
          </w:p>
        </w:tc>
        <w:tc>
          <w:tcPr>
            <w:tcW w:w="1289"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265,951,926,067</w:t>
            </w:r>
          </w:p>
        </w:tc>
      </w:tr>
      <w:tr w:rsidR="00C70C64" w:rsidRPr="00403963" w:rsidTr="00F416AE">
        <w:tc>
          <w:tcPr>
            <w:tcW w:w="386"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lastRenderedPageBreak/>
              <w:t>2</w:t>
            </w:r>
          </w:p>
        </w:tc>
        <w:tc>
          <w:tcPr>
            <w:tcW w:w="332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Dividend payment:</w:t>
            </w:r>
          </w:p>
        </w:tc>
        <w:tc>
          <w:tcPr>
            <w:tcW w:w="1289"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416AE">
        <w:tc>
          <w:tcPr>
            <w:tcW w:w="386"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w:t>
            </w:r>
          </w:p>
        </w:tc>
        <w:tc>
          <w:tcPr>
            <w:tcW w:w="332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1st time: Dividend payment in cash with a rate of 10%/1 share (</w:t>
            </w:r>
            <w:r w:rsidR="001A4E75" w:rsidRPr="00403963">
              <w:rPr>
                <w:rFonts w:ascii="Arial" w:hAnsi="Arial" w:cs="Arial"/>
                <w:color w:val="010000"/>
                <w:sz w:val="20"/>
              </w:rPr>
              <w:t xml:space="preserve">the </w:t>
            </w:r>
            <w:r w:rsidRPr="00403963">
              <w:rPr>
                <w:rFonts w:ascii="Arial" w:hAnsi="Arial" w:cs="Arial"/>
                <w:color w:val="010000"/>
                <w:sz w:val="20"/>
              </w:rPr>
              <w:t>number of outstanding shares of 71,233,550 shares)</w:t>
            </w:r>
          </w:p>
        </w:tc>
        <w:tc>
          <w:tcPr>
            <w:tcW w:w="1289"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71,233,550,000</w:t>
            </w:r>
          </w:p>
        </w:tc>
      </w:tr>
      <w:tr w:rsidR="00C70C64" w:rsidRPr="00403963" w:rsidTr="00F416AE">
        <w:tc>
          <w:tcPr>
            <w:tcW w:w="386"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w:t>
            </w:r>
          </w:p>
        </w:tc>
        <w:tc>
          <w:tcPr>
            <w:tcW w:w="3325" w:type="pct"/>
            <w:shd w:val="clear" w:color="auto" w:fill="auto"/>
            <w:tcMar>
              <w:top w:w="0" w:type="dxa"/>
              <w:bottom w:w="0" w:type="dxa"/>
            </w:tcMar>
            <w:vAlign w:val="center"/>
          </w:tcPr>
          <w:p w:rsidR="00C70C64" w:rsidRPr="00403963" w:rsidRDefault="008837AB"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Remaining dividend</w:t>
            </w:r>
            <w:r w:rsidR="00F41331" w:rsidRPr="00403963">
              <w:rPr>
                <w:rFonts w:ascii="Arial" w:hAnsi="Arial" w:cs="Arial"/>
                <w:color w:val="010000"/>
                <w:sz w:val="20"/>
              </w:rPr>
              <w:t xml:space="preserve">: The Board of Directors will submit to the </w:t>
            </w:r>
            <w:r w:rsidR="00FA2A43">
              <w:rPr>
                <w:rFonts w:ascii="Arial" w:hAnsi="Arial" w:cs="Arial"/>
                <w:color w:val="010000"/>
                <w:sz w:val="20"/>
              </w:rPr>
              <w:t>General Meeting</w:t>
            </w:r>
            <w:r w:rsidR="00F41331" w:rsidRPr="00403963">
              <w:rPr>
                <w:rFonts w:ascii="Arial" w:hAnsi="Arial" w:cs="Arial"/>
                <w:color w:val="010000"/>
                <w:sz w:val="20"/>
              </w:rPr>
              <w:t xml:space="preserve"> to continue to pay dividends within 6 months from the date of completion of the Annual </w:t>
            </w:r>
            <w:r w:rsidR="00FA2A43">
              <w:rPr>
                <w:rFonts w:ascii="Arial" w:hAnsi="Arial" w:cs="Arial"/>
                <w:color w:val="010000"/>
                <w:sz w:val="20"/>
              </w:rPr>
              <w:t>General Meeting</w:t>
            </w:r>
            <w:r w:rsidR="00F41331" w:rsidRPr="00403963">
              <w:rPr>
                <w:rFonts w:ascii="Arial" w:hAnsi="Arial" w:cs="Arial"/>
                <w:color w:val="010000"/>
                <w:sz w:val="20"/>
              </w:rPr>
              <w:t xml:space="preserve"> 2024</w:t>
            </w:r>
          </w:p>
        </w:tc>
        <w:tc>
          <w:tcPr>
            <w:tcW w:w="1289"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Expected 10%/1 share</w:t>
            </w:r>
          </w:p>
        </w:tc>
      </w:tr>
      <w:tr w:rsidR="00C70C64" w:rsidRPr="00403963" w:rsidTr="00F416AE">
        <w:tc>
          <w:tcPr>
            <w:tcW w:w="386"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3</w:t>
            </w:r>
          </w:p>
        </w:tc>
        <w:tc>
          <w:tcPr>
            <w:tcW w:w="3325"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Remaining undistributed profit</w:t>
            </w:r>
          </w:p>
        </w:tc>
        <w:tc>
          <w:tcPr>
            <w:tcW w:w="1289"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194,718,376,067</w:t>
            </w:r>
          </w:p>
        </w:tc>
      </w:tr>
    </w:tbl>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Note:</w:t>
      </w:r>
    </w:p>
    <w:p w:rsidR="00C70C64" w:rsidRPr="00403963" w:rsidRDefault="00F41331" w:rsidP="008837AB">
      <w:pPr>
        <w:numPr>
          <w:ilvl w:val="0"/>
          <w:numId w:val="2"/>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sidRPr="00403963">
        <w:rPr>
          <w:rFonts w:ascii="Arial" w:hAnsi="Arial" w:cs="Arial"/>
          <w:color w:val="010000"/>
          <w:sz w:val="20"/>
        </w:rPr>
        <w:t>The remaining undistributed profit will be affected by:</w:t>
      </w:r>
    </w:p>
    <w:p w:rsidR="00C70C64" w:rsidRPr="00403963" w:rsidRDefault="00F41331" w:rsidP="008837AB">
      <w:pPr>
        <w:numPr>
          <w:ilvl w:val="0"/>
          <w:numId w:val="1"/>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sidRPr="00403963">
        <w:rPr>
          <w:rFonts w:ascii="Arial" w:hAnsi="Arial" w:cs="Arial"/>
          <w:color w:val="010000"/>
          <w:sz w:val="20"/>
        </w:rPr>
        <w:t>The sale of treasury shares.</w:t>
      </w:r>
    </w:p>
    <w:p w:rsidR="00C70C64" w:rsidRPr="00403963" w:rsidRDefault="001A4E75" w:rsidP="008837AB">
      <w:pPr>
        <w:numPr>
          <w:ilvl w:val="0"/>
          <w:numId w:val="1"/>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403963">
        <w:rPr>
          <w:rFonts w:ascii="Arial" w:hAnsi="Arial" w:cs="Arial"/>
          <w:color w:val="010000"/>
          <w:sz w:val="20"/>
        </w:rPr>
        <w:t>The i</w:t>
      </w:r>
      <w:r w:rsidR="00F41331" w:rsidRPr="00403963">
        <w:rPr>
          <w:rFonts w:ascii="Arial" w:hAnsi="Arial" w:cs="Arial"/>
          <w:color w:val="010000"/>
          <w:sz w:val="20"/>
        </w:rPr>
        <w:t>mplementation of charter capital increase by dividend payment by shares plan (if not possible) and rounding of shares and handling of fractional shares.</w:t>
      </w:r>
    </w:p>
    <w:p w:rsidR="00C70C64" w:rsidRPr="00403963" w:rsidRDefault="00F41331" w:rsidP="008837AB">
      <w:pPr>
        <w:numPr>
          <w:ilvl w:val="0"/>
          <w:numId w:val="2"/>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403963">
        <w:rPr>
          <w:rFonts w:ascii="Arial" w:hAnsi="Arial" w:cs="Arial"/>
          <w:color w:val="010000"/>
          <w:sz w:val="20"/>
        </w:rPr>
        <w:t>Reasons for retained undistributed profits</w:t>
      </w:r>
    </w:p>
    <w:p w:rsidR="00C70C64" w:rsidRPr="00403963" w:rsidRDefault="00F41331" w:rsidP="008837AB">
      <w:pPr>
        <w:numPr>
          <w:ilvl w:val="0"/>
          <w:numId w:val="1"/>
        </w:numPr>
        <w:pBdr>
          <w:top w:val="nil"/>
          <w:left w:val="nil"/>
          <w:bottom w:val="nil"/>
          <w:right w:val="nil"/>
          <w:between w:val="nil"/>
        </w:pBdr>
        <w:tabs>
          <w:tab w:val="left" w:pos="432"/>
          <w:tab w:val="left" w:pos="1011"/>
        </w:tabs>
        <w:spacing w:after="120" w:line="360" w:lineRule="auto"/>
        <w:jc w:val="both"/>
        <w:rPr>
          <w:rFonts w:ascii="Arial" w:eastAsia="Arial" w:hAnsi="Arial" w:cs="Arial"/>
          <w:color w:val="010000"/>
          <w:sz w:val="20"/>
          <w:szCs w:val="20"/>
        </w:rPr>
      </w:pPr>
      <w:r w:rsidRPr="00403963">
        <w:rPr>
          <w:rFonts w:ascii="Arial" w:hAnsi="Arial" w:cs="Arial"/>
          <w:color w:val="010000"/>
          <w:sz w:val="20"/>
        </w:rPr>
        <w:t>The retained profit will increase the financial capacity of Agriculture Bank Insurance Joint - Stock Corporation (ABIC) to increase retained premiums for insurance business services with good results.</w:t>
      </w:r>
    </w:p>
    <w:p w:rsidR="00C70C64" w:rsidRPr="00403963" w:rsidRDefault="00F41331" w:rsidP="008837AB">
      <w:pPr>
        <w:pBdr>
          <w:top w:val="nil"/>
          <w:left w:val="nil"/>
          <w:bottom w:val="nil"/>
          <w:right w:val="nil"/>
          <w:between w:val="nil"/>
        </w:pBdr>
        <w:tabs>
          <w:tab w:val="left" w:pos="432"/>
          <w:tab w:val="left" w:pos="10093"/>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5. Approve the Plan on dividend payment in 2023 in cash. The Meeting approved the Plan on dividend payment in 2023 in cash of Agriculture Bank Insurance Joint - Stock Corporation (ABIC).</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6. Approve the business plan targets in 2024;</w:t>
      </w:r>
    </w:p>
    <w:p w:rsidR="00C70C64" w:rsidRPr="00403963" w:rsidRDefault="00F41331" w:rsidP="008837AB">
      <w:pPr>
        <w:pBdr>
          <w:top w:val="nil"/>
          <w:left w:val="nil"/>
          <w:bottom w:val="nil"/>
          <w:right w:val="nil"/>
          <w:between w:val="nil"/>
        </w:pBdr>
        <w:tabs>
          <w:tab w:val="left" w:pos="432"/>
          <w:tab w:val="left" w:pos="1250"/>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Meeting approved the business plan for 2024 with </w:t>
      </w:r>
      <w:r w:rsidR="001A4E75" w:rsidRPr="00403963">
        <w:rPr>
          <w:rFonts w:ascii="Arial" w:hAnsi="Arial" w:cs="Arial"/>
          <w:color w:val="010000"/>
          <w:sz w:val="20"/>
        </w:rPr>
        <w:t xml:space="preserve">the </w:t>
      </w:r>
      <w:r w:rsidRPr="00403963">
        <w:rPr>
          <w:rFonts w:ascii="Arial" w:hAnsi="Arial" w:cs="Arial"/>
          <w:color w:val="010000"/>
          <w:sz w:val="20"/>
        </w:rPr>
        <w:t>main targets as follows:</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1. Revenue from insurance business: VND2,634 billion.</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2. Revenue from financial investment: VND148 billion.</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3. Return on equity (ROE)</w:t>
      </w:r>
      <w:r w:rsidR="001A4E75" w:rsidRPr="00403963">
        <w:rPr>
          <w:rFonts w:ascii="Arial" w:hAnsi="Arial" w:cs="Arial"/>
          <w:color w:val="010000"/>
          <w:sz w:val="20"/>
        </w:rPr>
        <w:t>:</w:t>
      </w:r>
      <w:r w:rsidRPr="00403963">
        <w:rPr>
          <w:rFonts w:ascii="Arial" w:hAnsi="Arial" w:cs="Arial"/>
          <w:color w:val="010000"/>
          <w:sz w:val="20"/>
        </w:rPr>
        <w:t xml:space="preserve"> Minimum of 15%/year, profit before tax: Minimum of VND320 billion.</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4. Dividends: Minimum of </w:t>
      </w:r>
      <w:r w:rsidR="00403963" w:rsidRPr="00403963">
        <w:rPr>
          <w:rFonts w:ascii="Arial" w:hAnsi="Arial" w:cs="Arial"/>
          <w:color w:val="010000"/>
          <w:sz w:val="20"/>
        </w:rPr>
        <w:t>1</w:t>
      </w:r>
      <w:r w:rsidRPr="00403963">
        <w:rPr>
          <w:rFonts w:ascii="Arial" w:hAnsi="Arial" w:cs="Arial"/>
          <w:color w:val="010000"/>
          <w:sz w:val="20"/>
        </w:rPr>
        <w:t>4%/1 share.</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7. Approve the plan on budget, salary, remuneration, and other interests of the Board of Directors and the Supervisory Board in 2024</w:t>
      </w:r>
    </w:p>
    <w:p w:rsidR="00C70C64" w:rsidRPr="00403963" w:rsidRDefault="00F41331" w:rsidP="008837AB">
      <w:pPr>
        <w:pBdr>
          <w:top w:val="nil"/>
          <w:left w:val="nil"/>
          <w:bottom w:val="nil"/>
          <w:right w:val="nil"/>
          <w:between w:val="nil"/>
        </w:pBdr>
        <w:tabs>
          <w:tab w:val="left" w:pos="432"/>
          <w:tab w:val="left" w:pos="1290"/>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Annual </w:t>
      </w:r>
      <w:r w:rsidR="00FA2A43">
        <w:rPr>
          <w:rFonts w:ascii="Arial" w:hAnsi="Arial" w:cs="Arial"/>
          <w:color w:val="010000"/>
          <w:sz w:val="20"/>
        </w:rPr>
        <w:t>General Meeting</w:t>
      </w:r>
      <w:r w:rsidRPr="00403963">
        <w:rPr>
          <w:rFonts w:ascii="Arial" w:hAnsi="Arial" w:cs="Arial"/>
          <w:color w:val="010000"/>
          <w:sz w:val="20"/>
        </w:rPr>
        <w:t xml:space="preserve"> 2024 approved the plan on budget, salary, remuneration, and other interests of the Board of Directors and </w:t>
      </w:r>
      <w:r w:rsidR="008837AB">
        <w:rPr>
          <w:rFonts w:ascii="Arial" w:hAnsi="Arial" w:cs="Arial"/>
          <w:color w:val="010000"/>
          <w:sz w:val="20"/>
        </w:rPr>
        <w:t>the Supervisory Board in 2024, s</w:t>
      </w:r>
      <w:r w:rsidRPr="00403963">
        <w:rPr>
          <w:rFonts w:ascii="Arial" w:hAnsi="Arial" w:cs="Arial"/>
          <w:color w:val="010000"/>
          <w:sz w:val="20"/>
        </w:rPr>
        <w:t>pecifically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1"/>
        <w:gridCol w:w="4404"/>
        <w:gridCol w:w="3872"/>
      </w:tblGrid>
      <w:tr w:rsidR="00C70C64" w:rsidRPr="00403963" w:rsidTr="00F416AE">
        <w:tc>
          <w:tcPr>
            <w:tcW w:w="411" w:type="pct"/>
            <w:shd w:val="clear" w:color="auto" w:fill="auto"/>
            <w:tcMar>
              <w:top w:w="0" w:type="dxa"/>
              <w:bottom w:w="0" w:type="dxa"/>
            </w:tcMar>
            <w:vAlign w:val="center"/>
          </w:tcPr>
          <w:p w:rsidR="00C70C64" w:rsidRPr="00403963" w:rsidRDefault="00F416AE"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 xml:space="preserve">No. </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Position</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Remuneration (VND/month)</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The Board of Directors</w:t>
            </w:r>
          </w:p>
        </w:tc>
        <w:tc>
          <w:tcPr>
            <w:tcW w:w="2147"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1.1</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Executive Chair of the Board of Directors</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Entitled to salary and other interests according to regulations of the Company</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1.2</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Non-executive Chair of the Board of Directors</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14,000,000</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lastRenderedPageBreak/>
              <w:t>1.3</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Executive Vice Chair of the Board of Directors</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Entitled to salary and other interests according to regulations of the Company</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1.4</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Executive member of the Board of Directors</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Entitled to salary and other interests according to regulations of the Company</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1.5</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Non-executive member of the Board of Directors</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12,000,000</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The Supervisory Board</w:t>
            </w:r>
          </w:p>
        </w:tc>
        <w:tc>
          <w:tcPr>
            <w:tcW w:w="2147" w:type="pct"/>
            <w:shd w:val="clear" w:color="auto" w:fill="auto"/>
            <w:tcMar>
              <w:top w:w="0" w:type="dxa"/>
              <w:bottom w:w="0" w:type="dxa"/>
            </w:tcMar>
            <w:vAlign w:val="center"/>
          </w:tcPr>
          <w:p w:rsidR="00C70C64" w:rsidRPr="00403963" w:rsidRDefault="00C70C64" w:rsidP="00403963">
            <w:pPr>
              <w:tabs>
                <w:tab w:val="left" w:pos="432"/>
              </w:tabs>
              <w:spacing w:after="120" w:line="360" w:lineRule="auto"/>
              <w:rPr>
                <w:rFonts w:ascii="Arial" w:eastAsia="Arial" w:hAnsi="Arial" w:cs="Arial"/>
                <w:color w:val="010000"/>
                <w:sz w:val="20"/>
                <w:szCs w:val="20"/>
              </w:rPr>
            </w:pP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2.1</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Executive Chief of the Supervisory Board</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Entitled to salary and other interests according to regulations of the Company</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2.2</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Non-executive Chief of the Supervisory Board</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12,000,000</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2.3</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Executive member of the Supervisory Board</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Entitled to salary and other interests according to regulations of the Company</w:t>
            </w:r>
          </w:p>
        </w:tc>
      </w:tr>
      <w:tr w:rsidR="00C70C64" w:rsidRPr="00403963" w:rsidTr="00F416AE">
        <w:tc>
          <w:tcPr>
            <w:tcW w:w="411"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2.4</w:t>
            </w:r>
          </w:p>
        </w:tc>
        <w:tc>
          <w:tcPr>
            <w:tcW w:w="2442"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403963">
              <w:rPr>
                <w:rFonts w:ascii="Arial" w:hAnsi="Arial" w:cs="Arial"/>
                <w:color w:val="010000"/>
                <w:sz w:val="20"/>
              </w:rPr>
              <w:t>Non-executive member of the Supervisory Board</w:t>
            </w:r>
          </w:p>
        </w:tc>
        <w:tc>
          <w:tcPr>
            <w:tcW w:w="2147" w:type="pct"/>
            <w:shd w:val="clear" w:color="auto" w:fill="auto"/>
            <w:tcMar>
              <w:top w:w="0" w:type="dxa"/>
              <w:bottom w:w="0" w:type="dxa"/>
            </w:tcMar>
            <w:vAlign w:val="center"/>
          </w:tcPr>
          <w:p w:rsidR="00C70C64" w:rsidRPr="00403963" w:rsidRDefault="00F41331" w:rsidP="004039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03963">
              <w:rPr>
                <w:rFonts w:ascii="Arial" w:hAnsi="Arial" w:cs="Arial"/>
                <w:color w:val="010000"/>
                <w:sz w:val="20"/>
              </w:rPr>
              <w:t>5,000,000</w:t>
            </w:r>
          </w:p>
        </w:tc>
      </w:tr>
    </w:tbl>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Specific remuneration for executive positions: The </w:t>
      </w:r>
      <w:r w:rsidR="00FA2A43">
        <w:rPr>
          <w:rFonts w:ascii="Arial" w:hAnsi="Arial" w:cs="Arial"/>
          <w:color w:val="010000"/>
          <w:sz w:val="20"/>
        </w:rPr>
        <w:t>General Meeting</w:t>
      </w:r>
      <w:r w:rsidRPr="00403963">
        <w:rPr>
          <w:rFonts w:ascii="Arial" w:hAnsi="Arial" w:cs="Arial"/>
          <w:color w:val="010000"/>
          <w:sz w:val="20"/>
        </w:rPr>
        <w:t xml:space="preserve"> authorized the Board of Directors to decide in accordance with Decree </w:t>
      </w:r>
      <w:r w:rsidR="00F416AE" w:rsidRPr="00403963">
        <w:rPr>
          <w:rFonts w:ascii="Arial" w:hAnsi="Arial" w:cs="Arial"/>
          <w:color w:val="010000"/>
          <w:sz w:val="20"/>
        </w:rPr>
        <w:t xml:space="preserve">No. </w:t>
      </w:r>
      <w:r w:rsidRPr="00403963">
        <w:rPr>
          <w:rFonts w:ascii="Arial" w:hAnsi="Arial" w:cs="Arial"/>
          <w:color w:val="010000"/>
          <w:sz w:val="20"/>
        </w:rPr>
        <w:t xml:space="preserve">53/2016/ND-CP and Circular </w:t>
      </w:r>
      <w:r w:rsidR="00F416AE" w:rsidRPr="00403963">
        <w:rPr>
          <w:rFonts w:ascii="Arial" w:hAnsi="Arial" w:cs="Arial"/>
          <w:color w:val="010000"/>
          <w:sz w:val="20"/>
        </w:rPr>
        <w:t xml:space="preserve">No. </w:t>
      </w:r>
      <w:r w:rsidRPr="00403963">
        <w:rPr>
          <w:rFonts w:ascii="Arial" w:hAnsi="Arial" w:cs="Arial"/>
          <w:color w:val="010000"/>
          <w:sz w:val="20"/>
        </w:rPr>
        <w:t>28/2016/TT-BLDTBXH.</w:t>
      </w:r>
    </w:p>
    <w:p w:rsidR="00C70C64" w:rsidRPr="00403963" w:rsidRDefault="00F41331" w:rsidP="008837A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 Other operational expenses in 2024: 0.3%/original insurance premium revenue and reinsurance premium revenue.</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8. Approve the Report on activities in 2023 and the Plan on activities for 2024 of the Board of Directors.</w:t>
      </w:r>
    </w:p>
    <w:p w:rsidR="00C70C64" w:rsidRPr="00403963" w:rsidRDefault="00F41331" w:rsidP="008837AB">
      <w:pPr>
        <w:pBdr>
          <w:top w:val="nil"/>
          <w:left w:val="nil"/>
          <w:bottom w:val="nil"/>
          <w:right w:val="nil"/>
          <w:between w:val="nil"/>
        </w:pBdr>
        <w:tabs>
          <w:tab w:val="left" w:pos="432"/>
          <w:tab w:val="left" w:pos="1280"/>
        </w:tabs>
        <w:spacing w:after="120" w:line="360" w:lineRule="auto"/>
        <w:jc w:val="both"/>
        <w:rPr>
          <w:rFonts w:ascii="Arial" w:eastAsia="Arial" w:hAnsi="Arial" w:cs="Arial"/>
          <w:color w:val="010000"/>
          <w:sz w:val="20"/>
          <w:szCs w:val="20"/>
        </w:rPr>
      </w:pPr>
      <w:r w:rsidRPr="00403963">
        <w:rPr>
          <w:rFonts w:ascii="Arial" w:hAnsi="Arial" w:cs="Arial"/>
          <w:color w:val="010000"/>
          <w:sz w:val="20"/>
        </w:rPr>
        <w:t>The Meeting approved the Report on activities of the Board of Directors in 2023, the Meeting evaluated that the Board of Directors implemented well activities, tasks, and powers of the Board of Directors, complying with the provisions of law and the Company’s Charter.</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The Meeting approved the plan on activities of the Board of Directors of the Company for 2024.</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9. Approve the Report on the sale of treasury shares according to the General Mandate 2023</w:t>
      </w:r>
    </w:p>
    <w:p w:rsidR="00C70C64" w:rsidRPr="00403963" w:rsidRDefault="00F41331" w:rsidP="008837AB">
      <w:pPr>
        <w:pBdr>
          <w:top w:val="nil"/>
          <w:left w:val="nil"/>
          <w:bottom w:val="nil"/>
          <w:right w:val="nil"/>
          <w:between w:val="nil"/>
        </w:pBdr>
        <w:tabs>
          <w:tab w:val="left" w:pos="432"/>
          <w:tab w:val="left" w:pos="1290"/>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Meeting approved the Report on the sale of treasury shares according to the General Mandate 2023. The Meeting approved on: Continuing to implement the plan on selling treasury shares approved in the Annual General Mandate 2023 and reporting the results at the Annual </w:t>
      </w:r>
      <w:r w:rsidR="00FA2A43">
        <w:rPr>
          <w:rFonts w:ascii="Arial" w:hAnsi="Arial" w:cs="Arial"/>
          <w:color w:val="010000"/>
          <w:sz w:val="20"/>
        </w:rPr>
        <w:t>General Meeting</w:t>
      </w:r>
      <w:r w:rsidRPr="00403963">
        <w:rPr>
          <w:rFonts w:ascii="Arial" w:hAnsi="Arial" w:cs="Arial"/>
          <w:color w:val="010000"/>
          <w:sz w:val="20"/>
        </w:rPr>
        <w:t xml:space="preserve"> 2025.</w:t>
      </w:r>
    </w:p>
    <w:p w:rsidR="00C70C64" w:rsidRPr="00403963" w:rsidRDefault="00F41331" w:rsidP="008837AB">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10. Approve the Report of the Supervisory Board of the Company in 2023</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11. Approve the Proposal on selecting the independent audit company to audit the Financial Statements 2024 of the Company</w:t>
      </w:r>
    </w:p>
    <w:p w:rsidR="00C70C64" w:rsidRPr="00403963" w:rsidRDefault="00F41331" w:rsidP="008837AB">
      <w:pPr>
        <w:pBdr>
          <w:top w:val="nil"/>
          <w:left w:val="nil"/>
          <w:bottom w:val="nil"/>
          <w:right w:val="nil"/>
          <w:between w:val="nil"/>
        </w:pBdr>
        <w:tabs>
          <w:tab w:val="left" w:pos="432"/>
          <w:tab w:val="left" w:pos="1390"/>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w:t>
      </w:r>
      <w:r w:rsidR="00FA2A43">
        <w:rPr>
          <w:rFonts w:ascii="Arial" w:hAnsi="Arial" w:cs="Arial"/>
          <w:color w:val="010000"/>
          <w:sz w:val="20"/>
        </w:rPr>
        <w:t>General Meeting</w:t>
      </w:r>
      <w:r w:rsidRPr="00403963">
        <w:rPr>
          <w:rFonts w:ascii="Arial" w:hAnsi="Arial" w:cs="Arial"/>
          <w:color w:val="010000"/>
          <w:sz w:val="20"/>
        </w:rPr>
        <w:t xml:space="preserve"> approve</w:t>
      </w:r>
      <w:r w:rsidR="00403963" w:rsidRPr="00403963">
        <w:rPr>
          <w:rFonts w:ascii="Arial" w:hAnsi="Arial" w:cs="Arial"/>
          <w:color w:val="010000"/>
          <w:sz w:val="20"/>
        </w:rPr>
        <w:t>d</w:t>
      </w:r>
      <w:r w:rsidRPr="00403963">
        <w:rPr>
          <w:rFonts w:ascii="Arial" w:hAnsi="Arial" w:cs="Arial"/>
          <w:color w:val="010000"/>
          <w:sz w:val="20"/>
        </w:rPr>
        <w:t xml:space="preserve"> the Proposal of the Supervisory Board on selecting the independent audit company to audit the Financial Statements 2024 of the Company: Authorize the Board of Directors to decide on selecting the independent audit company as requested by shareholders of Vietnam Bank for Agriculture and Rural Development and the selection criteria of the Supervisory Board of the Company.</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lastRenderedPageBreak/>
        <w:t>‎‎Article 12. Elect additional members of the Board of Directors for the term 2022-2027</w:t>
      </w:r>
    </w:p>
    <w:p w:rsidR="00C70C64" w:rsidRPr="00403963" w:rsidRDefault="00F41331" w:rsidP="008837AB">
      <w:pPr>
        <w:pBdr>
          <w:top w:val="nil"/>
          <w:left w:val="nil"/>
          <w:bottom w:val="nil"/>
          <w:right w:val="nil"/>
          <w:between w:val="nil"/>
        </w:pBdr>
        <w:tabs>
          <w:tab w:val="left" w:pos="432"/>
          <w:tab w:val="left" w:pos="1405"/>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w:t>
      </w:r>
      <w:r w:rsidR="00FA2A43">
        <w:rPr>
          <w:rFonts w:ascii="Arial" w:hAnsi="Arial" w:cs="Arial"/>
          <w:color w:val="010000"/>
          <w:sz w:val="20"/>
        </w:rPr>
        <w:t>General Meeting</w:t>
      </w:r>
      <w:r w:rsidRPr="00403963">
        <w:rPr>
          <w:rFonts w:ascii="Arial" w:hAnsi="Arial" w:cs="Arial"/>
          <w:color w:val="010000"/>
          <w:sz w:val="20"/>
        </w:rPr>
        <w:t xml:space="preserve"> approved on the contents: Elect 01 additional member of the Board of Directors and approve the personnel for additional election to the Board of Directors for the term 2022-2027.</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13. Elect additional members of the Supervisory Board for the term 2022-2027</w:t>
      </w:r>
    </w:p>
    <w:p w:rsidR="00C70C64" w:rsidRPr="00403963" w:rsidRDefault="00F41331" w:rsidP="008837AB">
      <w:pPr>
        <w:pBdr>
          <w:top w:val="nil"/>
          <w:left w:val="nil"/>
          <w:bottom w:val="nil"/>
          <w:right w:val="nil"/>
          <w:between w:val="nil"/>
        </w:pBdr>
        <w:tabs>
          <w:tab w:val="left" w:pos="432"/>
          <w:tab w:val="left" w:pos="1400"/>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w:t>
      </w:r>
      <w:r w:rsidR="00FA2A43">
        <w:rPr>
          <w:rFonts w:ascii="Arial" w:hAnsi="Arial" w:cs="Arial"/>
          <w:color w:val="010000"/>
          <w:sz w:val="20"/>
        </w:rPr>
        <w:t>General Meeting</w:t>
      </w:r>
      <w:r w:rsidRPr="00403963">
        <w:rPr>
          <w:rFonts w:ascii="Arial" w:hAnsi="Arial" w:cs="Arial"/>
          <w:color w:val="010000"/>
          <w:sz w:val="20"/>
        </w:rPr>
        <w:t xml:space="preserve"> approved the contents: Elect 01 additional member of the Supervisory Board and approve the personnel for additional election to the Supervisory Board for the term 2022-2027.</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‎‎Article 14. </w:t>
      </w:r>
      <w:r w:rsidR="00403963" w:rsidRPr="00403963">
        <w:rPr>
          <w:rFonts w:ascii="Arial" w:hAnsi="Arial" w:cs="Arial"/>
          <w:color w:val="010000"/>
          <w:sz w:val="20"/>
        </w:rPr>
        <w:t>The e</w:t>
      </w:r>
      <w:r w:rsidRPr="00403963">
        <w:rPr>
          <w:rFonts w:ascii="Arial" w:hAnsi="Arial" w:cs="Arial"/>
          <w:color w:val="010000"/>
          <w:sz w:val="20"/>
        </w:rPr>
        <w:t xml:space="preserve">lection results of additional </w:t>
      </w:r>
      <w:r w:rsidR="00403963" w:rsidRPr="00403963">
        <w:rPr>
          <w:rFonts w:ascii="Arial" w:hAnsi="Arial" w:cs="Arial"/>
          <w:color w:val="010000"/>
          <w:sz w:val="20"/>
        </w:rPr>
        <w:t>members of the Board of Directors and</w:t>
      </w:r>
      <w:r w:rsidRPr="00403963">
        <w:rPr>
          <w:rFonts w:ascii="Arial" w:hAnsi="Arial" w:cs="Arial"/>
          <w:color w:val="010000"/>
          <w:sz w:val="20"/>
        </w:rPr>
        <w:t xml:space="preserve"> the Supervisory Board</w:t>
      </w:r>
    </w:p>
    <w:p w:rsidR="00C70C64" w:rsidRPr="00403963" w:rsidRDefault="00F41331" w:rsidP="008837AB">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List of the elected additional </w:t>
      </w:r>
      <w:r w:rsidR="00403963" w:rsidRPr="00403963">
        <w:rPr>
          <w:rFonts w:ascii="Arial" w:hAnsi="Arial" w:cs="Arial"/>
          <w:color w:val="010000"/>
          <w:sz w:val="20"/>
        </w:rPr>
        <w:t>members</w:t>
      </w:r>
      <w:r w:rsidRPr="00403963">
        <w:rPr>
          <w:rFonts w:ascii="Arial" w:hAnsi="Arial" w:cs="Arial"/>
          <w:color w:val="010000"/>
          <w:sz w:val="20"/>
        </w:rPr>
        <w:t xml:space="preserve"> of the Board of Directors for the term 2022-2027:</w:t>
      </w:r>
    </w:p>
    <w:p w:rsidR="00C70C64" w:rsidRPr="00403963" w:rsidRDefault="00F41331" w:rsidP="008837AB">
      <w:pPr>
        <w:numPr>
          <w:ilvl w:val="0"/>
          <w:numId w:val="1"/>
        </w:numPr>
        <w:pBdr>
          <w:top w:val="nil"/>
          <w:left w:val="nil"/>
          <w:bottom w:val="nil"/>
          <w:right w:val="nil"/>
          <w:between w:val="nil"/>
        </w:pBdr>
        <w:tabs>
          <w:tab w:val="left" w:pos="432"/>
          <w:tab w:val="left" w:pos="967"/>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Mr. Hoang Thanh Tung, Citizen ID Card </w:t>
      </w:r>
      <w:r w:rsidR="00F416AE" w:rsidRPr="00403963">
        <w:rPr>
          <w:rFonts w:ascii="Arial" w:hAnsi="Arial" w:cs="Arial"/>
          <w:color w:val="010000"/>
          <w:sz w:val="20"/>
        </w:rPr>
        <w:t xml:space="preserve">No. </w:t>
      </w:r>
      <w:r w:rsidRPr="00403963">
        <w:rPr>
          <w:rFonts w:ascii="Arial" w:hAnsi="Arial" w:cs="Arial"/>
          <w:color w:val="010000"/>
          <w:sz w:val="20"/>
        </w:rPr>
        <w:t>017085001584, issuance date: April 22, 2021</w:t>
      </w:r>
    </w:p>
    <w:p w:rsidR="00C70C64" w:rsidRPr="00403963" w:rsidRDefault="00F41331" w:rsidP="008837AB">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List of the elected additional </w:t>
      </w:r>
      <w:r w:rsidR="00403963" w:rsidRPr="00403963">
        <w:rPr>
          <w:rFonts w:ascii="Arial" w:hAnsi="Arial" w:cs="Arial"/>
          <w:color w:val="010000"/>
          <w:sz w:val="20"/>
        </w:rPr>
        <w:t>members</w:t>
      </w:r>
      <w:r w:rsidRPr="00403963">
        <w:rPr>
          <w:rFonts w:ascii="Arial" w:hAnsi="Arial" w:cs="Arial"/>
          <w:color w:val="010000"/>
          <w:sz w:val="20"/>
        </w:rPr>
        <w:t xml:space="preserve"> of the Supervisory Board for the term 2022-2027:</w:t>
      </w:r>
    </w:p>
    <w:p w:rsidR="00C70C64" w:rsidRPr="00403963" w:rsidRDefault="00F41331" w:rsidP="008837AB">
      <w:pPr>
        <w:numPr>
          <w:ilvl w:val="0"/>
          <w:numId w:val="1"/>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Mr. </w:t>
      </w:r>
      <w:proofErr w:type="spellStart"/>
      <w:r w:rsidRPr="00403963">
        <w:rPr>
          <w:rFonts w:ascii="Arial" w:hAnsi="Arial" w:cs="Arial"/>
          <w:color w:val="010000"/>
          <w:sz w:val="20"/>
        </w:rPr>
        <w:t>Kieu</w:t>
      </w:r>
      <w:proofErr w:type="spellEnd"/>
      <w:r w:rsidRPr="00403963">
        <w:rPr>
          <w:rFonts w:ascii="Arial" w:hAnsi="Arial" w:cs="Arial"/>
          <w:color w:val="010000"/>
          <w:sz w:val="20"/>
        </w:rPr>
        <w:t xml:space="preserve"> </w:t>
      </w:r>
      <w:proofErr w:type="spellStart"/>
      <w:r w:rsidRPr="00403963">
        <w:rPr>
          <w:rFonts w:ascii="Arial" w:hAnsi="Arial" w:cs="Arial"/>
          <w:color w:val="010000"/>
          <w:sz w:val="20"/>
        </w:rPr>
        <w:t>Gia</w:t>
      </w:r>
      <w:proofErr w:type="spellEnd"/>
      <w:r w:rsidRPr="00403963">
        <w:rPr>
          <w:rFonts w:ascii="Arial" w:hAnsi="Arial" w:cs="Arial"/>
          <w:color w:val="010000"/>
          <w:sz w:val="20"/>
        </w:rPr>
        <w:t xml:space="preserve"> </w:t>
      </w:r>
      <w:proofErr w:type="spellStart"/>
      <w:r w:rsidRPr="00403963">
        <w:rPr>
          <w:rFonts w:ascii="Arial" w:hAnsi="Arial" w:cs="Arial"/>
          <w:color w:val="010000"/>
          <w:sz w:val="20"/>
        </w:rPr>
        <w:t>Quy</w:t>
      </w:r>
      <w:proofErr w:type="spellEnd"/>
      <w:r w:rsidRPr="00403963">
        <w:rPr>
          <w:rFonts w:ascii="Arial" w:hAnsi="Arial" w:cs="Arial"/>
          <w:color w:val="010000"/>
          <w:sz w:val="20"/>
        </w:rPr>
        <w:t xml:space="preserve">, Citizen ID Card </w:t>
      </w:r>
      <w:r w:rsidR="00F416AE" w:rsidRPr="00403963">
        <w:rPr>
          <w:rFonts w:ascii="Arial" w:hAnsi="Arial" w:cs="Arial"/>
          <w:color w:val="010000"/>
          <w:sz w:val="20"/>
        </w:rPr>
        <w:t xml:space="preserve">No. </w:t>
      </w:r>
      <w:r w:rsidRPr="00403963">
        <w:rPr>
          <w:rFonts w:ascii="Arial" w:hAnsi="Arial" w:cs="Arial"/>
          <w:color w:val="010000"/>
          <w:sz w:val="20"/>
        </w:rPr>
        <w:t>001083000647, issuance date: January 15, 2014</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‎‎Article 15. The Annual General Mandate 2024 of Agriculture Bank Insurance Joint - Stock Corporation (ABIC) takes effect from June 27, 2024.</w:t>
      </w:r>
    </w:p>
    <w:p w:rsidR="00C70C64" w:rsidRPr="00403963" w:rsidRDefault="00F41331" w:rsidP="008837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3963">
        <w:rPr>
          <w:rFonts w:ascii="Arial" w:hAnsi="Arial" w:cs="Arial"/>
          <w:color w:val="010000"/>
          <w:sz w:val="20"/>
        </w:rPr>
        <w:t xml:space="preserve">The Annual </w:t>
      </w:r>
      <w:r w:rsidR="00FA2A43">
        <w:rPr>
          <w:rFonts w:ascii="Arial" w:hAnsi="Arial" w:cs="Arial"/>
          <w:color w:val="010000"/>
          <w:sz w:val="20"/>
        </w:rPr>
        <w:t>General Meeting</w:t>
      </w:r>
      <w:r w:rsidRPr="00403963">
        <w:rPr>
          <w:rFonts w:ascii="Arial" w:hAnsi="Arial" w:cs="Arial"/>
          <w:color w:val="010000"/>
          <w:sz w:val="20"/>
        </w:rPr>
        <w:t xml:space="preserve"> assi</w:t>
      </w:r>
      <w:r w:rsidR="008837AB">
        <w:rPr>
          <w:rFonts w:ascii="Arial" w:hAnsi="Arial" w:cs="Arial"/>
          <w:color w:val="010000"/>
          <w:sz w:val="20"/>
        </w:rPr>
        <w:t>gned the Board of Directors and</w:t>
      </w:r>
      <w:r w:rsidRPr="00403963">
        <w:rPr>
          <w:rFonts w:ascii="Arial" w:hAnsi="Arial" w:cs="Arial"/>
          <w:color w:val="010000"/>
          <w:sz w:val="20"/>
        </w:rPr>
        <w:t xml:space="preserve"> Supervisory Board of the Company, </w:t>
      </w:r>
      <w:r w:rsidR="008837AB">
        <w:rPr>
          <w:rFonts w:ascii="Arial" w:hAnsi="Arial" w:cs="Arial"/>
          <w:color w:val="010000"/>
          <w:sz w:val="20"/>
        </w:rPr>
        <w:t>up to</w:t>
      </w:r>
      <w:r w:rsidRPr="00403963">
        <w:rPr>
          <w:rFonts w:ascii="Arial" w:hAnsi="Arial" w:cs="Arial"/>
          <w:color w:val="010000"/>
          <w:sz w:val="20"/>
        </w:rPr>
        <w:t xml:space="preserve"> their functions, </w:t>
      </w:r>
      <w:r w:rsidR="008837AB">
        <w:rPr>
          <w:rFonts w:ascii="Arial" w:hAnsi="Arial" w:cs="Arial"/>
          <w:color w:val="010000"/>
          <w:sz w:val="20"/>
        </w:rPr>
        <w:t>duties</w:t>
      </w:r>
      <w:bookmarkStart w:id="1" w:name="_GoBack"/>
      <w:bookmarkEnd w:id="1"/>
      <w:r w:rsidRPr="00403963">
        <w:rPr>
          <w:rFonts w:ascii="Arial" w:hAnsi="Arial" w:cs="Arial"/>
          <w:color w:val="010000"/>
          <w:sz w:val="20"/>
        </w:rPr>
        <w:t>, and powers, to be responsible for effectively organizing the implementation and supervision of this General Mandate.</w:t>
      </w:r>
    </w:p>
    <w:sectPr w:rsidR="00C70C64" w:rsidRPr="00403963" w:rsidSect="00F416A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EB1"/>
    <w:multiLevelType w:val="multilevel"/>
    <w:tmpl w:val="A514A3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6955258"/>
    <w:multiLevelType w:val="multilevel"/>
    <w:tmpl w:val="7F9278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81602F3"/>
    <w:multiLevelType w:val="multilevel"/>
    <w:tmpl w:val="838C33A8"/>
    <w:lvl w:ilvl="0">
      <w:start w:val="1"/>
      <w:numFmt w:val="decimal"/>
      <w:lvlText w:val="1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64"/>
    <w:rsid w:val="001A4E75"/>
    <w:rsid w:val="00403963"/>
    <w:rsid w:val="008837AB"/>
    <w:rsid w:val="00C70C64"/>
    <w:rsid w:val="00F41331"/>
    <w:rsid w:val="00F416AE"/>
    <w:rsid w:val="00FA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EA193"/>
  <w15:docId w15:val="{34ABAFF9-6330-4712-AE3B-F2901529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rPr>
  </w:style>
  <w:style w:type="paragraph" w:customStyle="1" w:styleId="Other0">
    <w:name w:val="Other"/>
    <w:basedOn w:val="Normal"/>
    <w:link w:val="Other"/>
    <w:pPr>
      <w:spacing w:line="322"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140"/>
    </w:pPr>
    <w:rPr>
      <w:rFonts w:ascii="Times New Roman" w:eastAsia="Times New Roman" w:hAnsi="Times New Roman" w:cs="Times New Roman"/>
      <w:sz w:val="20"/>
      <w:szCs w:val="20"/>
    </w:rPr>
  </w:style>
  <w:style w:type="paragraph" w:customStyle="1" w:styleId="Heading11">
    <w:name w:val="Heading #1"/>
    <w:basedOn w:val="Normal"/>
    <w:link w:val="Heading10"/>
    <w:pPr>
      <w:spacing w:line="254" w:lineRule="auto"/>
      <w:jc w:val="center"/>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n568NuUNGCwJLaE9AEAMbRlMDQ==">CgMxLjAyCGguZ2pkZ3hzOAByITF4cldHMjg3U01uZkFNZGhpaFowLS13MTV6Nm9FZ2xSNA==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2</cp:revision>
  <dcterms:created xsi:type="dcterms:W3CDTF">2024-07-05T03:11:00Z</dcterms:created>
  <dcterms:modified xsi:type="dcterms:W3CDTF">2024-07-05T03:11:00Z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7dab1d2f0fa7569a78cbbf6dc6696e423c209b8b05b7b62ca1e3c91c71732af0</vt:lpwstr>
  </property>
</Properties>
</file>