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2A05D" w14:textId="77777777" w:rsidR="0072291A" w:rsidRDefault="00D2765D" w:rsidP="006E615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HSA: Annual General Mandate 2024</w:t>
      </w:r>
    </w:p>
    <w:p w14:paraId="7352A05E" w14:textId="18C7EAF4" w:rsidR="0072291A" w:rsidRDefault="00D2765D" w:rsidP="006E615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June 29, 2024, Hestia Joint Stock Company announced General Mandate No. 01/2024/NQ-DHDCD-HSA as follows:</w:t>
      </w:r>
    </w:p>
    <w:p w14:paraId="7352A05F" w14:textId="4D31C1D0" w:rsidR="0072291A" w:rsidRDefault="00D2765D" w:rsidP="006E615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</w:t>
      </w:r>
      <w:r w:rsidR="00CA7F9E">
        <w:rPr>
          <w:rFonts w:ascii="Arial" w:hAnsi="Arial"/>
          <w:color w:val="010000"/>
          <w:sz w:val="20"/>
        </w:rPr>
        <w:t>:</w:t>
      </w:r>
      <w:r>
        <w:rPr>
          <w:rFonts w:ascii="Arial" w:hAnsi="Arial"/>
          <w:color w:val="010000"/>
          <w:sz w:val="20"/>
        </w:rPr>
        <w:t xml:space="preserve"> Approve the </w:t>
      </w:r>
      <w:r w:rsidR="00F959B0">
        <w:rPr>
          <w:rFonts w:ascii="Arial" w:hAnsi="Arial"/>
          <w:color w:val="010000"/>
          <w:sz w:val="20"/>
        </w:rPr>
        <w:t>R</w:t>
      </w:r>
      <w:r>
        <w:rPr>
          <w:rFonts w:ascii="Arial" w:hAnsi="Arial"/>
          <w:color w:val="010000"/>
          <w:sz w:val="20"/>
        </w:rPr>
        <w:t xml:space="preserve">eport on production and business results </w:t>
      </w:r>
      <w:r w:rsidR="00BB14F6">
        <w:rPr>
          <w:rFonts w:ascii="Arial" w:hAnsi="Arial"/>
          <w:color w:val="010000"/>
          <w:sz w:val="20"/>
        </w:rPr>
        <w:t xml:space="preserve">in </w:t>
      </w:r>
      <w:r>
        <w:rPr>
          <w:rFonts w:ascii="Arial" w:hAnsi="Arial"/>
          <w:color w:val="010000"/>
          <w:sz w:val="20"/>
        </w:rPr>
        <w:t xml:space="preserve">2023 and </w:t>
      </w:r>
      <w:r w:rsidR="000C2AEC">
        <w:rPr>
          <w:rFonts w:ascii="Arial" w:hAnsi="Arial"/>
          <w:color w:val="010000"/>
          <w:sz w:val="20"/>
        </w:rPr>
        <w:t xml:space="preserve">the </w:t>
      </w:r>
      <w:r>
        <w:rPr>
          <w:rFonts w:ascii="Arial" w:hAnsi="Arial"/>
          <w:color w:val="010000"/>
          <w:sz w:val="20"/>
        </w:rPr>
        <w:t xml:space="preserve">business plan </w:t>
      </w:r>
      <w:r w:rsidR="00BB14F6">
        <w:rPr>
          <w:rFonts w:ascii="Arial" w:hAnsi="Arial"/>
          <w:color w:val="010000"/>
          <w:sz w:val="20"/>
        </w:rPr>
        <w:t xml:space="preserve">for </w:t>
      </w:r>
      <w:r>
        <w:rPr>
          <w:rFonts w:ascii="Arial" w:hAnsi="Arial"/>
          <w:color w:val="010000"/>
          <w:sz w:val="20"/>
        </w:rPr>
        <w:t xml:space="preserve">2024. </w:t>
      </w:r>
    </w:p>
    <w:p w14:paraId="7352A060" w14:textId="77777777" w:rsidR="0072291A" w:rsidRDefault="00D2765D" w:rsidP="006E61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Main targets of production and business activities in 2023:</w:t>
      </w:r>
    </w:p>
    <w:p w14:paraId="7352A061" w14:textId="77777777" w:rsidR="0072291A" w:rsidRDefault="00D2765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Unit VND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1"/>
        <w:gridCol w:w="1843"/>
        <w:gridCol w:w="1933"/>
      </w:tblGrid>
      <w:tr w:rsidR="0072291A" w14:paraId="7352A065" w14:textId="77777777">
        <w:tc>
          <w:tcPr>
            <w:tcW w:w="52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62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63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64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2022</w:t>
            </w:r>
          </w:p>
        </w:tc>
      </w:tr>
      <w:tr w:rsidR="0072291A" w14:paraId="7352A069" w14:textId="77777777">
        <w:tc>
          <w:tcPr>
            <w:tcW w:w="52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66" w14:textId="0B75CFE7" w:rsidR="0072291A" w:rsidRPr="00351F6C" w:rsidRDefault="00D2765D" w:rsidP="00351F6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1F6C">
              <w:rPr>
                <w:rFonts w:ascii="Arial" w:hAnsi="Arial"/>
                <w:color w:val="010000"/>
                <w:sz w:val="20"/>
              </w:rPr>
              <w:t>Revenue from goods sales and service provision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67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68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72291A" w14:paraId="7352A06D" w14:textId="77777777">
        <w:tc>
          <w:tcPr>
            <w:tcW w:w="52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6A" w14:textId="5D68B1B6" w:rsidR="0072291A" w:rsidRPr="00351F6C" w:rsidRDefault="00D2765D" w:rsidP="00351F6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1F6C">
              <w:rPr>
                <w:rFonts w:ascii="Arial" w:hAnsi="Arial"/>
                <w:color w:val="010000"/>
                <w:sz w:val="20"/>
              </w:rPr>
              <w:t>Revenue deductions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6B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6C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72291A" w14:paraId="7352A071" w14:textId="77777777">
        <w:tc>
          <w:tcPr>
            <w:tcW w:w="52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6E" w14:textId="66A8A1BE" w:rsidR="0072291A" w:rsidRPr="00351F6C" w:rsidRDefault="00D2765D" w:rsidP="00351F6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1F6C">
              <w:rPr>
                <w:rFonts w:ascii="Arial" w:hAnsi="Arial"/>
                <w:color w:val="010000"/>
                <w:sz w:val="20"/>
              </w:rPr>
              <w:t>Net revenue from goods sales and service provision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6F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70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72291A" w14:paraId="7352A075" w14:textId="77777777">
        <w:tc>
          <w:tcPr>
            <w:tcW w:w="52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72" w14:textId="64034AF0" w:rsidR="0072291A" w:rsidRPr="00351F6C" w:rsidRDefault="00D2765D" w:rsidP="00351F6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1F6C">
              <w:rPr>
                <w:rFonts w:ascii="Arial" w:hAnsi="Arial"/>
                <w:color w:val="010000"/>
                <w:sz w:val="20"/>
              </w:rPr>
              <w:t>Cost of goods sold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73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74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72291A" w14:paraId="7352A079" w14:textId="77777777">
        <w:tc>
          <w:tcPr>
            <w:tcW w:w="52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76" w14:textId="19366580" w:rsidR="0072291A" w:rsidRPr="00351F6C" w:rsidRDefault="00D2765D" w:rsidP="00351F6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1F6C">
              <w:rPr>
                <w:rFonts w:ascii="Arial" w:hAnsi="Arial"/>
                <w:color w:val="010000"/>
                <w:sz w:val="20"/>
              </w:rPr>
              <w:t>Gross profit from goods sale and service provision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77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78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72291A" w14:paraId="7352A07D" w14:textId="77777777">
        <w:tc>
          <w:tcPr>
            <w:tcW w:w="52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7A" w14:textId="7879A92F" w:rsidR="0072291A" w:rsidRPr="00351F6C" w:rsidRDefault="00D2765D" w:rsidP="00351F6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1F6C">
              <w:rPr>
                <w:rFonts w:ascii="Arial" w:hAnsi="Arial"/>
                <w:color w:val="010000"/>
                <w:sz w:val="20"/>
              </w:rPr>
              <w:t>Revenue from financial activities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7B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4,236,875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7C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3,840,970,996</w:t>
            </w:r>
          </w:p>
        </w:tc>
      </w:tr>
      <w:tr w:rsidR="0072291A" w14:paraId="7352A081" w14:textId="77777777">
        <w:tc>
          <w:tcPr>
            <w:tcW w:w="52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7E" w14:textId="72DC9F03" w:rsidR="0072291A" w:rsidRPr="00351F6C" w:rsidRDefault="00D2765D" w:rsidP="00351F6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1F6C">
              <w:rPr>
                <w:rFonts w:ascii="Arial" w:hAnsi="Arial"/>
                <w:color w:val="010000"/>
                <w:sz w:val="20"/>
              </w:rPr>
              <w:t>Financial expenses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7F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1,721,309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80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2,037,640,586</w:t>
            </w:r>
          </w:p>
        </w:tc>
      </w:tr>
      <w:tr w:rsidR="0072291A" w14:paraId="7352A085" w14:textId="77777777">
        <w:tc>
          <w:tcPr>
            <w:tcW w:w="52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82" w14:textId="347EDA19" w:rsidR="0072291A" w:rsidRPr="00351F6C" w:rsidRDefault="0067351C" w:rsidP="00351F6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1F6C">
              <w:rPr>
                <w:rFonts w:ascii="Arial" w:hAnsi="Arial"/>
                <w:color w:val="010000"/>
                <w:sz w:val="20"/>
              </w:rPr>
              <w:t xml:space="preserve">- </w:t>
            </w:r>
            <w:r w:rsidR="00D2765D" w:rsidRPr="00351F6C">
              <w:rPr>
                <w:rFonts w:ascii="Arial" w:hAnsi="Arial"/>
                <w:color w:val="010000"/>
                <w:sz w:val="20"/>
              </w:rPr>
              <w:t>In which: Interest expense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83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84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72291A" w14:paraId="7352A089" w14:textId="77777777">
        <w:tc>
          <w:tcPr>
            <w:tcW w:w="52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86" w14:textId="40780E4E" w:rsidR="0072291A" w:rsidRPr="00351F6C" w:rsidRDefault="00D2765D" w:rsidP="00351F6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1F6C">
              <w:rPr>
                <w:rFonts w:ascii="Arial" w:hAnsi="Arial"/>
                <w:color w:val="010000"/>
                <w:sz w:val="20"/>
              </w:rPr>
              <w:t>Selling expenses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87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88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72291A" w14:paraId="7352A08D" w14:textId="77777777">
        <w:tc>
          <w:tcPr>
            <w:tcW w:w="52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8A" w14:textId="731F619D" w:rsidR="0072291A" w:rsidRPr="00351F6C" w:rsidRDefault="00D2765D" w:rsidP="00351F6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1F6C">
              <w:rPr>
                <w:rFonts w:ascii="Arial" w:hAnsi="Arial"/>
                <w:color w:val="010000"/>
                <w:sz w:val="20"/>
              </w:rPr>
              <w:t>General and administrative expense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8B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706,756,670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8C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796,854,371</w:t>
            </w:r>
          </w:p>
        </w:tc>
      </w:tr>
      <w:tr w:rsidR="0072291A" w14:paraId="7352A091" w14:textId="77777777">
        <w:tc>
          <w:tcPr>
            <w:tcW w:w="52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8E" w14:textId="102DA0CC" w:rsidR="0072291A" w:rsidRPr="00351F6C" w:rsidRDefault="00D2765D" w:rsidP="00351F6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1F6C">
              <w:rPr>
                <w:rFonts w:ascii="Arial" w:hAnsi="Arial"/>
                <w:color w:val="010000"/>
                <w:sz w:val="20"/>
              </w:rPr>
              <w:t>Net profit from business activities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8F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(704,241,104)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90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1,006,476,039</w:t>
            </w:r>
          </w:p>
        </w:tc>
      </w:tr>
      <w:tr w:rsidR="0072291A" w14:paraId="7352A095" w14:textId="77777777">
        <w:tc>
          <w:tcPr>
            <w:tcW w:w="52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92" w14:textId="21850F41" w:rsidR="0072291A" w:rsidRPr="00351F6C" w:rsidRDefault="00D2765D" w:rsidP="00351F6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1F6C">
              <w:rPr>
                <w:rFonts w:ascii="Arial" w:hAnsi="Arial"/>
                <w:color w:val="010000"/>
                <w:sz w:val="20"/>
              </w:rPr>
              <w:t>Other incomes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93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3,078,980,120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94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575,874</w:t>
            </w:r>
          </w:p>
        </w:tc>
      </w:tr>
      <w:tr w:rsidR="0072291A" w14:paraId="7352A099" w14:textId="77777777">
        <w:tc>
          <w:tcPr>
            <w:tcW w:w="52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96" w14:textId="59D1D4B6" w:rsidR="0072291A" w:rsidRPr="00351F6C" w:rsidRDefault="00D2765D" w:rsidP="00351F6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1F6C">
              <w:rPr>
                <w:rFonts w:ascii="Arial" w:hAnsi="Arial"/>
                <w:color w:val="010000"/>
                <w:sz w:val="20"/>
              </w:rPr>
              <w:t>Other expenses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97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703,173,806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98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3,500,000</w:t>
            </w:r>
          </w:p>
        </w:tc>
      </w:tr>
      <w:tr w:rsidR="0072291A" w14:paraId="7352A09D" w14:textId="77777777">
        <w:tc>
          <w:tcPr>
            <w:tcW w:w="52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9A" w14:textId="497FAE27" w:rsidR="0072291A" w:rsidRPr="00351F6C" w:rsidRDefault="00D2765D" w:rsidP="00351F6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1F6C">
              <w:rPr>
                <w:rFonts w:ascii="Arial" w:hAnsi="Arial"/>
                <w:color w:val="010000"/>
                <w:sz w:val="20"/>
              </w:rPr>
              <w:t>Other profits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9B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2,375,806,314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9C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(2,924,126)</w:t>
            </w:r>
          </w:p>
        </w:tc>
      </w:tr>
      <w:tr w:rsidR="0072291A" w14:paraId="7352A0A1" w14:textId="77777777">
        <w:tc>
          <w:tcPr>
            <w:tcW w:w="52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9E" w14:textId="3DCC79D1" w:rsidR="0072291A" w:rsidRPr="00351F6C" w:rsidRDefault="00D2765D" w:rsidP="00351F6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1F6C">
              <w:rPr>
                <w:rFonts w:ascii="Arial" w:hAnsi="Arial"/>
                <w:color w:val="010000"/>
                <w:sz w:val="20"/>
              </w:rPr>
              <w:t>Total profit before tax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9F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1,671,565,210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A0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1,003,551,913</w:t>
            </w:r>
          </w:p>
        </w:tc>
      </w:tr>
      <w:tr w:rsidR="0072291A" w14:paraId="7352A0A5" w14:textId="77777777">
        <w:tc>
          <w:tcPr>
            <w:tcW w:w="52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A2" w14:textId="7818AF39" w:rsidR="0072291A" w:rsidRPr="00351F6C" w:rsidRDefault="00D2765D" w:rsidP="00351F6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1F6C">
              <w:rPr>
                <w:rFonts w:ascii="Arial" w:hAnsi="Arial"/>
                <w:color w:val="010000"/>
                <w:sz w:val="20"/>
              </w:rPr>
              <w:t>Current corporate income tax expense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A3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474,947,803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A4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280,113,991</w:t>
            </w:r>
          </w:p>
        </w:tc>
      </w:tr>
      <w:tr w:rsidR="0072291A" w14:paraId="7352A0A9" w14:textId="77777777">
        <w:tc>
          <w:tcPr>
            <w:tcW w:w="52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A6" w14:textId="526912E2" w:rsidR="0072291A" w:rsidRPr="00351F6C" w:rsidRDefault="00D2765D" w:rsidP="00351F6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1F6C">
              <w:rPr>
                <w:rFonts w:ascii="Arial" w:hAnsi="Arial"/>
                <w:color w:val="010000"/>
                <w:sz w:val="20"/>
              </w:rPr>
              <w:t>Deferred corporate income tax expense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A7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A8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72291A" w14:paraId="7352A0AD" w14:textId="77777777">
        <w:tc>
          <w:tcPr>
            <w:tcW w:w="52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AA" w14:textId="6D9579EF" w:rsidR="0072291A" w:rsidRPr="00351F6C" w:rsidRDefault="00D2765D" w:rsidP="00351F6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1F6C"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AB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1,196,617,407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AC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723,437,922</w:t>
            </w:r>
          </w:p>
        </w:tc>
      </w:tr>
      <w:tr w:rsidR="0072291A" w14:paraId="7352A0B1" w14:textId="77777777">
        <w:tc>
          <w:tcPr>
            <w:tcW w:w="52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AE" w14:textId="77D4221C" w:rsidR="0072291A" w:rsidRPr="00351F6C" w:rsidRDefault="00D2765D" w:rsidP="00351F6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1F6C">
              <w:rPr>
                <w:rFonts w:ascii="Arial" w:hAnsi="Arial"/>
                <w:color w:val="010000"/>
                <w:sz w:val="20"/>
              </w:rPr>
              <w:t xml:space="preserve">Basic </w:t>
            </w:r>
            <w:r w:rsidR="00CA56EF" w:rsidRPr="00351F6C">
              <w:rPr>
                <w:rFonts w:ascii="Arial" w:hAnsi="Arial"/>
                <w:color w:val="010000"/>
                <w:sz w:val="20"/>
              </w:rPr>
              <w:t>earnings</w:t>
            </w:r>
            <w:r w:rsidRPr="00351F6C">
              <w:rPr>
                <w:rFonts w:ascii="Arial" w:hAnsi="Arial"/>
                <w:color w:val="010000"/>
                <w:sz w:val="20"/>
              </w:rPr>
              <w:t xml:space="preserve"> per share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AF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152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B0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92</w:t>
            </w:r>
          </w:p>
        </w:tc>
      </w:tr>
      <w:tr w:rsidR="0072291A" w14:paraId="7352A0B5" w14:textId="77777777">
        <w:tc>
          <w:tcPr>
            <w:tcW w:w="52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B2" w14:textId="13BFE1BF" w:rsidR="0072291A" w:rsidRPr="00351F6C" w:rsidRDefault="00D2765D" w:rsidP="00351F6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1F6C">
              <w:rPr>
                <w:rFonts w:ascii="Arial" w:hAnsi="Arial"/>
                <w:color w:val="010000"/>
                <w:sz w:val="20"/>
              </w:rPr>
              <w:t xml:space="preserve">Diluted </w:t>
            </w:r>
            <w:r w:rsidR="00CA56EF" w:rsidRPr="00351F6C">
              <w:rPr>
                <w:rFonts w:ascii="Arial" w:hAnsi="Arial"/>
                <w:color w:val="010000"/>
                <w:sz w:val="20"/>
              </w:rPr>
              <w:t>earnings</w:t>
            </w:r>
            <w:r w:rsidRPr="00351F6C">
              <w:rPr>
                <w:rFonts w:ascii="Arial" w:hAnsi="Arial"/>
                <w:color w:val="010000"/>
                <w:sz w:val="20"/>
              </w:rPr>
              <w:t xml:space="preserve"> per share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B3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152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B4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92</w:t>
            </w:r>
          </w:p>
        </w:tc>
      </w:tr>
    </w:tbl>
    <w:p w14:paraId="7352A0B6" w14:textId="364C4B9B" w:rsidR="0072291A" w:rsidRPr="00814C7F" w:rsidRDefault="00D2765D" w:rsidP="00814C7F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4C7F">
        <w:rPr>
          <w:rFonts w:ascii="Arial" w:hAnsi="Arial"/>
          <w:color w:val="010000"/>
          <w:sz w:val="20"/>
        </w:rPr>
        <w:t xml:space="preserve">Main </w:t>
      </w:r>
      <w:r w:rsidR="00814C7F" w:rsidRPr="00814C7F">
        <w:rPr>
          <w:rFonts w:ascii="Arial" w:hAnsi="Arial"/>
          <w:color w:val="010000"/>
          <w:sz w:val="20"/>
        </w:rPr>
        <w:t xml:space="preserve">business </w:t>
      </w:r>
      <w:r w:rsidRPr="00814C7F">
        <w:rPr>
          <w:rFonts w:ascii="Arial" w:hAnsi="Arial"/>
          <w:color w:val="010000"/>
          <w:sz w:val="20"/>
        </w:rPr>
        <w:t>targets of in 2024: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4669"/>
        <w:gridCol w:w="3268"/>
      </w:tblGrid>
      <w:tr w:rsidR="0072291A" w14:paraId="7352A0BA" w14:textId="77777777">
        <w:tc>
          <w:tcPr>
            <w:tcW w:w="10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B7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46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B8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Targets</w:t>
            </w:r>
          </w:p>
        </w:tc>
        <w:tc>
          <w:tcPr>
            <w:tcW w:w="32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B9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Value</w:t>
            </w:r>
          </w:p>
        </w:tc>
      </w:tr>
      <w:tr w:rsidR="0072291A" w14:paraId="7352A0BE" w14:textId="77777777">
        <w:tc>
          <w:tcPr>
            <w:tcW w:w="10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BB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46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BC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Consolidated revenue</w:t>
            </w:r>
          </w:p>
        </w:tc>
        <w:tc>
          <w:tcPr>
            <w:tcW w:w="32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BD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VND396,000,000,000</w:t>
            </w:r>
          </w:p>
        </w:tc>
      </w:tr>
      <w:tr w:rsidR="0072291A" w14:paraId="7352A0C2" w14:textId="77777777">
        <w:tc>
          <w:tcPr>
            <w:tcW w:w="10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BF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46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C0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Consolidated profit before tax</w:t>
            </w:r>
          </w:p>
        </w:tc>
        <w:tc>
          <w:tcPr>
            <w:tcW w:w="32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C1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VND21,328,000</w:t>
            </w:r>
          </w:p>
        </w:tc>
      </w:tr>
    </w:tbl>
    <w:p w14:paraId="7352A0C3" w14:textId="5DA80338" w:rsidR="0072291A" w:rsidRDefault="00D2765D" w:rsidP="0066452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2</w:t>
      </w:r>
      <w:r w:rsidR="00B37CB6">
        <w:rPr>
          <w:rFonts w:ascii="Arial" w:hAnsi="Arial"/>
          <w:color w:val="010000"/>
          <w:sz w:val="20"/>
        </w:rPr>
        <w:t>:</w:t>
      </w:r>
      <w:r>
        <w:rPr>
          <w:rFonts w:ascii="Arial" w:hAnsi="Arial"/>
          <w:color w:val="010000"/>
          <w:sz w:val="20"/>
        </w:rPr>
        <w:t xml:space="preserve"> Approve the Report on activities of the Board of Directors </w:t>
      </w:r>
      <w:r w:rsidR="00CE217D">
        <w:rPr>
          <w:rFonts w:ascii="Arial" w:hAnsi="Arial"/>
          <w:color w:val="010000"/>
          <w:sz w:val="20"/>
        </w:rPr>
        <w:t xml:space="preserve">in </w:t>
      </w:r>
      <w:r>
        <w:rPr>
          <w:rFonts w:ascii="Arial" w:hAnsi="Arial"/>
          <w:color w:val="010000"/>
          <w:sz w:val="20"/>
        </w:rPr>
        <w:t xml:space="preserve">2023 and </w:t>
      </w:r>
      <w:r w:rsidR="00CE217D">
        <w:rPr>
          <w:rFonts w:ascii="Arial" w:hAnsi="Arial"/>
          <w:color w:val="010000"/>
          <w:sz w:val="20"/>
        </w:rPr>
        <w:t xml:space="preserve">the </w:t>
      </w:r>
      <w:r>
        <w:rPr>
          <w:rFonts w:ascii="Arial" w:hAnsi="Arial"/>
          <w:color w:val="010000"/>
          <w:sz w:val="20"/>
        </w:rPr>
        <w:t xml:space="preserve">Plan </w:t>
      </w:r>
      <w:r w:rsidR="00CE217D">
        <w:rPr>
          <w:rFonts w:ascii="Arial" w:hAnsi="Arial"/>
          <w:color w:val="010000"/>
          <w:sz w:val="20"/>
        </w:rPr>
        <w:t xml:space="preserve">for </w:t>
      </w:r>
      <w:r>
        <w:rPr>
          <w:rFonts w:ascii="Arial" w:hAnsi="Arial"/>
          <w:color w:val="010000"/>
          <w:sz w:val="20"/>
        </w:rPr>
        <w:t>2024</w:t>
      </w:r>
      <w:r w:rsidR="00CE217D">
        <w:rPr>
          <w:rFonts w:ascii="Arial" w:hAnsi="Arial"/>
          <w:color w:val="010000"/>
          <w:sz w:val="20"/>
        </w:rPr>
        <w:t>.</w:t>
      </w:r>
    </w:p>
    <w:p w14:paraId="7352A0C4" w14:textId="238547DE" w:rsidR="0072291A" w:rsidRDefault="00D2765D" w:rsidP="0066452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3</w:t>
      </w:r>
      <w:r w:rsidR="00B37CB6">
        <w:rPr>
          <w:rFonts w:ascii="Arial" w:hAnsi="Arial"/>
          <w:color w:val="010000"/>
          <w:sz w:val="20"/>
        </w:rPr>
        <w:t>:</w:t>
      </w:r>
      <w:r>
        <w:rPr>
          <w:rFonts w:ascii="Arial" w:hAnsi="Arial"/>
          <w:color w:val="010000"/>
          <w:sz w:val="20"/>
        </w:rPr>
        <w:t xml:space="preserve"> Approve the Report on activities of the Supervisory Board </w:t>
      </w:r>
      <w:r w:rsidR="00CE217D">
        <w:rPr>
          <w:rFonts w:ascii="Arial" w:hAnsi="Arial"/>
          <w:color w:val="010000"/>
          <w:sz w:val="20"/>
        </w:rPr>
        <w:t xml:space="preserve">in </w:t>
      </w:r>
      <w:r>
        <w:rPr>
          <w:rFonts w:ascii="Arial" w:hAnsi="Arial"/>
          <w:color w:val="010000"/>
          <w:sz w:val="20"/>
        </w:rPr>
        <w:t xml:space="preserve">2023 and </w:t>
      </w:r>
      <w:r w:rsidR="00CE217D">
        <w:rPr>
          <w:rFonts w:ascii="Arial" w:hAnsi="Arial"/>
          <w:color w:val="010000"/>
          <w:sz w:val="20"/>
        </w:rPr>
        <w:t xml:space="preserve">the </w:t>
      </w:r>
      <w:r>
        <w:rPr>
          <w:rFonts w:ascii="Arial" w:hAnsi="Arial"/>
          <w:color w:val="010000"/>
          <w:sz w:val="20"/>
        </w:rPr>
        <w:t xml:space="preserve">Plan </w:t>
      </w:r>
      <w:r w:rsidR="00CE217D">
        <w:rPr>
          <w:rFonts w:ascii="Arial" w:hAnsi="Arial"/>
          <w:color w:val="010000"/>
          <w:sz w:val="20"/>
        </w:rPr>
        <w:t xml:space="preserve">for </w:t>
      </w:r>
      <w:r>
        <w:rPr>
          <w:rFonts w:ascii="Arial" w:hAnsi="Arial"/>
          <w:color w:val="010000"/>
          <w:sz w:val="20"/>
        </w:rPr>
        <w:t xml:space="preserve">2024. </w:t>
      </w:r>
    </w:p>
    <w:p w14:paraId="7352A0C5" w14:textId="30DD4C9C" w:rsidR="0072291A" w:rsidRDefault="00D2765D" w:rsidP="0066452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4: Approve the Proposal on approving the audited Financial Statements 2023</w:t>
      </w:r>
      <w:r w:rsidR="002905B4">
        <w:rPr>
          <w:rFonts w:ascii="Arial" w:hAnsi="Arial"/>
          <w:color w:val="010000"/>
          <w:sz w:val="20"/>
        </w:rPr>
        <w:t>.</w:t>
      </w:r>
    </w:p>
    <w:p w14:paraId="7352A0C6" w14:textId="7533954B" w:rsidR="0072291A" w:rsidRDefault="00D2765D" w:rsidP="0066452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5: Approve the Proposal on selecting the audit company </w:t>
      </w:r>
      <w:r w:rsidR="002905B4">
        <w:rPr>
          <w:rFonts w:ascii="Arial" w:hAnsi="Arial"/>
          <w:color w:val="010000"/>
          <w:sz w:val="20"/>
        </w:rPr>
        <w:t xml:space="preserve">in </w:t>
      </w:r>
      <w:r>
        <w:rPr>
          <w:rFonts w:ascii="Arial" w:hAnsi="Arial"/>
          <w:color w:val="010000"/>
          <w:sz w:val="20"/>
        </w:rPr>
        <w:t xml:space="preserve">2024, profit distribution </w:t>
      </w:r>
      <w:r w:rsidR="002905B4">
        <w:rPr>
          <w:rFonts w:ascii="Arial" w:hAnsi="Arial"/>
          <w:color w:val="010000"/>
          <w:sz w:val="20"/>
        </w:rPr>
        <w:t xml:space="preserve">in </w:t>
      </w:r>
      <w:r>
        <w:rPr>
          <w:rFonts w:ascii="Arial" w:hAnsi="Arial"/>
          <w:color w:val="010000"/>
          <w:sz w:val="20"/>
        </w:rPr>
        <w:t>2023</w:t>
      </w:r>
      <w:r w:rsidR="00A04289">
        <w:rPr>
          <w:rFonts w:ascii="Arial" w:hAnsi="Arial"/>
          <w:color w:val="010000"/>
          <w:sz w:val="20"/>
        </w:rPr>
        <w:t xml:space="preserve"> and </w:t>
      </w:r>
      <w:r w:rsidR="00631069">
        <w:rPr>
          <w:rFonts w:ascii="Arial" w:hAnsi="Arial"/>
          <w:color w:val="010000"/>
          <w:sz w:val="20"/>
        </w:rPr>
        <w:t xml:space="preserve">the </w:t>
      </w:r>
      <w:r>
        <w:rPr>
          <w:rFonts w:ascii="Arial" w:hAnsi="Arial"/>
          <w:color w:val="010000"/>
          <w:sz w:val="20"/>
        </w:rPr>
        <w:t xml:space="preserve">plan for 2024, the remuneration of the Board of Directors </w:t>
      </w:r>
      <w:r w:rsidR="00A21FE3">
        <w:rPr>
          <w:rFonts w:ascii="Arial" w:hAnsi="Arial"/>
          <w:color w:val="010000"/>
          <w:sz w:val="20"/>
        </w:rPr>
        <w:t>–</w:t>
      </w:r>
      <w:r>
        <w:rPr>
          <w:rFonts w:ascii="Arial" w:hAnsi="Arial"/>
          <w:color w:val="010000"/>
          <w:sz w:val="20"/>
        </w:rPr>
        <w:t xml:space="preserve"> </w:t>
      </w:r>
      <w:r w:rsidR="00A21FE3">
        <w:rPr>
          <w:rFonts w:ascii="Arial" w:hAnsi="Arial"/>
          <w:color w:val="010000"/>
          <w:sz w:val="20"/>
        </w:rPr>
        <w:t xml:space="preserve">the </w:t>
      </w:r>
      <w:r>
        <w:rPr>
          <w:rFonts w:ascii="Arial" w:hAnsi="Arial"/>
          <w:color w:val="010000"/>
          <w:sz w:val="20"/>
        </w:rPr>
        <w:t xml:space="preserve">Supervisory Board 2023 and </w:t>
      </w:r>
      <w:r w:rsidR="00A21FE3">
        <w:rPr>
          <w:rFonts w:ascii="Arial" w:hAnsi="Arial"/>
          <w:color w:val="010000"/>
          <w:sz w:val="20"/>
        </w:rPr>
        <w:t xml:space="preserve">the </w:t>
      </w:r>
      <w:r>
        <w:rPr>
          <w:rFonts w:ascii="Arial" w:hAnsi="Arial"/>
          <w:color w:val="010000"/>
          <w:sz w:val="20"/>
        </w:rPr>
        <w:t xml:space="preserve">plan </w:t>
      </w:r>
      <w:r w:rsidR="00A04289">
        <w:rPr>
          <w:rFonts w:ascii="Arial" w:hAnsi="Arial"/>
          <w:color w:val="010000"/>
          <w:sz w:val="20"/>
        </w:rPr>
        <w:t xml:space="preserve">for </w:t>
      </w:r>
      <w:r>
        <w:rPr>
          <w:rFonts w:ascii="Arial" w:hAnsi="Arial"/>
          <w:color w:val="010000"/>
          <w:sz w:val="20"/>
        </w:rPr>
        <w:t>2024.</w:t>
      </w:r>
    </w:p>
    <w:p w14:paraId="7352A0C7" w14:textId="7F9BBA9A" w:rsidR="0072291A" w:rsidRDefault="00D2765D" w:rsidP="0066452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Based on the results of production and business activities </w:t>
      </w:r>
      <w:r w:rsidR="00A21FE3">
        <w:rPr>
          <w:rFonts w:ascii="Arial" w:hAnsi="Arial"/>
          <w:color w:val="010000"/>
          <w:sz w:val="20"/>
        </w:rPr>
        <w:t xml:space="preserve">in </w:t>
      </w:r>
      <w:r>
        <w:rPr>
          <w:rFonts w:ascii="Arial" w:hAnsi="Arial"/>
          <w:color w:val="010000"/>
          <w:sz w:val="20"/>
        </w:rPr>
        <w:t>2023, the Board of Directors submit</w:t>
      </w:r>
      <w:r w:rsidR="00A21FE3">
        <w:rPr>
          <w:rFonts w:ascii="Arial" w:hAnsi="Arial"/>
          <w:color w:val="010000"/>
          <w:sz w:val="20"/>
        </w:rPr>
        <w:t>ted</w:t>
      </w:r>
      <w:r>
        <w:rPr>
          <w:rFonts w:ascii="Arial" w:hAnsi="Arial"/>
          <w:color w:val="010000"/>
          <w:sz w:val="20"/>
        </w:rPr>
        <w:t xml:space="preserve"> to the General Meeting of Shareholders to approve </w:t>
      </w:r>
      <w:r w:rsidR="00A21FE3">
        <w:rPr>
          <w:rFonts w:ascii="Arial" w:hAnsi="Arial"/>
          <w:color w:val="010000"/>
          <w:sz w:val="20"/>
        </w:rPr>
        <w:t xml:space="preserve">on </w:t>
      </w:r>
      <w:r>
        <w:rPr>
          <w:rFonts w:ascii="Arial" w:hAnsi="Arial"/>
          <w:color w:val="010000"/>
          <w:sz w:val="20"/>
        </w:rPr>
        <w:t xml:space="preserve">no fund appropriation </w:t>
      </w:r>
      <w:r w:rsidR="00317969">
        <w:rPr>
          <w:rFonts w:ascii="Arial" w:hAnsi="Arial"/>
          <w:color w:val="010000"/>
          <w:sz w:val="20"/>
        </w:rPr>
        <w:t>nor</w:t>
      </w:r>
      <w:r>
        <w:rPr>
          <w:rFonts w:ascii="Arial" w:hAnsi="Arial"/>
          <w:color w:val="010000"/>
          <w:sz w:val="20"/>
        </w:rPr>
        <w:t xml:space="preserve"> dividend</w:t>
      </w:r>
      <w:r w:rsidR="00317969">
        <w:rPr>
          <w:rFonts w:ascii="Arial" w:hAnsi="Arial"/>
          <w:color w:val="010000"/>
          <w:sz w:val="20"/>
        </w:rPr>
        <w:t xml:space="preserve"> payment</w:t>
      </w:r>
      <w:r>
        <w:rPr>
          <w:rFonts w:ascii="Arial" w:hAnsi="Arial"/>
          <w:color w:val="010000"/>
          <w:sz w:val="20"/>
        </w:rPr>
        <w:t xml:space="preserve"> </w:t>
      </w:r>
      <w:r w:rsidR="00317969">
        <w:rPr>
          <w:rFonts w:ascii="Arial" w:hAnsi="Arial"/>
          <w:color w:val="010000"/>
          <w:sz w:val="20"/>
        </w:rPr>
        <w:t xml:space="preserve">in </w:t>
      </w:r>
      <w:r>
        <w:rPr>
          <w:rFonts w:ascii="Arial" w:hAnsi="Arial"/>
          <w:color w:val="010000"/>
          <w:sz w:val="20"/>
        </w:rPr>
        <w:t>2023 and 2024 according to regulations.</w:t>
      </w:r>
    </w:p>
    <w:p w14:paraId="7352A0C8" w14:textId="7973FAF7" w:rsidR="0072291A" w:rsidRDefault="00D2765D" w:rsidP="0066452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6: Approve the Proposal on the change in </w:t>
      </w:r>
      <w:r w:rsidR="00317969">
        <w:rPr>
          <w:rFonts w:ascii="Arial" w:hAnsi="Arial"/>
          <w:color w:val="010000"/>
          <w:sz w:val="20"/>
        </w:rPr>
        <w:t xml:space="preserve">the </w:t>
      </w:r>
      <w:r w:rsidR="00DE4448">
        <w:rPr>
          <w:rFonts w:ascii="Arial" w:hAnsi="Arial"/>
          <w:color w:val="010000"/>
          <w:sz w:val="20"/>
        </w:rPr>
        <w:t>governance</w:t>
      </w:r>
      <w:r w:rsidR="00B148D8">
        <w:rPr>
          <w:rFonts w:ascii="Arial" w:hAnsi="Arial"/>
          <w:color w:val="010000"/>
          <w:sz w:val="20"/>
        </w:rPr>
        <w:t xml:space="preserve"> </w:t>
      </w:r>
      <w:r w:rsidR="00DE4448">
        <w:rPr>
          <w:rFonts w:ascii="Arial" w:hAnsi="Arial"/>
          <w:color w:val="010000"/>
          <w:sz w:val="20"/>
        </w:rPr>
        <w:t>and organization</w:t>
      </w:r>
      <w:r>
        <w:rPr>
          <w:rFonts w:ascii="Arial" w:hAnsi="Arial"/>
          <w:color w:val="010000"/>
          <w:sz w:val="20"/>
        </w:rPr>
        <w:t xml:space="preserve"> </w:t>
      </w:r>
      <w:r w:rsidR="00DE4448">
        <w:rPr>
          <w:rFonts w:ascii="Arial" w:hAnsi="Arial"/>
          <w:color w:val="010000"/>
          <w:sz w:val="20"/>
        </w:rPr>
        <w:t>model</w:t>
      </w:r>
      <w:r>
        <w:rPr>
          <w:rFonts w:ascii="Arial" w:hAnsi="Arial"/>
          <w:color w:val="010000"/>
          <w:sz w:val="20"/>
        </w:rPr>
        <w:t xml:space="preserve"> of Hestia Joint Stock Company</w:t>
      </w:r>
      <w:r w:rsidR="00DE4448">
        <w:rPr>
          <w:rFonts w:ascii="Arial" w:hAnsi="Arial"/>
          <w:color w:val="010000"/>
          <w:sz w:val="20"/>
        </w:rPr>
        <w:t>.</w:t>
      </w:r>
    </w:p>
    <w:p w14:paraId="7352A0C9" w14:textId="716FC43F" w:rsidR="0072291A" w:rsidRDefault="00D2765D" w:rsidP="0066452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7: Approve the Proposal on the amendment and supplement </w:t>
      </w:r>
      <w:r w:rsidR="00425556">
        <w:rPr>
          <w:rFonts w:ascii="Arial" w:hAnsi="Arial"/>
          <w:color w:val="010000"/>
          <w:sz w:val="20"/>
        </w:rPr>
        <w:t xml:space="preserve">of </w:t>
      </w:r>
      <w:r>
        <w:rPr>
          <w:rFonts w:ascii="Arial" w:hAnsi="Arial"/>
          <w:color w:val="010000"/>
          <w:sz w:val="20"/>
        </w:rPr>
        <w:t>the Charter of Hestia Joint Stock Company</w:t>
      </w:r>
      <w:r w:rsidR="00DE4448">
        <w:rPr>
          <w:rFonts w:ascii="Arial" w:hAnsi="Arial"/>
          <w:color w:val="010000"/>
          <w:sz w:val="20"/>
        </w:rPr>
        <w:t>.</w:t>
      </w:r>
    </w:p>
    <w:p w14:paraId="7352A0CA" w14:textId="0EE1C787" w:rsidR="0072291A" w:rsidRDefault="00D2765D" w:rsidP="0066452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8. Approve the Proposal on Internal Regulations on </w:t>
      </w:r>
      <w:r w:rsidR="00425556">
        <w:rPr>
          <w:rFonts w:ascii="Arial" w:hAnsi="Arial"/>
          <w:color w:val="010000"/>
          <w:sz w:val="20"/>
        </w:rPr>
        <w:t>corporate</w:t>
      </w:r>
      <w:r>
        <w:rPr>
          <w:rFonts w:ascii="Arial" w:hAnsi="Arial"/>
          <w:color w:val="010000"/>
          <w:sz w:val="20"/>
        </w:rPr>
        <w:t xml:space="preserve"> governance.   </w:t>
      </w:r>
    </w:p>
    <w:p w14:paraId="7352A0CB" w14:textId="428A6CE2" w:rsidR="0072291A" w:rsidRDefault="00D2765D" w:rsidP="0066452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9: Approve the Proposal </w:t>
      </w:r>
      <w:r w:rsidR="0077721E">
        <w:rPr>
          <w:rFonts w:ascii="Arial" w:hAnsi="Arial"/>
          <w:color w:val="010000"/>
          <w:sz w:val="20"/>
        </w:rPr>
        <w:t>on</w:t>
      </w:r>
      <w:r>
        <w:rPr>
          <w:rFonts w:ascii="Arial" w:hAnsi="Arial"/>
          <w:color w:val="010000"/>
          <w:sz w:val="20"/>
        </w:rPr>
        <w:t xml:space="preserve"> Operational Regulations of the Board of Directors of Hestia Joint Stock Company</w:t>
      </w:r>
      <w:r w:rsidR="00F22507">
        <w:rPr>
          <w:rFonts w:ascii="Arial" w:hAnsi="Arial"/>
          <w:color w:val="010000"/>
          <w:sz w:val="20"/>
        </w:rPr>
        <w:t>.</w:t>
      </w:r>
    </w:p>
    <w:p w14:paraId="7352A0CC" w14:textId="77777777" w:rsidR="0072291A" w:rsidRDefault="00D2765D" w:rsidP="0066452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10 Approve the Proposal on approving transactions with related parties.</w:t>
      </w:r>
    </w:p>
    <w:p w14:paraId="7352A0CD" w14:textId="77777777" w:rsidR="0072291A" w:rsidRDefault="00D2765D" w:rsidP="0066452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11: Approve the Proposal on the investment policy.</w:t>
      </w:r>
    </w:p>
    <w:p w14:paraId="7352A0CE" w14:textId="29A72883" w:rsidR="0072291A" w:rsidRDefault="00D2765D" w:rsidP="0066452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12 Approve the Proposal on </w:t>
      </w:r>
      <w:r w:rsidR="00BA12B5">
        <w:rPr>
          <w:rFonts w:ascii="Arial" w:hAnsi="Arial"/>
          <w:color w:val="010000"/>
          <w:sz w:val="20"/>
        </w:rPr>
        <w:t>the</w:t>
      </w:r>
      <w:r>
        <w:rPr>
          <w:rFonts w:ascii="Arial" w:hAnsi="Arial"/>
          <w:color w:val="010000"/>
          <w:sz w:val="20"/>
        </w:rPr>
        <w:t xml:space="preserve"> business plan </w:t>
      </w:r>
      <w:r w:rsidR="00BA12B5">
        <w:rPr>
          <w:rFonts w:ascii="Arial" w:hAnsi="Arial"/>
          <w:color w:val="010000"/>
          <w:sz w:val="20"/>
        </w:rPr>
        <w:t xml:space="preserve">for </w:t>
      </w:r>
      <w:r>
        <w:rPr>
          <w:rFonts w:ascii="Arial" w:hAnsi="Arial"/>
          <w:color w:val="010000"/>
          <w:sz w:val="20"/>
        </w:rPr>
        <w:t xml:space="preserve">2024. </w:t>
      </w:r>
    </w:p>
    <w:p w14:paraId="7352A0CF" w14:textId="77777777" w:rsidR="0072291A" w:rsidRDefault="00D2765D" w:rsidP="0066452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13 Approve the Proposal on the additional election of members of the Board of Directors for the term 2020 - 2025.</w:t>
      </w:r>
    </w:p>
    <w:p w14:paraId="7352A0D0" w14:textId="44F08BD4" w:rsidR="0072291A" w:rsidRDefault="00D2765D" w:rsidP="0066452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14 Approve the dismissal of members of the Board of Directors for the term 2020 - 2025 for Mr. La Giang </w:t>
      </w:r>
      <w:proofErr w:type="spellStart"/>
      <w:r>
        <w:rPr>
          <w:rFonts w:ascii="Arial" w:hAnsi="Arial"/>
          <w:color w:val="010000"/>
          <w:sz w:val="20"/>
        </w:rPr>
        <w:t>Trung</w:t>
      </w:r>
      <w:proofErr w:type="spellEnd"/>
      <w:r>
        <w:rPr>
          <w:rFonts w:ascii="Arial" w:hAnsi="Arial"/>
          <w:color w:val="010000"/>
          <w:sz w:val="20"/>
        </w:rPr>
        <w:t xml:space="preserve"> according to the attached resignation </w:t>
      </w:r>
      <w:r w:rsidR="00A5457C">
        <w:rPr>
          <w:rFonts w:ascii="Arial" w:hAnsi="Arial"/>
          <w:color w:val="010000"/>
          <w:sz w:val="20"/>
        </w:rPr>
        <w:t>for</w:t>
      </w:r>
      <w:r>
        <w:rPr>
          <w:rFonts w:ascii="Arial" w:hAnsi="Arial"/>
          <w:color w:val="010000"/>
          <w:sz w:val="20"/>
        </w:rPr>
        <w:t xml:space="preserve"> member of the Board of Directors of Mr. La Giang </w:t>
      </w:r>
      <w:proofErr w:type="spellStart"/>
      <w:r>
        <w:rPr>
          <w:rFonts w:ascii="Arial" w:hAnsi="Arial"/>
          <w:color w:val="010000"/>
          <w:sz w:val="20"/>
        </w:rPr>
        <w:t>Trung</w:t>
      </w:r>
      <w:proofErr w:type="spellEnd"/>
      <w:r>
        <w:rPr>
          <w:rFonts w:ascii="Arial" w:hAnsi="Arial"/>
          <w:color w:val="010000"/>
          <w:sz w:val="20"/>
        </w:rPr>
        <w:t>.</w:t>
      </w:r>
    </w:p>
    <w:p w14:paraId="7352A0D1" w14:textId="7BC0E076" w:rsidR="0072291A" w:rsidRDefault="00D2765D" w:rsidP="0066452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15 Approve the list of candidates nominated by shareholders to be elected as members </w:t>
      </w:r>
      <w:r w:rsidR="00A5457C">
        <w:rPr>
          <w:rFonts w:ascii="Arial" w:hAnsi="Arial"/>
          <w:color w:val="010000"/>
          <w:sz w:val="20"/>
        </w:rPr>
        <w:t xml:space="preserve">of the Board of Directors </w:t>
      </w:r>
      <w:r>
        <w:rPr>
          <w:rFonts w:ascii="Arial" w:hAnsi="Arial"/>
          <w:color w:val="010000"/>
          <w:sz w:val="20"/>
        </w:rPr>
        <w:t xml:space="preserve">to participate in </w:t>
      </w:r>
      <w:r w:rsidR="00C26142">
        <w:rPr>
          <w:rFonts w:ascii="Arial" w:hAnsi="Arial"/>
          <w:color w:val="010000"/>
          <w:sz w:val="20"/>
        </w:rPr>
        <w:t>the election of</w:t>
      </w:r>
      <w:r>
        <w:rPr>
          <w:rFonts w:ascii="Arial" w:hAnsi="Arial"/>
          <w:color w:val="010000"/>
          <w:sz w:val="20"/>
        </w:rPr>
        <w:t xml:space="preserve"> additional members of the Company's Board of Directors for the </w:t>
      </w:r>
      <w:r w:rsidR="0096787D">
        <w:rPr>
          <w:rFonts w:ascii="Arial" w:hAnsi="Arial"/>
          <w:color w:val="010000"/>
          <w:sz w:val="20"/>
        </w:rPr>
        <w:t xml:space="preserve">term </w:t>
      </w:r>
      <w:r>
        <w:rPr>
          <w:rFonts w:ascii="Arial" w:hAnsi="Arial"/>
          <w:color w:val="010000"/>
          <w:sz w:val="20"/>
        </w:rPr>
        <w:t>2020 - 202</w:t>
      </w:r>
      <w:r w:rsidR="0096787D">
        <w:rPr>
          <w:rFonts w:ascii="Arial" w:hAnsi="Arial"/>
          <w:color w:val="010000"/>
          <w:sz w:val="20"/>
        </w:rPr>
        <w:t>5</w:t>
      </w:r>
      <w:r>
        <w:rPr>
          <w:rFonts w:ascii="Arial" w:hAnsi="Arial"/>
          <w:color w:val="010000"/>
          <w:sz w:val="20"/>
        </w:rPr>
        <w:t xml:space="preserve">. </w:t>
      </w:r>
    </w:p>
    <w:p w14:paraId="7352A0D2" w14:textId="77777777" w:rsidR="0072291A" w:rsidRDefault="00D2765D" w:rsidP="006645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Mr. Huynh Thanh </w:t>
      </w:r>
      <w:proofErr w:type="spellStart"/>
      <w:r>
        <w:rPr>
          <w:rFonts w:ascii="Arial" w:hAnsi="Arial"/>
          <w:color w:val="010000"/>
          <w:sz w:val="20"/>
        </w:rPr>
        <w:t>Phuoc</w:t>
      </w:r>
      <w:proofErr w:type="spellEnd"/>
    </w:p>
    <w:p w14:paraId="7352A0D3" w14:textId="77777777" w:rsidR="0072291A" w:rsidRDefault="00D2765D" w:rsidP="006645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Ms. Nguyen Thi Thanh Thao</w:t>
      </w:r>
    </w:p>
    <w:p w14:paraId="7352A0D4" w14:textId="77777777" w:rsidR="0072291A" w:rsidRDefault="00D2765D" w:rsidP="006645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Ms. Nguyen Thi Duy </w:t>
      </w:r>
      <w:proofErr w:type="spellStart"/>
      <w:r>
        <w:rPr>
          <w:rFonts w:ascii="Arial" w:hAnsi="Arial"/>
          <w:color w:val="010000"/>
          <w:sz w:val="20"/>
        </w:rPr>
        <w:t>Hoa</w:t>
      </w:r>
      <w:proofErr w:type="spellEnd"/>
    </w:p>
    <w:p w14:paraId="3E004270" w14:textId="34E1DFFC" w:rsidR="004967F0" w:rsidRDefault="00D2765D" w:rsidP="0066452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Article 16 Approve the Regulations on </w:t>
      </w:r>
      <w:r w:rsidR="0096787D">
        <w:rPr>
          <w:rFonts w:ascii="Arial" w:hAnsi="Arial"/>
          <w:color w:val="010000"/>
          <w:sz w:val="20"/>
        </w:rPr>
        <w:t xml:space="preserve">the </w:t>
      </w:r>
      <w:r>
        <w:rPr>
          <w:rFonts w:ascii="Arial" w:hAnsi="Arial"/>
          <w:color w:val="010000"/>
          <w:sz w:val="20"/>
        </w:rPr>
        <w:t>election of members of the Board of Directors</w:t>
      </w:r>
      <w:r w:rsidR="004967F0">
        <w:rPr>
          <w:rFonts w:ascii="Arial" w:hAnsi="Arial"/>
          <w:color w:val="010000"/>
          <w:sz w:val="20"/>
        </w:rPr>
        <w:t>.</w:t>
      </w:r>
    </w:p>
    <w:p w14:paraId="7352A0D5" w14:textId="10282473" w:rsidR="0072291A" w:rsidRDefault="00D2765D" w:rsidP="0066452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 xml:space="preserve">Article 17 The results of </w:t>
      </w:r>
      <w:r w:rsidR="003465F5">
        <w:rPr>
          <w:rFonts w:ascii="Arial" w:hAnsi="Arial"/>
          <w:color w:val="010000"/>
          <w:sz w:val="20"/>
        </w:rPr>
        <w:t xml:space="preserve">the </w:t>
      </w:r>
      <w:r>
        <w:rPr>
          <w:rFonts w:ascii="Arial" w:hAnsi="Arial"/>
          <w:color w:val="010000"/>
          <w:sz w:val="20"/>
        </w:rPr>
        <w:t xml:space="preserve">additional election of members of the Board of Directors of the company for the </w:t>
      </w:r>
      <w:r w:rsidR="004967F0">
        <w:rPr>
          <w:rFonts w:ascii="Arial" w:hAnsi="Arial"/>
          <w:color w:val="010000"/>
          <w:sz w:val="20"/>
        </w:rPr>
        <w:t xml:space="preserve">term </w:t>
      </w:r>
      <w:r>
        <w:rPr>
          <w:rFonts w:ascii="Arial" w:hAnsi="Arial"/>
          <w:color w:val="010000"/>
          <w:sz w:val="20"/>
        </w:rPr>
        <w:t>2020 - 2025 are as follows: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8"/>
        <w:gridCol w:w="7239"/>
      </w:tblGrid>
      <w:tr w:rsidR="0072291A" w14:paraId="7352A0D8" w14:textId="77777777">
        <w:tc>
          <w:tcPr>
            <w:tcW w:w="17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D6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72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D7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</w:tr>
      <w:tr w:rsidR="0072291A" w14:paraId="7352A0DB" w14:textId="77777777">
        <w:tc>
          <w:tcPr>
            <w:tcW w:w="17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D9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72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DA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Huynh Thanh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Phuoc</w:t>
            </w:r>
            <w:proofErr w:type="spellEnd"/>
          </w:p>
        </w:tc>
      </w:tr>
      <w:tr w:rsidR="0072291A" w14:paraId="7352A0DE" w14:textId="77777777">
        <w:tc>
          <w:tcPr>
            <w:tcW w:w="17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DC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72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DD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Thi Thanh Thao</w:t>
            </w:r>
          </w:p>
        </w:tc>
      </w:tr>
      <w:tr w:rsidR="0072291A" w14:paraId="7352A0E1" w14:textId="77777777">
        <w:tc>
          <w:tcPr>
            <w:tcW w:w="17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DF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72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2A0E0" w14:textId="77777777" w:rsidR="0072291A" w:rsidRDefault="00D2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Thi Duy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</w:p>
        </w:tc>
      </w:tr>
    </w:tbl>
    <w:p w14:paraId="7352A0E2" w14:textId="792D1774" w:rsidR="0072291A" w:rsidRDefault="00D2765D" w:rsidP="0066452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 conclusion, all three candidates mentioned above were elected as members of the Board of Directors of Hestia Joint Stock Company </w:t>
      </w:r>
      <w:r w:rsidR="00E7143C">
        <w:rPr>
          <w:rFonts w:ascii="Arial" w:hAnsi="Arial"/>
          <w:color w:val="010000"/>
          <w:sz w:val="20"/>
        </w:rPr>
        <w:t>for</w:t>
      </w:r>
      <w:r>
        <w:rPr>
          <w:rFonts w:ascii="Arial" w:hAnsi="Arial"/>
          <w:color w:val="010000"/>
          <w:sz w:val="20"/>
        </w:rPr>
        <w:t xml:space="preserve"> the</w:t>
      </w:r>
      <w:r w:rsidR="004967F0">
        <w:rPr>
          <w:rFonts w:ascii="Arial" w:hAnsi="Arial"/>
          <w:color w:val="010000"/>
          <w:sz w:val="20"/>
        </w:rPr>
        <w:t xml:space="preserve"> term</w:t>
      </w:r>
      <w:r>
        <w:rPr>
          <w:rFonts w:ascii="Arial" w:hAnsi="Arial"/>
          <w:color w:val="010000"/>
          <w:sz w:val="20"/>
        </w:rPr>
        <w:t xml:space="preserve"> 2020 - 2025.</w:t>
      </w:r>
    </w:p>
    <w:p w14:paraId="7352A0E3" w14:textId="79BBB214" w:rsidR="0072291A" w:rsidRDefault="00D2765D" w:rsidP="0066452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quantity and structure of </w:t>
      </w:r>
      <w:r w:rsidR="00E7143C">
        <w:rPr>
          <w:rFonts w:ascii="Arial" w:hAnsi="Arial"/>
          <w:color w:val="010000"/>
          <w:sz w:val="20"/>
        </w:rPr>
        <w:t xml:space="preserve">members of </w:t>
      </w:r>
      <w:r>
        <w:rPr>
          <w:rFonts w:ascii="Arial" w:hAnsi="Arial"/>
          <w:color w:val="010000"/>
          <w:sz w:val="20"/>
        </w:rPr>
        <w:t>the Board of Directors for the</w:t>
      </w:r>
      <w:r w:rsidR="004967F0">
        <w:rPr>
          <w:rFonts w:ascii="Arial" w:hAnsi="Arial"/>
          <w:color w:val="010000"/>
          <w:sz w:val="20"/>
        </w:rPr>
        <w:t xml:space="preserve"> term</w:t>
      </w:r>
      <w:r>
        <w:rPr>
          <w:rFonts w:ascii="Arial" w:hAnsi="Arial"/>
          <w:color w:val="010000"/>
          <w:sz w:val="20"/>
        </w:rPr>
        <w:t xml:space="preserve"> 2020 - 2025 after </w:t>
      </w:r>
      <w:r w:rsidR="004967F0">
        <w:rPr>
          <w:rFonts w:ascii="Arial" w:hAnsi="Arial"/>
          <w:color w:val="010000"/>
          <w:sz w:val="20"/>
        </w:rPr>
        <w:t xml:space="preserve">the </w:t>
      </w:r>
      <w:r>
        <w:rPr>
          <w:rFonts w:ascii="Arial" w:hAnsi="Arial"/>
          <w:color w:val="010000"/>
          <w:sz w:val="20"/>
        </w:rPr>
        <w:t>additional election include:</w:t>
      </w:r>
    </w:p>
    <w:p w14:paraId="7352A0E4" w14:textId="08059F7D" w:rsidR="0072291A" w:rsidRDefault="00D2765D" w:rsidP="006645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9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Mr. Tran Duc Dinh </w:t>
      </w:r>
      <w:r w:rsidR="004967F0">
        <w:rPr>
          <w:rFonts w:ascii="Arial" w:hAnsi="Arial"/>
          <w:color w:val="010000"/>
          <w:sz w:val="20"/>
        </w:rPr>
        <w:t>–</w:t>
      </w:r>
      <w:r>
        <w:rPr>
          <w:rFonts w:ascii="Arial" w:hAnsi="Arial"/>
          <w:color w:val="010000"/>
          <w:sz w:val="20"/>
        </w:rPr>
        <w:t xml:space="preserve"> </w:t>
      </w:r>
      <w:r w:rsidR="004967F0">
        <w:rPr>
          <w:rFonts w:ascii="Arial" w:hAnsi="Arial"/>
          <w:color w:val="010000"/>
          <w:sz w:val="20"/>
        </w:rPr>
        <w:t>the Chair</w:t>
      </w:r>
      <w:r>
        <w:rPr>
          <w:rFonts w:ascii="Arial" w:hAnsi="Arial"/>
          <w:color w:val="010000"/>
          <w:sz w:val="20"/>
        </w:rPr>
        <w:t xml:space="preserve"> of the Board of Directors</w:t>
      </w:r>
    </w:p>
    <w:p w14:paraId="7352A0E5" w14:textId="77777777" w:rsidR="0072291A" w:rsidRDefault="00D2765D" w:rsidP="006645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Mr. Tran Thai </w:t>
      </w:r>
      <w:proofErr w:type="spellStart"/>
      <w:r>
        <w:rPr>
          <w:rFonts w:ascii="Arial" w:hAnsi="Arial"/>
          <w:color w:val="010000"/>
          <w:sz w:val="20"/>
        </w:rPr>
        <w:t>Hien</w:t>
      </w:r>
      <w:proofErr w:type="spellEnd"/>
      <w:r>
        <w:rPr>
          <w:rFonts w:ascii="Arial" w:hAnsi="Arial"/>
          <w:color w:val="010000"/>
          <w:sz w:val="20"/>
        </w:rPr>
        <w:t xml:space="preserve"> - Independent member of the Board of Directors</w:t>
      </w:r>
    </w:p>
    <w:p w14:paraId="7352A0E6" w14:textId="3A2089E2" w:rsidR="0072291A" w:rsidRDefault="00D2765D" w:rsidP="006645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Mr. Nguyen Tom (Thomas) </w:t>
      </w:r>
      <w:r w:rsidR="0015294A">
        <w:rPr>
          <w:rFonts w:ascii="Arial" w:hAnsi="Arial"/>
          <w:color w:val="010000"/>
          <w:sz w:val="20"/>
        </w:rPr>
        <w:t xml:space="preserve">Thanh </w:t>
      </w:r>
      <w:r>
        <w:rPr>
          <w:rFonts w:ascii="Arial" w:hAnsi="Arial"/>
          <w:color w:val="010000"/>
          <w:sz w:val="20"/>
        </w:rPr>
        <w:t>- Independent member of the Board of Directors</w:t>
      </w:r>
    </w:p>
    <w:p w14:paraId="7352A0E7" w14:textId="77777777" w:rsidR="0072291A" w:rsidRDefault="00D2765D" w:rsidP="006645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Mr. Huynh Thanh </w:t>
      </w:r>
      <w:proofErr w:type="spellStart"/>
      <w:r>
        <w:rPr>
          <w:rFonts w:ascii="Arial" w:hAnsi="Arial"/>
          <w:color w:val="010000"/>
          <w:sz w:val="20"/>
        </w:rPr>
        <w:t>Phuoc</w:t>
      </w:r>
      <w:proofErr w:type="spellEnd"/>
      <w:r>
        <w:rPr>
          <w:rFonts w:ascii="Arial" w:hAnsi="Arial"/>
          <w:color w:val="010000"/>
          <w:sz w:val="20"/>
        </w:rPr>
        <w:t xml:space="preserve"> - Member of the Board of Directors</w:t>
      </w:r>
    </w:p>
    <w:p w14:paraId="7352A0E8" w14:textId="77777777" w:rsidR="0072291A" w:rsidRDefault="00D2765D" w:rsidP="006645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Ms. Nguyen Thi Thanh Thao - Member of the Board of Directors</w:t>
      </w:r>
    </w:p>
    <w:p w14:paraId="7352A0E9" w14:textId="77777777" w:rsidR="0072291A" w:rsidRDefault="00D2765D" w:rsidP="006645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Ms. Nguyen Thi Duy </w:t>
      </w:r>
      <w:proofErr w:type="spellStart"/>
      <w:r>
        <w:rPr>
          <w:rFonts w:ascii="Arial" w:hAnsi="Arial"/>
          <w:color w:val="010000"/>
          <w:sz w:val="20"/>
        </w:rPr>
        <w:t>Hoa</w:t>
      </w:r>
      <w:proofErr w:type="spellEnd"/>
      <w:r>
        <w:rPr>
          <w:rFonts w:ascii="Arial" w:hAnsi="Arial"/>
          <w:color w:val="010000"/>
          <w:sz w:val="20"/>
        </w:rPr>
        <w:t xml:space="preserve"> - Member of the Board of Directors</w:t>
      </w:r>
    </w:p>
    <w:p w14:paraId="7352A0EA" w14:textId="77777777" w:rsidR="0072291A" w:rsidRDefault="00D2765D" w:rsidP="0066452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18 Terms of enforcement</w:t>
      </w:r>
    </w:p>
    <w:p w14:paraId="7352A0EB" w14:textId="4EE69F9F" w:rsidR="0072291A" w:rsidRDefault="00E549C4" w:rsidP="006645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</w:t>
      </w:r>
      <w:r w:rsidR="00D2765D">
        <w:rPr>
          <w:rFonts w:ascii="Arial" w:hAnsi="Arial"/>
          <w:color w:val="010000"/>
          <w:sz w:val="20"/>
        </w:rPr>
        <w:t xml:space="preserve"> Annual General Meeting 2024 assign</w:t>
      </w:r>
      <w:r>
        <w:rPr>
          <w:rFonts w:ascii="Arial" w:hAnsi="Arial"/>
          <w:color w:val="010000"/>
          <w:sz w:val="20"/>
        </w:rPr>
        <w:t>ed</w:t>
      </w:r>
      <w:r w:rsidR="00D2765D">
        <w:rPr>
          <w:rFonts w:ascii="Arial" w:hAnsi="Arial"/>
          <w:color w:val="010000"/>
          <w:sz w:val="20"/>
        </w:rPr>
        <w:t xml:space="preserve"> the Board of Directors of Hestia Joint Stock Company to be responsible for organizing, directing, promoting the implementation and monitoring </w:t>
      </w:r>
      <w:r w:rsidR="006561AC">
        <w:rPr>
          <w:rFonts w:ascii="Arial" w:hAnsi="Arial"/>
          <w:color w:val="010000"/>
          <w:sz w:val="20"/>
        </w:rPr>
        <w:t>the</w:t>
      </w:r>
      <w:r w:rsidR="00D2765D">
        <w:rPr>
          <w:rFonts w:ascii="Arial" w:hAnsi="Arial"/>
          <w:color w:val="010000"/>
          <w:sz w:val="20"/>
        </w:rPr>
        <w:t xml:space="preserve"> implementation </w:t>
      </w:r>
      <w:r w:rsidR="0066452B">
        <w:rPr>
          <w:rFonts w:ascii="Arial" w:hAnsi="Arial"/>
          <w:color w:val="010000"/>
          <w:sz w:val="20"/>
        </w:rPr>
        <w:t>under</w:t>
      </w:r>
      <w:r w:rsidR="00D2765D">
        <w:rPr>
          <w:rFonts w:ascii="Arial" w:hAnsi="Arial"/>
          <w:color w:val="010000"/>
          <w:sz w:val="20"/>
        </w:rPr>
        <w:t xml:space="preserve"> this General Mandate, ensuring compliance with legal regulations and the Company's Charter.</w:t>
      </w:r>
    </w:p>
    <w:p w14:paraId="7352A0EC" w14:textId="2F387846" w:rsidR="0072291A" w:rsidRDefault="00D2765D" w:rsidP="006645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This General Mandate takes effect from June 29, 2024. All shareholders, </w:t>
      </w:r>
      <w:r w:rsidR="00592FE5">
        <w:rPr>
          <w:rFonts w:ascii="Arial" w:hAnsi="Arial"/>
          <w:color w:val="010000"/>
          <w:sz w:val="20"/>
        </w:rPr>
        <w:t xml:space="preserve">the </w:t>
      </w:r>
      <w:r>
        <w:rPr>
          <w:rFonts w:ascii="Arial" w:hAnsi="Arial"/>
          <w:color w:val="010000"/>
          <w:sz w:val="20"/>
        </w:rPr>
        <w:t xml:space="preserve">Board of Directors, and </w:t>
      </w:r>
      <w:r w:rsidR="0066452B">
        <w:rPr>
          <w:rFonts w:ascii="Arial" w:hAnsi="Arial"/>
          <w:color w:val="010000"/>
          <w:sz w:val="20"/>
        </w:rPr>
        <w:t>Executive Board</w:t>
      </w:r>
      <w:bookmarkStart w:id="0" w:name="_GoBack"/>
      <w:bookmarkEnd w:id="0"/>
      <w:r w:rsidR="00833488">
        <w:rPr>
          <w:rFonts w:ascii="Arial" w:hAnsi="Arial"/>
          <w:color w:val="010000"/>
          <w:sz w:val="20"/>
        </w:rPr>
        <w:t xml:space="preserve"> of Hestia Joint Stock Company</w:t>
      </w:r>
      <w:r>
        <w:rPr>
          <w:rFonts w:ascii="Arial" w:hAnsi="Arial"/>
          <w:color w:val="010000"/>
          <w:sz w:val="20"/>
        </w:rPr>
        <w:t xml:space="preserve"> are responsible for implementing this General mandate. </w:t>
      </w:r>
    </w:p>
    <w:p w14:paraId="7352A0ED" w14:textId="77777777" w:rsidR="0072291A" w:rsidRDefault="0072291A" w:rsidP="0066452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72291A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embedRegular r:id="rId1" w:fontKey="{160C5A96-B97F-4C91-ADDE-A88C0A93CA67}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2" w:fontKey="{902B7503-7D7D-4537-A153-863196FA72BC}"/>
    <w:embedItalic r:id="rId3" w:fontKey="{F06BFE01-4097-4224-9E96-85913416AC66}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  <w:embedRegular r:id="rId4" w:fontKey="{1793E738-B520-4684-9239-12DEF01CEE4E}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  <w:embedRegular r:id="rId5" w:fontKey="{6F76CB35-A0BF-4F92-B253-415FEC50B172}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7C1B"/>
    <w:multiLevelType w:val="multilevel"/>
    <w:tmpl w:val="F752905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646156A"/>
    <w:multiLevelType w:val="hybridMultilevel"/>
    <w:tmpl w:val="7C044624"/>
    <w:lvl w:ilvl="0" w:tplc="42C61002">
      <w:start w:val="2"/>
      <w:numFmt w:val="decimal"/>
      <w:lvlText w:val="%1."/>
      <w:lvlJc w:val="left"/>
      <w:pPr>
        <w:ind w:left="720" w:hanging="360"/>
      </w:pPr>
      <w:rPr>
        <w:rFonts w:eastAsia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E5D9D"/>
    <w:multiLevelType w:val="multilevel"/>
    <w:tmpl w:val="10DE91D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C101159"/>
    <w:multiLevelType w:val="multilevel"/>
    <w:tmpl w:val="4FA26AC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32429B5"/>
    <w:multiLevelType w:val="multilevel"/>
    <w:tmpl w:val="68A4CB6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1A"/>
    <w:rsid w:val="000C2AEC"/>
    <w:rsid w:val="000C36AE"/>
    <w:rsid w:val="0015294A"/>
    <w:rsid w:val="00204C8A"/>
    <w:rsid w:val="002205EF"/>
    <w:rsid w:val="0023183E"/>
    <w:rsid w:val="002905B4"/>
    <w:rsid w:val="00317969"/>
    <w:rsid w:val="003465F5"/>
    <w:rsid w:val="00351F6C"/>
    <w:rsid w:val="00425556"/>
    <w:rsid w:val="004967F0"/>
    <w:rsid w:val="00592FE5"/>
    <w:rsid w:val="005B3669"/>
    <w:rsid w:val="00631069"/>
    <w:rsid w:val="006561AC"/>
    <w:rsid w:val="00656924"/>
    <w:rsid w:val="0066452B"/>
    <w:rsid w:val="0067351C"/>
    <w:rsid w:val="00675F15"/>
    <w:rsid w:val="006E615A"/>
    <w:rsid w:val="0072291A"/>
    <w:rsid w:val="0077721E"/>
    <w:rsid w:val="00814C7F"/>
    <w:rsid w:val="00833488"/>
    <w:rsid w:val="0096787D"/>
    <w:rsid w:val="00A04289"/>
    <w:rsid w:val="00A21FE3"/>
    <w:rsid w:val="00A5457C"/>
    <w:rsid w:val="00B148D8"/>
    <w:rsid w:val="00B24789"/>
    <w:rsid w:val="00B37CB6"/>
    <w:rsid w:val="00B70BBF"/>
    <w:rsid w:val="00BA12B5"/>
    <w:rsid w:val="00BB14F6"/>
    <w:rsid w:val="00C26142"/>
    <w:rsid w:val="00CA56EF"/>
    <w:rsid w:val="00CA7F9E"/>
    <w:rsid w:val="00CE217D"/>
    <w:rsid w:val="00D2765D"/>
    <w:rsid w:val="00DE4448"/>
    <w:rsid w:val="00E549C4"/>
    <w:rsid w:val="00E7143C"/>
    <w:rsid w:val="00EF2AC3"/>
    <w:rsid w:val="00F22507"/>
    <w:rsid w:val="00F93085"/>
    <w:rsid w:val="00F9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52A05D"/>
  <w15:docId w15:val="{423CCA8E-DCFA-44D2-A205-3D7592EA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 w:val="0"/>
      <w:iCs w:val="0"/>
      <w:smallCaps w:val="0"/>
      <w:strike w:val="0"/>
      <w:color w:val="360E14"/>
      <w:sz w:val="18"/>
      <w:szCs w:val="18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/>
      <w:iCs/>
      <w:smallCaps w:val="0"/>
      <w:strike w:val="0"/>
      <w:sz w:val="10"/>
      <w:szCs w:val="1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0" w:lineRule="auto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343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Khc0">
    <w:name w:val="Khác"/>
    <w:basedOn w:val="Normal"/>
    <w:link w:val="Khc"/>
    <w:pPr>
      <w:spacing w:line="300" w:lineRule="auto"/>
    </w:pPr>
    <w:rPr>
      <w:rFonts w:ascii="Times New Roman" w:eastAsia="Times New Roman" w:hAnsi="Times New Roman" w:cs="Times New Roman"/>
    </w:rPr>
  </w:style>
  <w:style w:type="paragraph" w:customStyle="1" w:styleId="Vnbnnidung60">
    <w:name w:val="Văn bản nội dung (6)"/>
    <w:basedOn w:val="Normal"/>
    <w:link w:val="Vnbnnidung6"/>
    <w:pPr>
      <w:ind w:firstLine="140"/>
    </w:pPr>
    <w:rPr>
      <w:rFonts w:ascii="Arial" w:eastAsia="Arial" w:hAnsi="Arial" w:cs="Arial"/>
      <w:color w:val="360E14"/>
      <w:sz w:val="18"/>
      <w:szCs w:val="18"/>
    </w:rPr>
  </w:style>
  <w:style w:type="paragraph" w:customStyle="1" w:styleId="Vnbnnidung50">
    <w:name w:val="Văn bản nội dung (5)"/>
    <w:basedOn w:val="Normal"/>
    <w:link w:val="Vnbnnidung5"/>
    <w:pPr>
      <w:ind w:firstLine="140"/>
    </w:pPr>
    <w:rPr>
      <w:rFonts w:ascii="Arial" w:eastAsia="Arial" w:hAnsi="Arial" w:cs="Arial"/>
      <w:b/>
      <w:bCs/>
      <w:sz w:val="8"/>
      <w:szCs w:val="8"/>
    </w:rPr>
  </w:style>
  <w:style w:type="paragraph" w:customStyle="1" w:styleId="Vnbnnidung30">
    <w:name w:val="Văn bản nội dung (3)"/>
    <w:basedOn w:val="Normal"/>
    <w:link w:val="Vnbnnidung3"/>
    <w:pPr>
      <w:ind w:firstLine="5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thchbng0">
    <w:name w:val="Chú thích bảng"/>
    <w:basedOn w:val="Normal"/>
    <w:link w:val="Chthchbng"/>
    <w:pPr>
      <w:spacing w:line="312" w:lineRule="auto"/>
      <w:ind w:left="340" w:firstLine="7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ind w:left="3640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styleId="ListParagraph">
    <w:name w:val="List Paragraph"/>
    <w:basedOn w:val="Normal"/>
    <w:uiPriority w:val="34"/>
    <w:qFormat/>
    <w:rsid w:val="004747A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HhTM65bhYSehlnFo2NAAzJhihA==">CgMxLjA4AHIhMTdCNEY2VWJGQnhoZnBIaTdkUU1wNlNiMDRjSTFSelJy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2024-07-05T03:59:00Z</dcterms:created>
  <dcterms:modified xsi:type="dcterms:W3CDTF">2024-07-05T03:59:00Z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271114d4e8e0dbf828634f06e3521c918581f9b55e2a4522a73a4602d3835cae</vt:lpwstr>
  </property>
</Properties>
</file>