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D2A83"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TNW: Annual General Mandate 2024</w:t>
      </w:r>
    </w:p>
    <w:p w14:paraId="16E4BBA2"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28, 2024, Thai Nguyen Water Joint Stock Company announced General Mandate No. 26/NQ-DHDCD as follows:</w:t>
      </w:r>
      <w:bookmarkStart w:id="0" w:name="_GoBack"/>
      <w:bookmarkEnd w:id="0"/>
    </w:p>
    <w:p w14:paraId="5FFEF9BC"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Approve the Report of the Board of Management on the production and business results in 2023, and the production and business orientation for 2024 of the Company,</w:t>
      </w:r>
    </w:p>
    <w:p w14:paraId="53BF90DD"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 which:</w:t>
      </w:r>
    </w:p>
    <w:p w14:paraId="772559E1"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1.1. Production and 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9"/>
        <w:gridCol w:w="2440"/>
        <w:gridCol w:w="9"/>
        <w:gridCol w:w="837"/>
        <w:gridCol w:w="7"/>
        <w:gridCol w:w="1461"/>
        <w:gridCol w:w="9"/>
        <w:gridCol w:w="1504"/>
        <w:gridCol w:w="1087"/>
        <w:gridCol w:w="7"/>
        <w:gridCol w:w="1104"/>
      </w:tblGrid>
      <w:tr w:rsidR="00D636A7" w14:paraId="1C94B911" w14:textId="77777777">
        <w:tc>
          <w:tcPr>
            <w:tcW w:w="552" w:type="dxa"/>
            <w:gridSpan w:val="2"/>
            <w:shd w:val="clear" w:color="auto" w:fill="auto"/>
            <w:tcMar>
              <w:top w:w="0" w:type="dxa"/>
              <w:bottom w:w="0" w:type="dxa"/>
            </w:tcMar>
            <w:vAlign w:val="center"/>
          </w:tcPr>
          <w:p w14:paraId="6EF606A5"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440" w:type="dxa"/>
            <w:shd w:val="clear" w:color="auto" w:fill="auto"/>
            <w:tcMar>
              <w:top w:w="0" w:type="dxa"/>
              <w:bottom w:w="0" w:type="dxa"/>
            </w:tcMar>
            <w:vAlign w:val="center"/>
          </w:tcPr>
          <w:p w14:paraId="6F69D62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Contents</w:t>
            </w:r>
          </w:p>
        </w:tc>
        <w:tc>
          <w:tcPr>
            <w:tcW w:w="846" w:type="dxa"/>
            <w:gridSpan w:val="2"/>
            <w:shd w:val="clear" w:color="auto" w:fill="auto"/>
            <w:tcMar>
              <w:top w:w="0" w:type="dxa"/>
              <w:bottom w:w="0" w:type="dxa"/>
            </w:tcMar>
            <w:vAlign w:val="center"/>
          </w:tcPr>
          <w:p w14:paraId="4A49C43A"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477" w:type="dxa"/>
            <w:gridSpan w:val="3"/>
            <w:shd w:val="clear" w:color="auto" w:fill="auto"/>
            <w:tcMar>
              <w:top w:w="0" w:type="dxa"/>
              <w:bottom w:w="0" w:type="dxa"/>
            </w:tcMar>
            <w:vAlign w:val="center"/>
          </w:tcPr>
          <w:p w14:paraId="0AF9BD1D"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2023</w:t>
            </w:r>
          </w:p>
        </w:tc>
        <w:tc>
          <w:tcPr>
            <w:tcW w:w="1504" w:type="dxa"/>
            <w:shd w:val="clear" w:color="auto" w:fill="auto"/>
            <w:tcMar>
              <w:top w:w="0" w:type="dxa"/>
              <w:bottom w:w="0" w:type="dxa"/>
            </w:tcMar>
            <w:vAlign w:val="center"/>
          </w:tcPr>
          <w:p w14:paraId="29D8C56C"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w:t>
            </w:r>
          </w:p>
        </w:tc>
        <w:tc>
          <w:tcPr>
            <w:tcW w:w="1087" w:type="dxa"/>
            <w:shd w:val="clear" w:color="auto" w:fill="auto"/>
            <w:tcMar>
              <w:top w:w="0" w:type="dxa"/>
              <w:bottom w:w="0" w:type="dxa"/>
            </w:tcMar>
            <w:vAlign w:val="center"/>
          </w:tcPr>
          <w:p w14:paraId="7C1A8970"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2023/Plan 2023</w:t>
            </w:r>
          </w:p>
        </w:tc>
        <w:tc>
          <w:tcPr>
            <w:tcW w:w="1111" w:type="dxa"/>
            <w:gridSpan w:val="2"/>
            <w:shd w:val="clear" w:color="auto" w:fill="auto"/>
            <w:tcMar>
              <w:top w:w="0" w:type="dxa"/>
              <w:bottom w:w="0" w:type="dxa"/>
            </w:tcMar>
            <w:vAlign w:val="center"/>
          </w:tcPr>
          <w:p w14:paraId="2117794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2023/Results 2022</w:t>
            </w:r>
          </w:p>
        </w:tc>
      </w:tr>
      <w:tr w:rsidR="00D636A7" w14:paraId="158D5645" w14:textId="77777777">
        <w:tc>
          <w:tcPr>
            <w:tcW w:w="552" w:type="dxa"/>
            <w:gridSpan w:val="2"/>
            <w:shd w:val="clear" w:color="auto" w:fill="auto"/>
            <w:tcMar>
              <w:top w:w="0" w:type="dxa"/>
              <w:bottom w:w="0" w:type="dxa"/>
            </w:tcMar>
            <w:vAlign w:val="center"/>
          </w:tcPr>
          <w:p w14:paraId="108C88F6"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440" w:type="dxa"/>
            <w:shd w:val="clear" w:color="auto" w:fill="auto"/>
            <w:tcMar>
              <w:top w:w="0" w:type="dxa"/>
              <w:bottom w:w="0" w:type="dxa"/>
            </w:tcMar>
            <w:vAlign w:val="center"/>
          </w:tcPr>
          <w:p w14:paraId="7A6EF94A"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Commercial water output</w:t>
            </w:r>
          </w:p>
        </w:tc>
        <w:tc>
          <w:tcPr>
            <w:tcW w:w="846" w:type="dxa"/>
            <w:gridSpan w:val="2"/>
            <w:shd w:val="clear" w:color="auto" w:fill="auto"/>
            <w:tcMar>
              <w:top w:w="0" w:type="dxa"/>
              <w:bottom w:w="0" w:type="dxa"/>
            </w:tcMar>
            <w:vAlign w:val="center"/>
          </w:tcPr>
          <w:p w14:paraId="0E5E875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Cubic meters</w:t>
            </w:r>
          </w:p>
        </w:tc>
        <w:tc>
          <w:tcPr>
            <w:tcW w:w="1477" w:type="dxa"/>
            <w:gridSpan w:val="3"/>
            <w:shd w:val="clear" w:color="auto" w:fill="auto"/>
            <w:tcMar>
              <w:top w:w="0" w:type="dxa"/>
              <w:bottom w:w="0" w:type="dxa"/>
            </w:tcMar>
            <w:vAlign w:val="center"/>
          </w:tcPr>
          <w:p w14:paraId="5B7BE1C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16,463,000</w:t>
            </w:r>
          </w:p>
        </w:tc>
        <w:tc>
          <w:tcPr>
            <w:tcW w:w="1504" w:type="dxa"/>
            <w:shd w:val="clear" w:color="auto" w:fill="auto"/>
            <w:tcMar>
              <w:top w:w="0" w:type="dxa"/>
              <w:bottom w:w="0" w:type="dxa"/>
            </w:tcMar>
            <w:vAlign w:val="center"/>
          </w:tcPr>
          <w:p w14:paraId="3A92B90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16,600,657</w:t>
            </w:r>
          </w:p>
        </w:tc>
        <w:tc>
          <w:tcPr>
            <w:tcW w:w="1087" w:type="dxa"/>
            <w:shd w:val="clear" w:color="auto" w:fill="auto"/>
            <w:tcMar>
              <w:top w:w="0" w:type="dxa"/>
              <w:bottom w:w="0" w:type="dxa"/>
            </w:tcMar>
            <w:vAlign w:val="center"/>
          </w:tcPr>
          <w:p w14:paraId="29D16B4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100.8%</w:t>
            </w:r>
          </w:p>
        </w:tc>
        <w:tc>
          <w:tcPr>
            <w:tcW w:w="1111" w:type="dxa"/>
            <w:gridSpan w:val="2"/>
            <w:shd w:val="clear" w:color="auto" w:fill="auto"/>
            <w:tcMar>
              <w:top w:w="0" w:type="dxa"/>
              <w:bottom w:w="0" w:type="dxa"/>
            </w:tcMar>
            <w:vAlign w:val="center"/>
          </w:tcPr>
          <w:p w14:paraId="620C866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103.7%</w:t>
            </w:r>
          </w:p>
        </w:tc>
      </w:tr>
      <w:tr w:rsidR="00D636A7" w14:paraId="68F30082" w14:textId="77777777">
        <w:tc>
          <w:tcPr>
            <w:tcW w:w="552" w:type="dxa"/>
            <w:gridSpan w:val="2"/>
            <w:shd w:val="clear" w:color="auto" w:fill="auto"/>
            <w:tcMar>
              <w:top w:w="0" w:type="dxa"/>
              <w:bottom w:w="0" w:type="dxa"/>
            </w:tcMar>
            <w:vAlign w:val="center"/>
          </w:tcPr>
          <w:p w14:paraId="6A334CA9" w14:textId="77777777" w:rsidR="00D636A7" w:rsidRDefault="00D636A7" w:rsidP="002A5AB9">
            <w:pPr>
              <w:spacing w:after="120" w:line="360" w:lineRule="auto"/>
              <w:jc w:val="center"/>
              <w:rPr>
                <w:rFonts w:ascii="Arial" w:eastAsia="Arial" w:hAnsi="Arial" w:cs="Arial"/>
                <w:sz w:val="20"/>
                <w:szCs w:val="20"/>
              </w:rPr>
            </w:pPr>
          </w:p>
        </w:tc>
        <w:tc>
          <w:tcPr>
            <w:tcW w:w="2440" w:type="dxa"/>
            <w:shd w:val="clear" w:color="auto" w:fill="auto"/>
            <w:tcMar>
              <w:top w:w="0" w:type="dxa"/>
              <w:bottom w:w="0" w:type="dxa"/>
            </w:tcMar>
            <w:vAlign w:val="center"/>
          </w:tcPr>
          <w:p w14:paraId="4D10E70E"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Equitized area</w:t>
            </w:r>
          </w:p>
        </w:tc>
        <w:tc>
          <w:tcPr>
            <w:tcW w:w="846" w:type="dxa"/>
            <w:gridSpan w:val="2"/>
            <w:shd w:val="clear" w:color="auto" w:fill="auto"/>
            <w:tcMar>
              <w:top w:w="0" w:type="dxa"/>
              <w:bottom w:w="0" w:type="dxa"/>
            </w:tcMar>
            <w:vAlign w:val="center"/>
          </w:tcPr>
          <w:p w14:paraId="1C7CE100"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Cubic meters</w:t>
            </w:r>
          </w:p>
        </w:tc>
        <w:tc>
          <w:tcPr>
            <w:tcW w:w="1477" w:type="dxa"/>
            <w:gridSpan w:val="3"/>
            <w:shd w:val="clear" w:color="auto" w:fill="auto"/>
            <w:tcMar>
              <w:top w:w="0" w:type="dxa"/>
              <w:bottom w:w="0" w:type="dxa"/>
            </w:tcMar>
            <w:vAlign w:val="center"/>
          </w:tcPr>
          <w:p w14:paraId="7DD07977"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15,673,000</w:t>
            </w:r>
          </w:p>
        </w:tc>
        <w:tc>
          <w:tcPr>
            <w:tcW w:w="1504" w:type="dxa"/>
            <w:shd w:val="clear" w:color="auto" w:fill="auto"/>
            <w:tcMar>
              <w:top w:w="0" w:type="dxa"/>
              <w:bottom w:w="0" w:type="dxa"/>
            </w:tcMar>
            <w:vAlign w:val="center"/>
          </w:tcPr>
          <w:p w14:paraId="41D0BA7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15,895,927</w:t>
            </w:r>
          </w:p>
        </w:tc>
        <w:tc>
          <w:tcPr>
            <w:tcW w:w="1087" w:type="dxa"/>
            <w:shd w:val="clear" w:color="auto" w:fill="auto"/>
            <w:tcMar>
              <w:top w:w="0" w:type="dxa"/>
              <w:bottom w:w="0" w:type="dxa"/>
            </w:tcMar>
            <w:vAlign w:val="center"/>
          </w:tcPr>
          <w:p w14:paraId="7F8E91B0"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101.4%</w:t>
            </w:r>
          </w:p>
        </w:tc>
        <w:tc>
          <w:tcPr>
            <w:tcW w:w="1111" w:type="dxa"/>
            <w:gridSpan w:val="2"/>
            <w:shd w:val="clear" w:color="auto" w:fill="auto"/>
            <w:tcMar>
              <w:top w:w="0" w:type="dxa"/>
              <w:bottom w:w="0" w:type="dxa"/>
            </w:tcMar>
            <w:vAlign w:val="center"/>
          </w:tcPr>
          <w:p w14:paraId="1B78160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104.4%</w:t>
            </w:r>
          </w:p>
        </w:tc>
      </w:tr>
      <w:tr w:rsidR="00D636A7" w14:paraId="2AFBF76D" w14:textId="77777777">
        <w:tc>
          <w:tcPr>
            <w:tcW w:w="552" w:type="dxa"/>
            <w:gridSpan w:val="2"/>
            <w:shd w:val="clear" w:color="auto" w:fill="auto"/>
            <w:tcMar>
              <w:top w:w="0" w:type="dxa"/>
              <w:bottom w:w="0" w:type="dxa"/>
            </w:tcMar>
            <w:vAlign w:val="center"/>
          </w:tcPr>
          <w:p w14:paraId="4D676ADF" w14:textId="77777777" w:rsidR="00D636A7" w:rsidRDefault="00D636A7" w:rsidP="002A5AB9">
            <w:pPr>
              <w:spacing w:after="120" w:line="360" w:lineRule="auto"/>
              <w:jc w:val="center"/>
              <w:rPr>
                <w:rFonts w:ascii="Arial" w:eastAsia="Arial" w:hAnsi="Arial" w:cs="Arial"/>
                <w:sz w:val="20"/>
                <w:szCs w:val="20"/>
              </w:rPr>
            </w:pPr>
          </w:p>
        </w:tc>
        <w:tc>
          <w:tcPr>
            <w:tcW w:w="2440" w:type="dxa"/>
            <w:shd w:val="clear" w:color="auto" w:fill="auto"/>
            <w:tcMar>
              <w:top w:w="0" w:type="dxa"/>
              <w:bottom w:w="0" w:type="dxa"/>
            </w:tcMar>
            <w:vAlign w:val="center"/>
          </w:tcPr>
          <w:p w14:paraId="137BB938"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Unequitized</w:t>
            </w:r>
            <w:proofErr w:type="spellEnd"/>
            <w:r>
              <w:rPr>
                <w:rFonts w:ascii="Arial" w:hAnsi="Arial"/>
                <w:sz w:val="20"/>
              </w:rPr>
              <w:t xml:space="preserve"> area</w:t>
            </w:r>
          </w:p>
        </w:tc>
        <w:tc>
          <w:tcPr>
            <w:tcW w:w="846" w:type="dxa"/>
            <w:gridSpan w:val="2"/>
            <w:shd w:val="clear" w:color="auto" w:fill="auto"/>
            <w:tcMar>
              <w:top w:w="0" w:type="dxa"/>
              <w:bottom w:w="0" w:type="dxa"/>
            </w:tcMar>
            <w:vAlign w:val="center"/>
          </w:tcPr>
          <w:p w14:paraId="0C7D4268"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Cubic meters</w:t>
            </w:r>
          </w:p>
        </w:tc>
        <w:tc>
          <w:tcPr>
            <w:tcW w:w="1477" w:type="dxa"/>
            <w:gridSpan w:val="3"/>
            <w:shd w:val="clear" w:color="auto" w:fill="auto"/>
            <w:tcMar>
              <w:top w:w="0" w:type="dxa"/>
              <w:bottom w:w="0" w:type="dxa"/>
            </w:tcMar>
            <w:vAlign w:val="center"/>
          </w:tcPr>
          <w:p w14:paraId="3C6957F0"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790,000</w:t>
            </w:r>
          </w:p>
        </w:tc>
        <w:tc>
          <w:tcPr>
            <w:tcW w:w="1504" w:type="dxa"/>
            <w:shd w:val="clear" w:color="auto" w:fill="auto"/>
            <w:tcMar>
              <w:top w:w="0" w:type="dxa"/>
              <w:bottom w:w="0" w:type="dxa"/>
            </w:tcMar>
            <w:vAlign w:val="center"/>
          </w:tcPr>
          <w:p w14:paraId="305F68F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704,730</w:t>
            </w:r>
          </w:p>
        </w:tc>
        <w:tc>
          <w:tcPr>
            <w:tcW w:w="1087" w:type="dxa"/>
            <w:shd w:val="clear" w:color="auto" w:fill="auto"/>
            <w:tcMar>
              <w:top w:w="0" w:type="dxa"/>
              <w:bottom w:w="0" w:type="dxa"/>
            </w:tcMar>
            <w:vAlign w:val="center"/>
          </w:tcPr>
          <w:p w14:paraId="574A3F84"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89.2%</w:t>
            </w:r>
          </w:p>
        </w:tc>
        <w:tc>
          <w:tcPr>
            <w:tcW w:w="1111" w:type="dxa"/>
            <w:gridSpan w:val="2"/>
            <w:shd w:val="clear" w:color="auto" w:fill="auto"/>
            <w:tcMar>
              <w:top w:w="0" w:type="dxa"/>
              <w:bottom w:w="0" w:type="dxa"/>
            </w:tcMar>
            <w:vAlign w:val="center"/>
          </w:tcPr>
          <w:p w14:paraId="567393D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90.0%</w:t>
            </w:r>
          </w:p>
        </w:tc>
      </w:tr>
      <w:tr w:rsidR="00D636A7" w14:paraId="22EB3F5B" w14:textId="77777777">
        <w:tc>
          <w:tcPr>
            <w:tcW w:w="552" w:type="dxa"/>
            <w:gridSpan w:val="2"/>
            <w:shd w:val="clear" w:color="auto" w:fill="auto"/>
            <w:tcMar>
              <w:top w:w="0" w:type="dxa"/>
              <w:bottom w:w="0" w:type="dxa"/>
            </w:tcMar>
            <w:vAlign w:val="center"/>
          </w:tcPr>
          <w:p w14:paraId="1F4FD34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440" w:type="dxa"/>
            <w:shd w:val="clear" w:color="auto" w:fill="auto"/>
            <w:tcMar>
              <w:top w:w="0" w:type="dxa"/>
              <w:bottom w:w="0" w:type="dxa"/>
            </w:tcMar>
            <w:vAlign w:val="center"/>
          </w:tcPr>
          <w:p w14:paraId="54696452"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Commercial water loss rate</w:t>
            </w:r>
          </w:p>
        </w:tc>
        <w:tc>
          <w:tcPr>
            <w:tcW w:w="846" w:type="dxa"/>
            <w:gridSpan w:val="2"/>
            <w:shd w:val="clear" w:color="auto" w:fill="auto"/>
            <w:tcMar>
              <w:top w:w="0" w:type="dxa"/>
              <w:bottom w:w="0" w:type="dxa"/>
            </w:tcMar>
            <w:vAlign w:val="center"/>
          </w:tcPr>
          <w:p w14:paraId="6A3A7E98"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477" w:type="dxa"/>
            <w:gridSpan w:val="3"/>
            <w:shd w:val="clear" w:color="auto" w:fill="auto"/>
            <w:tcMar>
              <w:top w:w="0" w:type="dxa"/>
              <w:bottom w:w="0" w:type="dxa"/>
            </w:tcMar>
            <w:vAlign w:val="center"/>
          </w:tcPr>
          <w:p w14:paraId="6117812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17.90</w:t>
            </w:r>
          </w:p>
        </w:tc>
        <w:tc>
          <w:tcPr>
            <w:tcW w:w="1504" w:type="dxa"/>
            <w:shd w:val="clear" w:color="auto" w:fill="auto"/>
            <w:tcMar>
              <w:top w:w="0" w:type="dxa"/>
              <w:bottom w:w="0" w:type="dxa"/>
            </w:tcMar>
            <w:vAlign w:val="center"/>
          </w:tcPr>
          <w:p w14:paraId="5DC1CF1D"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17.31</w:t>
            </w:r>
          </w:p>
        </w:tc>
        <w:tc>
          <w:tcPr>
            <w:tcW w:w="1087" w:type="dxa"/>
            <w:shd w:val="clear" w:color="auto" w:fill="auto"/>
            <w:tcMar>
              <w:top w:w="0" w:type="dxa"/>
              <w:bottom w:w="0" w:type="dxa"/>
            </w:tcMar>
            <w:vAlign w:val="center"/>
          </w:tcPr>
          <w:p w14:paraId="6F337C9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-0.59</w:t>
            </w:r>
          </w:p>
        </w:tc>
        <w:tc>
          <w:tcPr>
            <w:tcW w:w="1111" w:type="dxa"/>
            <w:gridSpan w:val="2"/>
            <w:shd w:val="clear" w:color="auto" w:fill="auto"/>
            <w:tcMar>
              <w:top w:w="0" w:type="dxa"/>
              <w:bottom w:w="0" w:type="dxa"/>
            </w:tcMar>
            <w:vAlign w:val="center"/>
          </w:tcPr>
          <w:p w14:paraId="253FFD7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+0.11%</w:t>
            </w:r>
          </w:p>
        </w:tc>
      </w:tr>
      <w:tr w:rsidR="00D636A7" w14:paraId="2754780F" w14:textId="77777777">
        <w:tc>
          <w:tcPr>
            <w:tcW w:w="552" w:type="dxa"/>
            <w:gridSpan w:val="2"/>
            <w:shd w:val="clear" w:color="auto" w:fill="auto"/>
            <w:tcMar>
              <w:top w:w="0" w:type="dxa"/>
              <w:bottom w:w="0" w:type="dxa"/>
            </w:tcMar>
            <w:vAlign w:val="center"/>
          </w:tcPr>
          <w:p w14:paraId="35EA5555" w14:textId="77777777" w:rsidR="00D636A7" w:rsidRDefault="00D636A7" w:rsidP="002A5AB9">
            <w:pPr>
              <w:spacing w:after="120" w:line="360" w:lineRule="auto"/>
              <w:jc w:val="center"/>
              <w:rPr>
                <w:rFonts w:ascii="Arial" w:eastAsia="Arial" w:hAnsi="Arial" w:cs="Arial"/>
                <w:sz w:val="20"/>
                <w:szCs w:val="20"/>
              </w:rPr>
            </w:pPr>
          </w:p>
        </w:tc>
        <w:tc>
          <w:tcPr>
            <w:tcW w:w="2440" w:type="dxa"/>
            <w:shd w:val="clear" w:color="auto" w:fill="auto"/>
            <w:tcMar>
              <w:top w:w="0" w:type="dxa"/>
              <w:bottom w:w="0" w:type="dxa"/>
            </w:tcMar>
            <w:vAlign w:val="center"/>
          </w:tcPr>
          <w:p w14:paraId="79D87E75"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Equitized area</w:t>
            </w:r>
          </w:p>
        </w:tc>
        <w:tc>
          <w:tcPr>
            <w:tcW w:w="846" w:type="dxa"/>
            <w:gridSpan w:val="2"/>
            <w:shd w:val="clear" w:color="auto" w:fill="auto"/>
            <w:tcMar>
              <w:top w:w="0" w:type="dxa"/>
              <w:bottom w:w="0" w:type="dxa"/>
            </w:tcMar>
            <w:vAlign w:val="center"/>
          </w:tcPr>
          <w:p w14:paraId="017853E1"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477" w:type="dxa"/>
            <w:gridSpan w:val="3"/>
            <w:shd w:val="clear" w:color="auto" w:fill="auto"/>
            <w:tcMar>
              <w:top w:w="0" w:type="dxa"/>
              <w:bottom w:w="0" w:type="dxa"/>
            </w:tcMar>
            <w:vAlign w:val="center"/>
          </w:tcPr>
          <w:p w14:paraId="00369E8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18.04</w:t>
            </w:r>
          </w:p>
        </w:tc>
        <w:tc>
          <w:tcPr>
            <w:tcW w:w="1504" w:type="dxa"/>
            <w:shd w:val="clear" w:color="auto" w:fill="auto"/>
            <w:tcMar>
              <w:top w:w="0" w:type="dxa"/>
              <w:bottom w:w="0" w:type="dxa"/>
            </w:tcMar>
            <w:vAlign w:val="center"/>
          </w:tcPr>
          <w:p w14:paraId="4A6B847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17.04</w:t>
            </w:r>
          </w:p>
        </w:tc>
        <w:tc>
          <w:tcPr>
            <w:tcW w:w="1087" w:type="dxa"/>
            <w:shd w:val="clear" w:color="auto" w:fill="auto"/>
            <w:tcMar>
              <w:top w:w="0" w:type="dxa"/>
              <w:bottom w:w="0" w:type="dxa"/>
            </w:tcMar>
            <w:vAlign w:val="center"/>
          </w:tcPr>
          <w:p w14:paraId="19C4D6A1"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-1.00</w:t>
            </w:r>
          </w:p>
        </w:tc>
        <w:tc>
          <w:tcPr>
            <w:tcW w:w="1111" w:type="dxa"/>
            <w:gridSpan w:val="2"/>
            <w:shd w:val="clear" w:color="auto" w:fill="auto"/>
            <w:tcMar>
              <w:top w:w="0" w:type="dxa"/>
              <w:bottom w:w="0" w:type="dxa"/>
            </w:tcMar>
            <w:vAlign w:val="center"/>
          </w:tcPr>
          <w:p w14:paraId="2F6A97F6"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-0.14%</w:t>
            </w:r>
          </w:p>
        </w:tc>
      </w:tr>
      <w:tr w:rsidR="00D636A7" w14:paraId="305820A0" w14:textId="77777777">
        <w:tc>
          <w:tcPr>
            <w:tcW w:w="552" w:type="dxa"/>
            <w:gridSpan w:val="2"/>
            <w:shd w:val="clear" w:color="auto" w:fill="auto"/>
            <w:tcMar>
              <w:top w:w="0" w:type="dxa"/>
              <w:bottom w:w="0" w:type="dxa"/>
            </w:tcMar>
            <w:vAlign w:val="center"/>
          </w:tcPr>
          <w:p w14:paraId="6E8E9A0F"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440" w:type="dxa"/>
            <w:shd w:val="clear" w:color="auto" w:fill="auto"/>
            <w:tcMar>
              <w:top w:w="0" w:type="dxa"/>
              <w:bottom w:w="0" w:type="dxa"/>
            </w:tcMar>
            <w:vAlign w:val="center"/>
          </w:tcPr>
          <w:p w14:paraId="6FB91DA5"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Unequitized</w:t>
            </w:r>
            <w:proofErr w:type="spellEnd"/>
            <w:r>
              <w:rPr>
                <w:rFonts w:ascii="Arial" w:hAnsi="Arial"/>
                <w:sz w:val="20"/>
              </w:rPr>
              <w:t xml:space="preserve"> area</w:t>
            </w:r>
            <w:r>
              <w:rPr>
                <w:rFonts w:ascii="Arial" w:hAnsi="Arial"/>
                <w:sz w:val="20"/>
              </w:rPr>
              <w:br/>
              <w:t>New customer development</w:t>
            </w:r>
          </w:p>
        </w:tc>
        <w:tc>
          <w:tcPr>
            <w:tcW w:w="846" w:type="dxa"/>
            <w:gridSpan w:val="2"/>
            <w:shd w:val="clear" w:color="auto" w:fill="auto"/>
            <w:tcMar>
              <w:top w:w="0" w:type="dxa"/>
              <w:bottom w:w="0" w:type="dxa"/>
            </w:tcMar>
            <w:vAlign w:val="center"/>
          </w:tcPr>
          <w:p w14:paraId="2BB327DF"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p w14:paraId="130D634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Household</w:t>
            </w:r>
          </w:p>
        </w:tc>
        <w:tc>
          <w:tcPr>
            <w:tcW w:w="1477" w:type="dxa"/>
            <w:gridSpan w:val="3"/>
            <w:shd w:val="clear" w:color="auto" w:fill="auto"/>
            <w:tcMar>
              <w:top w:w="0" w:type="dxa"/>
              <w:bottom w:w="0" w:type="dxa"/>
            </w:tcMar>
            <w:vAlign w:val="center"/>
          </w:tcPr>
          <w:p w14:paraId="03A5E59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15.07</w:t>
            </w:r>
          </w:p>
          <w:p w14:paraId="0E65D36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2,745</w:t>
            </w:r>
          </w:p>
        </w:tc>
        <w:tc>
          <w:tcPr>
            <w:tcW w:w="1504" w:type="dxa"/>
            <w:shd w:val="clear" w:color="auto" w:fill="auto"/>
            <w:tcMar>
              <w:top w:w="0" w:type="dxa"/>
              <w:bottom w:w="0" w:type="dxa"/>
            </w:tcMar>
            <w:vAlign w:val="center"/>
          </w:tcPr>
          <w:p w14:paraId="736C18C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22.57</w:t>
            </w:r>
          </w:p>
          <w:p w14:paraId="14FFFFB0"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2,688</w:t>
            </w:r>
          </w:p>
        </w:tc>
        <w:tc>
          <w:tcPr>
            <w:tcW w:w="1087" w:type="dxa"/>
            <w:shd w:val="clear" w:color="auto" w:fill="auto"/>
            <w:tcMar>
              <w:top w:w="0" w:type="dxa"/>
              <w:bottom w:w="0" w:type="dxa"/>
            </w:tcMar>
            <w:vAlign w:val="center"/>
          </w:tcPr>
          <w:p w14:paraId="3C00B19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+7.50</w:t>
            </w:r>
          </w:p>
          <w:p w14:paraId="01AADA76"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97.9%</w:t>
            </w:r>
          </w:p>
        </w:tc>
        <w:tc>
          <w:tcPr>
            <w:tcW w:w="1111" w:type="dxa"/>
            <w:gridSpan w:val="2"/>
            <w:shd w:val="clear" w:color="auto" w:fill="auto"/>
            <w:tcMar>
              <w:top w:w="0" w:type="dxa"/>
              <w:bottom w:w="0" w:type="dxa"/>
            </w:tcMar>
            <w:vAlign w:val="center"/>
          </w:tcPr>
          <w:p w14:paraId="128B8F1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5.20 %</w:t>
            </w:r>
          </w:p>
          <w:p w14:paraId="0EFD8EB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126.2%</w:t>
            </w:r>
          </w:p>
        </w:tc>
      </w:tr>
      <w:tr w:rsidR="00D636A7" w14:paraId="714FFF6D" w14:textId="77777777">
        <w:tc>
          <w:tcPr>
            <w:tcW w:w="543" w:type="dxa"/>
            <w:shd w:val="clear" w:color="auto" w:fill="auto"/>
            <w:tcMar>
              <w:top w:w="0" w:type="dxa"/>
              <w:bottom w:w="0" w:type="dxa"/>
            </w:tcMar>
            <w:vAlign w:val="center"/>
          </w:tcPr>
          <w:p w14:paraId="3FE86B6C"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458" w:type="dxa"/>
            <w:gridSpan w:val="3"/>
            <w:shd w:val="clear" w:color="auto" w:fill="auto"/>
            <w:tcMar>
              <w:top w:w="0" w:type="dxa"/>
              <w:bottom w:w="0" w:type="dxa"/>
            </w:tcMar>
            <w:vAlign w:val="center"/>
          </w:tcPr>
          <w:p w14:paraId="526DEB25"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output value</w:t>
            </w:r>
          </w:p>
        </w:tc>
        <w:tc>
          <w:tcPr>
            <w:tcW w:w="844" w:type="dxa"/>
            <w:gridSpan w:val="2"/>
            <w:shd w:val="clear" w:color="auto" w:fill="auto"/>
            <w:tcMar>
              <w:top w:w="0" w:type="dxa"/>
              <w:bottom w:w="0" w:type="dxa"/>
            </w:tcMar>
            <w:vAlign w:val="center"/>
          </w:tcPr>
          <w:p w14:paraId="5DE2CD45"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461" w:type="dxa"/>
            <w:shd w:val="clear" w:color="auto" w:fill="auto"/>
            <w:tcMar>
              <w:top w:w="0" w:type="dxa"/>
              <w:bottom w:w="0" w:type="dxa"/>
            </w:tcMar>
            <w:vAlign w:val="center"/>
          </w:tcPr>
          <w:p w14:paraId="60E9C04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187,016,000</w:t>
            </w:r>
          </w:p>
        </w:tc>
        <w:tc>
          <w:tcPr>
            <w:tcW w:w="1513" w:type="dxa"/>
            <w:gridSpan w:val="2"/>
            <w:shd w:val="clear" w:color="auto" w:fill="auto"/>
            <w:tcMar>
              <w:top w:w="0" w:type="dxa"/>
              <w:bottom w:w="0" w:type="dxa"/>
            </w:tcMar>
            <w:vAlign w:val="center"/>
          </w:tcPr>
          <w:p w14:paraId="0283744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188,083,168</w:t>
            </w:r>
          </w:p>
        </w:tc>
        <w:tc>
          <w:tcPr>
            <w:tcW w:w="1094" w:type="dxa"/>
            <w:gridSpan w:val="2"/>
            <w:shd w:val="clear" w:color="auto" w:fill="auto"/>
            <w:tcMar>
              <w:top w:w="0" w:type="dxa"/>
              <w:bottom w:w="0" w:type="dxa"/>
            </w:tcMar>
            <w:vAlign w:val="center"/>
          </w:tcPr>
          <w:p w14:paraId="0810E95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100.6%</w:t>
            </w:r>
          </w:p>
        </w:tc>
        <w:tc>
          <w:tcPr>
            <w:tcW w:w="1104" w:type="dxa"/>
            <w:shd w:val="clear" w:color="auto" w:fill="auto"/>
            <w:tcMar>
              <w:top w:w="0" w:type="dxa"/>
              <w:bottom w:w="0" w:type="dxa"/>
            </w:tcMar>
            <w:vAlign w:val="center"/>
          </w:tcPr>
          <w:p w14:paraId="0BD479C4"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105.9%</w:t>
            </w:r>
          </w:p>
        </w:tc>
      </w:tr>
      <w:tr w:rsidR="00D636A7" w14:paraId="24DC466A" w14:textId="77777777">
        <w:tc>
          <w:tcPr>
            <w:tcW w:w="543" w:type="dxa"/>
            <w:shd w:val="clear" w:color="auto" w:fill="auto"/>
            <w:tcMar>
              <w:top w:w="0" w:type="dxa"/>
              <w:bottom w:w="0" w:type="dxa"/>
            </w:tcMar>
            <w:vAlign w:val="center"/>
          </w:tcPr>
          <w:p w14:paraId="2506E220"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2458" w:type="dxa"/>
            <w:gridSpan w:val="3"/>
            <w:shd w:val="clear" w:color="auto" w:fill="auto"/>
            <w:tcMar>
              <w:top w:w="0" w:type="dxa"/>
              <w:bottom w:w="0" w:type="dxa"/>
            </w:tcMar>
            <w:vAlign w:val="center"/>
          </w:tcPr>
          <w:p w14:paraId="141DBD5E"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844" w:type="dxa"/>
            <w:gridSpan w:val="2"/>
            <w:shd w:val="clear" w:color="auto" w:fill="auto"/>
            <w:tcMar>
              <w:top w:w="0" w:type="dxa"/>
              <w:bottom w:w="0" w:type="dxa"/>
            </w:tcMar>
            <w:vAlign w:val="center"/>
          </w:tcPr>
          <w:p w14:paraId="53F68D86"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461" w:type="dxa"/>
            <w:shd w:val="clear" w:color="auto" w:fill="auto"/>
            <w:tcMar>
              <w:top w:w="0" w:type="dxa"/>
              <w:bottom w:w="0" w:type="dxa"/>
            </w:tcMar>
            <w:vAlign w:val="center"/>
          </w:tcPr>
          <w:p w14:paraId="34A0275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218,792,730</w:t>
            </w:r>
          </w:p>
        </w:tc>
        <w:tc>
          <w:tcPr>
            <w:tcW w:w="1513" w:type="dxa"/>
            <w:gridSpan w:val="2"/>
            <w:shd w:val="clear" w:color="auto" w:fill="auto"/>
            <w:tcMar>
              <w:top w:w="0" w:type="dxa"/>
              <w:bottom w:w="0" w:type="dxa"/>
            </w:tcMar>
            <w:vAlign w:val="center"/>
          </w:tcPr>
          <w:p w14:paraId="7F132B3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222,350,783</w:t>
            </w:r>
          </w:p>
        </w:tc>
        <w:tc>
          <w:tcPr>
            <w:tcW w:w="1094" w:type="dxa"/>
            <w:gridSpan w:val="2"/>
            <w:shd w:val="clear" w:color="auto" w:fill="auto"/>
            <w:tcMar>
              <w:top w:w="0" w:type="dxa"/>
              <w:bottom w:w="0" w:type="dxa"/>
            </w:tcMar>
            <w:vAlign w:val="center"/>
          </w:tcPr>
          <w:p w14:paraId="1D6EF18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101.6%</w:t>
            </w:r>
          </w:p>
        </w:tc>
        <w:tc>
          <w:tcPr>
            <w:tcW w:w="1104" w:type="dxa"/>
            <w:shd w:val="clear" w:color="auto" w:fill="auto"/>
            <w:tcMar>
              <w:top w:w="0" w:type="dxa"/>
              <w:bottom w:w="0" w:type="dxa"/>
            </w:tcMar>
            <w:vAlign w:val="center"/>
          </w:tcPr>
          <w:p w14:paraId="443448D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117.0%</w:t>
            </w:r>
          </w:p>
        </w:tc>
      </w:tr>
      <w:tr w:rsidR="00D636A7" w14:paraId="3E66C25E" w14:textId="77777777">
        <w:tc>
          <w:tcPr>
            <w:tcW w:w="543" w:type="dxa"/>
            <w:shd w:val="clear" w:color="auto" w:fill="auto"/>
            <w:tcMar>
              <w:top w:w="0" w:type="dxa"/>
              <w:bottom w:w="0" w:type="dxa"/>
            </w:tcMar>
            <w:vAlign w:val="center"/>
          </w:tcPr>
          <w:p w14:paraId="31861B36"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w:t>
            </w:r>
          </w:p>
        </w:tc>
        <w:tc>
          <w:tcPr>
            <w:tcW w:w="2458" w:type="dxa"/>
            <w:gridSpan w:val="3"/>
            <w:shd w:val="clear" w:color="auto" w:fill="auto"/>
            <w:tcMar>
              <w:top w:w="0" w:type="dxa"/>
              <w:bottom w:w="0" w:type="dxa"/>
            </w:tcMar>
            <w:vAlign w:val="center"/>
          </w:tcPr>
          <w:p w14:paraId="00CEC422"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844" w:type="dxa"/>
            <w:gridSpan w:val="2"/>
            <w:shd w:val="clear" w:color="auto" w:fill="auto"/>
            <w:tcMar>
              <w:top w:w="0" w:type="dxa"/>
              <w:bottom w:w="0" w:type="dxa"/>
            </w:tcMar>
            <w:vAlign w:val="center"/>
          </w:tcPr>
          <w:p w14:paraId="1746F3D7"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461" w:type="dxa"/>
            <w:shd w:val="clear" w:color="auto" w:fill="auto"/>
            <w:tcMar>
              <w:top w:w="0" w:type="dxa"/>
              <w:bottom w:w="0" w:type="dxa"/>
            </w:tcMar>
            <w:vAlign w:val="center"/>
          </w:tcPr>
          <w:p w14:paraId="18054E6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9,395,983</w:t>
            </w:r>
          </w:p>
        </w:tc>
        <w:tc>
          <w:tcPr>
            <w:tcW w:w="1513" w:type="dxa"/>
            <w:gridSpan w:val="2"/>
            <w:shd w:val="clear" w:color="auto" w:fill="auto"/>
            <w:tcMar>
              <w:top w:w="0" w:type="dxa"/>
              <w:bottom w:w="0" w:type="dxa"/>
            </w:tcMar>
            <w:vAlign w:val="center"/>
          </w:tcPr>
          <w:p w14:paraId="1E9CCB5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11,744,409</w:t>
            </w:r>
          </w:p>
        </w:tc>
        <w:tc>
          <w:tcPr>
            <w:tcW w:w="1094" w:type="dxa"/>
            <w:gridSpan w:val="2"/>
            <w:shd w:val="clear" w:color="auto" w:fill="auto"/>
            <w:tcMar>
              <w:top w:w="0" w:type="dxa"/>
              <w:bottom w:w="0" w:type="dxa"/>
            </w:tcMar>
            <w:vAlign w:val="center"/>
          </w:tcPr>
          <w:p w14:paraId="0030F67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125.0%</w:t>
            </w:r>
          </w:p>
        </w:tc>
        <w:tc>
          <w:tcPr>
            <w:tcW w:w="1104" w:type="dxa"/>
            <w:shd w:val="clear" w:color="auto" w:fill="auto"/>
            <w:tcMar>
              <w:top w:w="0" w:type="dxa"/>
              <w:bottom w:w="0" w:type="dxa"/>
            </w:tcMar>
            <w:vAlign w:val="center"/>
          </w:tcPr>
          <w:p w14:paraId="716B59F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178.7%</w:t>
            </w:r>
          </w:p>
        </w:tc>
      </w:tr>
      <w:tr w:rsidR="00D636A7" w14:paraId="303E0FB2" w14:textId="77777777">
        <w:tc>
          <w:tcPr>
            <w:tcW w:w="543" w:type="dxa"/>
            <w:shd w:val="clear" w:color="auto" w:fill="auto"/>
            <w:tcMar>
              <w:top w:w="0" w:type="dxa"/>
              <w:bottom w:w="0" w:type="dxa"/>
            </w:tcMar>
            <w:vAlign w:val="center"/>
          </w:tcPr>
          <w:p w14:paraId="073B5CC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w:t>
            </w:r>
          </w:p>
        </w:tc>
        <w:tc>
          <w:tcPr>
            <w:tcW w:w="2458" w:type="dxa"/>
            <w:gridSpan w:val="3"/>
            <w:shd w:val="clear" w:color="auto" w:fill="auto"/>
            <w:tcMar>
              <w:top w:w="0" w:type="dxa"/>
              <w:bottom w:w="0" w:type="dxa"/>
            </w:tcMar>
            <w:vAlign w:val="center"/>
          </w:tcPr>
          <w:p w14:paraId="0B63F759"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average number of employees</w:t>
            </w:r>
          </w:p>
        </w:tc>
        <w:tc>
          <w:tcPr>
            <w:tcW w:w="844" w:type="dxa"/>
            <w:gridSpan w:val="2"/>
            <w:shd w:val="clear" w:color="auto" w:fill="auto"/>
            <w:tcMar>
              <w:top w:w="0" w:type="dxa"/>
              <w:bottom w:w="0" w:type="dxa"/>
            </w:tcMar>
            <w:vAlign w:val="center"/>
          </w:tcPr>
          <w:p w14:paraId="1514C0C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Persons</w:t>
            </w:r>
          </w:p>
        </w:tc>
        <w:tc>
          <w:tcPr>
            <w:tcW w:w="1461" w:type="dxa"/>
            <w:shd w:val="clear" w:color="auto" w:fill="auto"/>
            <w:tcMar>
              <w:top w:w="0" w:type="dxa"/>
              <w:bottom w:w="0" w:type="dxa"/>
            </w:tcMar>
            <w:vAlign w:val="center"/>
          </w:tcPr>
          <w:p w14:paraId="5833D1D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460</w:t>
            </w:r>
          </w:p>
        </w:tc>
        <w:tc>
          <w:tcPr>
            <w:tcW w:w="1513" w:type="dxa"/>
            <w:gridSpan w:val="2"/>
            <w:shd w:val="clear" w:color="auto" w:fill="auto"/>
            <w:tcMar>
              <w:top w:w="0" w:type="dxa"/>
              <w:bottom w:w="0" w:type="dxa"/>
            </w:tcMar>
            <w:vAlign w:val="center"/>
          </w:tcPr>
          <w:p w14:paraId="5706904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455</w:t>
            </w:r>
          </w:p>
        </w:tc>
        <w:tc>
          <w:tcPr>
            <w:tcW w:w="1094" w:type="dxa"/>
            <w:gridSpan w:val="2"/>
            <w:shd w:val="clear" w:color="auto" w:fill="auto"/>
            <w:tcMar>
              <w:top w:w="0" w:type="dxa"/>
              <w:bottom w:w="0" w:type="dxa"/>
            </w:tcMar>
            <w:vAlign w:val="center"/>
          </w:tcPr>
          <w:p w14:paraId="31DAE0B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98.9%</w:t>
            </w:r>
          </w:p>
        </w:tc>
        <w:tc>
          <w:tcPr>
            <w:tcW w:w="1104" w:type="dxa"/>
            <w:shd w:val="clear" w:color="auto" w:fill="auto"/>
            <w:tcMar>
              <w:top w:w="0" w:type="dxa"/>
              <w:bottom w:w="0" w:type="dxa"/>
            </w:tcMar>
            <w:vAlign w:val="center"/>
          </w:tcPr>
          <w:p w14:paraId="34EAD6C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100.4%</w:t>
            </w:r>
          </w:p>
        </w:tc>
      </w:tr>
      <w:tr w:rsidR="00D636A7" w14:paraId="14AABDD5" w14:textId="77777777">
        <w:tc>
          <w:tcPr>
            <w:tcW w:w="543" w:type="dxa"/>
            <w:shd w:val="clear" w:color="auto" w:fill="auto"/>
            <w:tcMar>
              <w:top w:w="0" w:type="dxa"/>
              <w:bottom w:w="0" w:type="dxa"/>
            </w:tcMar>
            <w:vAlign w:val="center"/>
          </w:tcPr>
          <w:p w14:paraId="57ECE81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w:t>
            </w:r>
          </w:p>
        </w:tc>
        <w:tc>
          <w:tcPr>
            <w:tcW w:w="2458" w:type="dxa"/>
            <w:gridSpan w:val="3"/>
            <w:shd w:val="clear" w:color="auto" w:fill="auto"/>
            <w:tcMar>
              <w:top w:w="0" w:type="dxa"/>
              <w:bottom w:w="0" w:type="dxa"/>
            </w:tcMar>
            <w:vAlign w:val="center"/>
          </w:tcPr>
          <w:p w14:paraId="3691B98A"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income/person/month</w:t>
            </w:r>
          </w:p>
        </w:tc>
        <w:tc>
          <w:tcPr>
            <w:tcW w:w="844" w:type="dxa"/>
            <w:gridSpan w:val="2"/>
            <w:shd w:val="clear" w:color="auto" w:fill="auto"/>
            <w:tcMar>
              <w:top w:w="0" w:type="dxa"/>
              <w:bottom w:w="0" w:type="dxa"/>
            </w:tcMar>
            <w:vAlign w:val="center"/>
          </w:tcPr>
          <w:p w14:paraId="0F87B987"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461" w:type="dxa"/>
            <w:shd w:val="clear" w:color="auto" w:fill="auto"/>
            <w:tcMar>
              <w:top w:w="0" w:type="dxa"/>
              <w:bottom w:w="0" w:type="dxa"/>
            </w:tcMar>
            <w:vAlign w:val="center"/>
          </w:tcPr>
          <w:p w14:paraId="64E5341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9,000</w:t>
            </w:r>
          </w:p>
        </w:tc>
        <w:tc>
          <w:tcPr>
            <w:tcW w:w="1513" w:type="dxa"/>
            <w:gridSpan w:val="2"/>
            <w:shd w:val="clear" w:color="auto" w:fill="auto"/>
            <w:tcMar>
              <w:top w:w="0" w:type="dxa"/>
              <w:bottom w:w="0" w:type="dxa"/>
            </w:tcMar>
            <w:vAlign w:val="center"/>
          </w:tcPr>
          <w:p w14:paraId="480BBA6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11,243</w:t>
            </w:r>
          </w:p>
        </w:tc>
        <w:tc>
          <w:tcPr>
            <w:tcW w:w="1094" w:type="dxa"/>
            <w:gridSpan w:val="2"/>
            <w:shd w:val="clear" w:color="auto" w:fill="auto"/>
            <w:tcMar>
              <w:top w:w="0" w:type="dxa"/>
              <w:bottom w:w="0" w:type="dxa"/>
            </w:tcMar>
            <w:vAlign w:val="center"/>
          </w:tcPr>
          <w:p w14:paraId="04FB0B24"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124.9</w:t>
            </w:r>
          </w:p>
        </w:tc>
        <w:tc>
          <w:tcPr>
            <w:tcW w:w="1104" w:type="dxa"/>
            <w:shd w:val="clear" w:color="auto" w:fill="auto"/>
            <w:tcMar>
              <w:top w:w="0" w:type="dxa"/>
              <w:bottom w:w="0" w:type="dxa"/>
            </w:tcMar>
            <w:vAlign w:val="center"/>
          </w:tcPr>
          <w:p w14:paraId="2DE7120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123.5%</w:t>
            </w:r>
          </w:p>
        </w:tc>
      </w:tr>
      <w:tr w:rsidR="00D636A7" w14:paraId="4CCE8FA5" w14:textId="77777777">
        <w:tc>
          <w:tcPr>
            <w:tcW w:w="543" w:type="dxa"/>
            <w:shd w:val="clear" w:color="auto" w:fill="auto"/>
            <w:tcMar>
              <w:top w:w="0" w:type="dxa"/>
              <w:bottom w:w="0" w:type="dxa"/>
            </w:tcMar>
            <w:vAlign w:val="center"/>
          </w:tcPr>
          <w:p w14:paraId="7541457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w:t>
            </w:r>
          </w:p>
        </w:tc>
        <w:tc>
          <w:tcPr>
            <w:tcW w:w="2458" w:type="dxa"/>
            <w:gridSpan w:val="3"/>
            <w:shd w:val="clear" w:color="auto" w:fill="auto"/>
            <w:tcMar>
              <w:top w:w="0" w:type="dxa"/>
              <w:bottom w:w="0" w:type="dxa"/>
            </w:tcMar>
            <w:vAlign w:val="center"/>
          </w:tcPr>
          <w:p w14:paraId="6412725E"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844" w:type="dxa"/>
            <w:gridSpan w:val="2"/>
            <w:shd w:val="clear" w:color="auto" w:fill="auto"/>
            <w:tcMar>
              <w:top w:w="0" w:type="dxa"/>
              <w:bottom w:w="0" w:type="dxa"/>
            </w:tcMar>
            <w:vAlign w:val="center"/>
          </w:tcPr>
          <w:p w14:paraId="32BA6A7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w:t>
            </w:r>
            <w:r>
              <w:rPr>
                <w:rFonts w:ascii="Arial" w:hAnsi="Arial"/>
                <w:sz w:val="20"/>
              </w:rPr>
              <w:lastRenderedPageBreak/>
              <w:t>d VND</w:t>
            </w:r>
          </w:p>
        </w:tc>
        <w:tc>
          <w:tcPr>
            <w:tcW w:w="1461" w:type="dxa"/>
            <w:shd w:val="clear" w:color="auto" w:fill="auto"/>
            <w:tcMar>
              <w:top w:w="0" w:type="dxa"/>
              <w:bottom w:w="0" w:type="dxa"/>
            </w:tcMar>
            <w:vAlign w:val="center"/>
          </w:tcPr>
          <w:p w14:paraId="3493742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lastRenderedPageBreak/>
              <w:t>15,206,252</w:t>
            </w:r>
          </w:p>
        </w:tc>
        <w:tc>
          <w:tcPr>
            <w:tcW w:w="1513" w:type="dxa"/>
            <w:gridSpan w:val="2"/>
            <w:shd w:val="clear" w:color="auto" w:fill="auto"/>
            <w:tcMar>
              <w:top w:w="0" w:type="dxa"/>
              <w:bottom w:w="0" w:type="dxa"/>
            </w:tcMar>
            <w:vAlign w:val="center"/>
          </w:tcPr>
          <w:p w14:paraId="17DAFD7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(6,207,862)</w:t>
            </w:r>
          </w:p>
        </w:tc>
        <w:tc>
          <w:tcPr>
            <w:tcW w:w="1094" w:type="dxa"/>
            <w:gridSpan w:val="2"/>
            <w:shd w:val="clear" w:color="auto" w:fill="auto"/>
            <w:tcMar>
              <w:top w:w="0" w:type="dxa"/>
              <w:bottom w:w="0" w:type="dxa"/>
            </w:tcMar>
            <w:vAlign w:val="center"/>
          </w:tcPr>
          <w:p w14:paraId="473A9226" w14:textId="77777777" w:rsidR="00D636A7" w:rsidRDefault="00D636A7" w:rsidP="002A5AB9">
            <w:pPr>
              <w:spacing w:after="120" w:line="360" w:lineRule="auto"/>
              <w:jc w:val="right"/>
              <w:rPr>
                <w:rFonts w:ascii="Arial" w:eastAsia="Arial" w:hAnsi="Arial" w:cs="Arial"/>
                <w:sz w:val="20"/>
                <w:szCs w:val="20"/>
              </w:rPr>
            </w:pPr>
          </w:p>
        </w:tc>
        <w:tc>
          <w:tcPr>
            <w:tcW w:w="1104" w:type="dxa"/>
            <w:shd w:val="clear" w:color="auto" w:fill="auto"/>
            <w:tcMar>
              <w:top w:w="0" w:type="dxa"/>
              <w:bottom w:w="0" w:type="dxa"/>
            </w:tcMar>
            <w:vAlign w:val="center"/>
          </w:tcPr>
          <w:p w14:paraId="2D05A66E" w14:textId="77777777" w:rsidR="00D636A7" w:rsidRDefault="00D636A7" w:rsidP="002A5AB9">
            <w:pPr>
              <w:spacing w:after="120" w:line="360" w:lineRule="auto"/>
              <w:jc w:val="right"/>
              <w:rPr>
                <w:rFonts w:ascii="Arial" w:eastAsia="Arial" w:hAnsi="Arial" w:cs="Arial"/>
                <w:sz w:val="20"/>
                <w:szCs w:val="20"/>
              </w:rPr>
            </w:pPr>
          </w:p>
        </w:tc>
      </w:tr>
      <w:tr w:rsidR="00D636A7" w14:paraId="4874E924" w14:textId="77777777">
        <w:tc>
          <w:tcPr>
            <w:tcW w:w="543" w:type="dxa"/>
            <w:shd w:val="clear" w:color="auto" w:fill="auto"/>
            <w:tcMar>
              <w:top w:w="0" w:type="dxa"/>
              <w:bottom w:w="0" w:type="dxa"/>
            </w:tcMar>
            <w:vAlign w:val="center"/>
          </w:tcPr>
          <w:p w14:paraId="2B6983EF" w14:textId="77777777" w:rsidR="00D636A7" w:rsidRDefault="00D636A7" w:rsidP="002A5AB9">
            <w:pPr>
              <w:spacing w:after="120" w:line="360" w:lineRule="auto"/>
              <w:jc w:val="center"/>
              <w:rPr>
                <w:rFonts w:ascii="Arial" w:eastAsia="Arial" w:hAnsi="Arial" w:cs="Arial"/>
                <w:sz w:val="20"/>
                <w:szCs w:val="20"/>
              </w:rPr>
            </w:pPr>
          </w:p>
        </w:tc>
        <w:tc>
          <w:tcPr>
            <w:tcW w:w="2458" w:type="dxa"/>
            <w:gridSpan w:val="3"/>
            <w:shd w:val="clear" w:color="auto" w:fill="auto"/>
            <w:tcMar>
              <w:top w:w="0" w:type="dxa"/>
              <w:bottom w:w="0" w:type="dxa"/>
            </w:tcMar>
            <w:vAlign w:val="center"/>
          </w:tcPr>
          <w:p w14:paraId="09F73D3F"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Equitized area</w:t>
            </w:r>
          </w:p>
        </w:tc>
        <w:tc>
          <w:tcPr>
            <w:tcW w:w="844" w:type="dxa"/>
            <w:gridSpan w:val="2"/>
            <w:shd w:val="clear" w:color="auto" w:fill="auto"/>
            <w:tcMar>
              <w:top w:w="0" w:type="dxa"/>
              <w:bottom w:w="0" w:type="dxa"/>
            </w:tcMar>
            <w:vAlign w:val="center"/>
          </w:tcPr>
          <w:p w14:paraId="6CF5500F"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461" w:type="dxa"/>
            <w:shd w:val="clear" w:color="auto" w:fill="auto"/>
            <w:tcMar>
              <w:top w:w="0" w:type="dxa"/>
              <w:bottom w:w="0" w:type="dxa"/>
            </w:tcMar>
            <w:vAlign w:val="center"/>
          </w:tcPr>
          <w:p w14:paraId="1A0D35C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20,638,960</w:t>
            </w:r>
          </w:p>
        </w:tc>
        <w:tc>
          <w:tcPr>
            <w:tcW w:w="1513" w:type="dxa"/>
            <w:gridSpan w:val="2"/>
            <w:shd w:val="clear" w:color="auto" w:fill="auto"/>
            <w:tcMar>
              <w:top w:w="0" w:type="dxa"/>
              <w:bottom w:w="0" w:type="dxa"/>
            </w:tcMar>
            <w:vAlign w:val="center"/>
          </w:tcPr>
          <w:p w14:paraId="07D5D81C"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291,085</w:t>
            </w:r>
          </w:p>
        </w:tc>
        <w:tc>
          <w:tcPr>
            <w:tcW w:w="1094" w:type="dxa"/>
            <w:gridSpan w:val="2"/>
            <w:shd w:val="clear" w:color="auto" w:fill="auto"/>
            <w:tcMar>
              <w:top w:w="0" w:type="dxa"/>
              <w:bottom w:w="0" w:type="dxa"/>
            </w:tcMar>
            <w:vAlign w:val="center"/>
          </w:tcPr>
          <w:p w14:paraId="31D06D7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1.4%</w:t>
            </w:r>
          </w:p>
        </w:tc>
        <w:tc>
          <w:tcPr>
            <w:tcW w:w="1104" w:type="dxa"/>
            <w:shd w:val="clear" w:color="auto" w:fill="auto"/>
            <w:tcMar>
              <w:top w:w="0" w:type="dxa"/>
              <w:bottom w:w="0" w:type="dxa"/>
            </w:tcMar>
            <w:vAlign w:val="center"/>
          </w:tcPr>
          <w:p w14:paraId="2403FFB1"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2.1%</w:t>
            </w:r>
          </w:p>
        </w:tc>
      </w:tr>
      <w:tr w:rsidR="00D636A7" w14:paraId="27E0A238" w14:textId="77777777">
        <w:tc>
          <w:tcPr>
            <w:tcW w:w="543" w:type="dxa"/>
            <w:shd w:val="clear" w:color="auto" w:fill="auto"/>
            <w:tcMar>
              <w:top w:w="0" w:type="dxa"/>
              <w:bottom w:w="0" w:type="dxa"/>
            </w:tcMar>
            <w:vAlign w:val="center"/>
          </w:tcPr>
          <w:p w14:paraId="4820DAA0" w14:textId="77777777" w:rsidR="00D636A7" w:rsidRDefault="00D636A7" w:rsidP="002A5AB9">
            <w:pPr>
              <w:spacing w:after="120" w:line="360" w:lineRule="auto"/>
              <w:jc w:val="center"/>
              <w:rPr>
                <w:rFonts w:ascii="Arial" w:eastAsia="Arial" w:hAnsi="Arial" w:cs="Arial"/>
                <w:sz w:val="20"/>
                <w:szCs w:val="20"/>
              </w:rPr>
            </w:pPr>
          </w:p>
        </w:tc>
        <w:tc>
          <w:tcPr>
            <w:tcW w:w="2458" w:type="dxa"/>
            <w:gridSpan w:val="3"/>
            <w:shd w:val="clear" w:color="auto" w:fill="auto"/>
            <w:tcMar>
              <w:top w:w="0" w:type="dxa"/>
              <w:bottom w:w="0" w:type="dxa"/>
            </w:tcMar>
            <w:vAlign w:val="center"/>
          </w:tcPr>
          <w:p w14:paraId="2F701015"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Unequitized</w:t>
            </w:r>
            <w:proofErr w:type="spellEnd"/>
            <w:r>
              <w:rPr>
                <w:rFonts w:ascii="Arial" w:hAnsi="Arial"/>
                <w:sz w:val="20"/>
              </w:rPr>
              <w:t xml:space="preserve"> area</w:t>
            </w:r>
          </w:p>
        </w:tc>
        <w:tc>
          <w:tcPr>
            <w:tcW w:w="844" w:type="dxa"/>
            <w:gridSpan w:val="2"/>
            <w:shd w:val="clear" w:color="auto" w:fill="auto"/>
            <w:tcMar>
              <w:top w:w="0" w:type="dxa"/>
              <w:bottom w:w="0" w:type="dxa"/>
            </w:tcMar>
            <w:vAlign w:val="center"/>
          </w:tcPr>
          <w:p w14:paraId="7925B4F1"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461" w:type="dxa"/>
            <w:shd w:val="clear" w:color="auto" w:fill="auto"/>
            <w:tcMar>
              <w:top w:w="0" w:type="dxa"/>
              <w:bottom w:w="0" w:type="dxa"/>
            </w:tcMar>
            <w:vAlign w:val="center"/>
          </w:tcPr>
          <w:p w14:paraId="369B6E0C"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(5,433,000)</w:t>
            </w:r>
          </w:p>
        </w:tc>
        <w:tc>
          <w:tcPr>
            <w:tcW w:w="1513" w:type="dxa"/>
            <w:gridSpan w:val="2"/>
            <w:shd w:val="clear" w:color="auto" w:fill="auto"/>
            <w:tcMar>
              <w:top w:w="0" w:type="dxa"/>
              <w:bottom w:w="0" w:type="dxa"/>
            </w:tcMar>
            <w:vAlign w:val="center"/>
          </w:tcPr>
          <w:p w14:paraId="03D99CCD"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(6,498,947)</w:t>
            </w:r>
          </w:p>
        </w:tc>
        <w:tc>
          <w:tcPr>
            <w:tcW w:w="1094" w:type="dxa"/>
            <w:gridSpan w:val="2"/>
            <w:shd w:val="clear" w:color="auto" w:fill="auto"/>
            <w:tcMar>
              <w:top w:w="0" w:type="dxa"/>
              <w:bottom w:w="0" w:type="dxa"/>
            </w:tcMar>
            <w:vAlign w:val="center"/>
          </w:tcPr>
          <w:p w14:paraId="4E61212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119.6%</w:t>
            </w:r>
          </w:p>
        </w:tc>
        <w:tc>
          <w:tcPr>
            <w:tcW w:w="1104" w:type="dxa"/>
            <w:shd w:val="clear" w:color="auto" w:fill="auto"/>
            <w:tcMar>
              <w:top w:w="0" w:type="dxa"/>
              <w:bottom w:w="0" w:type="dxa"/>
            </w:tcMar>
            <w:vAlign w:val="center"/>
          </w:tcPr>
          <w:p w14:paraId="7F42270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105.4%</w:t>
            </w:r>
          </w:p>
        </w:tc>
      </w:tr>
      <w:tr w:rsidR="00D636A7" w14:paraId="74D11A5E" w14:textId="77777777">
        <w:tc>
          <w:tcPr>
            <w:tcW w:w="543" w:type="dxa"/>
            <w:shd w:val="clear" w:color="auto" w:fill="auto"/>
            <w:tcMar>
              <w:top w:w="0" w:type="dxa"/>
              <w:bottom w:w="0" w:type="dxa"/>
            </w:tcMar>
            <w:vAlign w:val="center"/>
          </w:tcPr>
          <w:p w14:paraId="6FBC144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w:t>
            </w:r>
          </w:p>
        </w:tc>
        <w:tc>
          <w:tcPr>
            <w:tcW w:w="2458" w:type="dxa"/>
            <w:gridSpan w:val="3"/>
            <w:shd w:val="clear" w:color="auto" w:fill="auto"/>
            <w:tcMar>
              <w:top w:w="0" w:type="dxa"/>
              <w:bottom w:w="0" w:type="dxa"/>
            </w:tcMar>
            <w:vAlign w:val="center"/>
          </w:tcPr>
          <w:p w14:paraId="1D631B79"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w:t>
            </w:r>
          </w:p>
        </w:tc>
        <w:tc>
          <w:tcPr>
            <w:tcW w:w="844" w:type="dxa"/>
            <w:gridSpan w:val="2"/>
            <w:shd w:val="clear" w:color="auto" w:fill="auto"/>
            <w:tcMar>
              <w:top w:w="0" w:type="dxa"/>
              <w:bottom w:w="0" w:type="dxa"/>
            </w:tcMar>
            <w:vAlign w:val="center"/>
          </w:tcPr>
          <w:p w14:paraId="7E21BA9C"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461" w:type="dxa"/>
            <w:shd w:val="clear" w:color="auto" w:fill="auto"/>
            <w:tcMar>
              <w:top w:w="0" w:type="dxa"/>
              <w:bottom w:w="0" w:type="dxa"/>
            </w:tcMar>
            <w:vAlign w:val="center"/>
          </w:tcPr>
          <w:p w14:paraId="6F00E1B7"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9.0</w:t>
            </w:r>
          </w:p>
        </w:tc>
        <w:tc>
          <w:tcPr>
            <w:tcW w:w="1513" w:type="dxa"/>
            <w:gridSpan w:val="2"/>
            <w:shd w:val="clear" w:color="auto" w:fill="auto"/>
            <w:tcMar>
              <w:top w:w="0" w:type="dxa"/>
              <w:bottom w:w="0" w:type="dxa"/>
            </w:tcMar>
            <w:vAlign w:val="center"/>
          </w:tcPr>
          <w:p w14:paraId="0FE00AD1"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0.15</w:t>
            </w:r>
          </w:p>
        </w:tc>
        <w:tc>
          <w:tcPr>
            <w:tcW w:w="1094" w:type="dxa"/>
            <w:gridSpan w:val="2"/>
            <w:shd w:val="clear" w:color="auto" w:fill="auto"/>
            <w:tcMar>
              <w:top w:w="0" w:type="dxa"/>
              <w:bottom w:w="0" w:type="dxa"/>
            </w:tcMar>
            <w:vAlign w:val="center"/>
          </w:tcPr>
          <w:p w14:paraId="210BA59B"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w:t>
            </w:r>
          </w:p>
        </w:tc>
        <w:tc>
          <w:tcPr>
            <w:tcW w:w="1104" w:type="dxa"/>
            <w:shd w:val="clear" w:color="auto" w:fill="auto"/>
            <w:tcMar>
              <w:top w:w="0" w:type="dxa"/>
              <w:bottom w:w="0" w:type="dxa"/>
            </w:tcMar>
            <w:vAlign w:val="center"/>
          </w:tcPr>
          <w:p w14:paraId="56DCEF31" w14:textId="77777777" w:rsidR="00D636A7" w:rsidRDefault="00D636A7" w:rsidP="002A5AB9">
            <w:pPr>
              <w:spacing w:after="120" w:line="360" w:lineRule="auto"/>
              <w:jc w:val="right"/>
              <w:rPr>
                <w:rFonts w:ascii="Arial" w:eastAsia="Arial" w:hAnsi="Arial" w:cs="Arial"/>
                <w:sz w:val="20"/>
                <w:szCs w:val="20"/>
              </w:rPr>
            </w:pPr>
          </w:p>
        </w:tc>
      </w:tr>
    </w:tbl>
    <w:p w14:paraId="14ED73C0"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 Targets of production and business plan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2489"/>
        <w:gridCol w:w="822"/>
        <w:gridCol w:w="1787"/>
        <w:gridCol w:w="1675"/>
        <w:gridCol w:w="1661"/>
      </w:tblGrid>
      <w:tr w:rsidR="00D636A7" w14:paraId="60EB0FAC" w14:textId="77777777">
        <w:tc>
          <w:tcPr>
            <w:tcW w:w="583" w:type="dxa"/>
            <w:shd w:val="clear" w:color="auto" w:fill="auto"/>
            <w:tcMar>
              <w:top w:w="0" w:type="dxa"/>
              <w:bottom w:w="0" w:type="dxa"/>
            </w:tcMar>
            <w:vAlign w:val="center"/>
          </w:tcPr>
          <w:p w14:paraId="747E39E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489" w:type="dxa"/>
            <w:shd w:val="clear" w:color="auto" w:fill="auto"/>
            <w:tcMar>
              <w:top w:w="0" w:type="dxa"/>
              <w:bottom w:w="0" w:type="dxa"/>
            </w:tcMar>
            <w:vAlign w:val="center"/>
          </w:tcPr>
          <w:p w14:paraId="29814D9B"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Contents</w:t>
            </w:r>
          </w:p>
        </w:tc>
        <w:tc>
          <w:tcPr>
            <w:tcW w:w="822" w:type="dxa"/>
            <w:shd w:val="clear" w:color="auto" w:fill="auto"/>
            <w:tcMar>
              <w:top w:w="0" w:type="dxa"/>
              <w:bottom w:w="0" w:type="dxa"/>
            </w:tcMar>
            <w:vAlign w:val="center"/>
          </w:tcPr>
          <w:p w14:paraId="608B0DBF"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787" w:type="dxa"/>
            <w:shd w:val="clear" w:color="auto" w:fill="auto"/>
            <w:tcMar>
              <w:top w:w="0" w:type="dxa"/>
              <w:bottom w:w="0" w:type="dxa"/>
            </w:tcMar>
            <w:vAlign w:val="center"/>
          </w:tcPr>
          <w:p w14:paraId="519B3B71"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w:t>
            </w:r>
          </w:p>
        </w:tc>
        <w:tc>
          <w:tcPr>
            <w:tcW w:w="1675" w:type="dxa"/>
            <w:shd w:val="clear" w:color="auto" w:fill="auto"/>
            <w:tcMar>
              <w:top w:w="0" w:type="dxa"/>
              <w:bottom w:w="0" w:type="dxa"/>
            </w:tcMar>
            <w:vAlign w:val="center"/>
          </w:tcPr>
          <w:p w14:paraId="4B443CD6"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w:t>
            </w:r>
          </w:p>
        </w:tc>
        <w:tc>
          <w:tcPr>
            <w:tcW w:w="1661" w:type="dxa"/>
            <w:shd w:val="clear" w:color="auto" w:fill="auto"/>
            <w:tcMar>
              <w:top w:w="0" w:type="dxa"/>
              <w:bottom w:w="0" w:type="dxa"/>
            </w:tcMar>
            <w:vAlign w:val="center"/>
          </w:tcPr>
          <w:p w14:paraId="13DEAEF8"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2024/Results 2023</w:t>
            </w:r>
          </w:p>
        </w:tc>
      </w:tr>
      <w:tr w:rsidR="00D636A7" w14:paraId="4413B662" w14:textId="77777777">
        <w:tc>
          <w:tcPr>
            <w:tcW w:w="583" w:type="dxa"/>
            <w:shd w:val="clear" w:color="auto" w:fill="auto"/>
            <w:tcMar>
              <w:top w:w="0" w:type="dxa"/>
              <w:bottom w:w="0" w:type="dxa"/>
            </w:tcMar>
            <w:vAlign w:val="center"/>
          </w:tcPr>
          <w:p w14:paraId="34C52070"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489" w:type="dxa"/>
            <w:shd w:val="clear" w:color="auto" w:fill="auto"/>
            <w:tcMar>
              <w:top w:w="0" w:type="dxa"/>
              <w:bottom w:w="0" w:type="dxa"/>
            </w:tcMar>
            <w:vAlign w:val="center"/>
          </w:tcPr>
          <w:p w14:paraId="097A3232"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Commercial water output</w:t>
            </w:r>
          </w:p>
        </w:tc>
        <w:tc>
          <w:tcPr>
            <w:tcW w:w="822" w:type="dxa"/>
            <w:shd w:val="clear" w:color="auto" w:fill="auto"/>
            <w:tcMar>
              <w:top w:w="0" w:type="dxa"/>
              <w:bottom w:w="0" w:type="dxa"/>
            </w:tcMar>
            <w:vAlign w:val="center"/>
          </w:tcPr>
          <w:p w14:paraId="2FE462E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Cubic meters</w:t>
            </w:r>
          </w:p>
        </w:tc>
        <w:tc>
          <w:tcPr>
            <w:tcW w:w="1787" w:type="dxa"/>
            <w:shd w:val="clear" w:color="auto" w:fill="auto"/>
            <w:tcMar>
              <w:top w:w="0" w:type="dxa"/>
              <w:bottom w:w="0" w:type="dxa"/>
            </w:tcMar>
            <w:vAlign w:val="center"/>
          </w:tcPr>
          <w:p w14:paraId="67B347B4"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16,600,657</w:t>
            </w:r>
          </w:p>
        </w:tc>
        <w:tc>
          <w:tcPr>
            <w:tcW w:w="1675" w:type="dxa"/>
            <w:shd w:val="clear" w:color="auto" w:fill="auto"/>
            <w:tcMar>
              <w:top w:w="0" w:type="dxa"/>
              <w:bottom w:w="0" w:type="dxa"/>
            </w:tcMar>
            <w:vAlign w:val="center"/>
          </w:tcPr>
          <w:p w14:paraId="63D2B40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17,012,000</w:t>
            </w:r>
          </w:p>
        </w:tc>
        <w:tc>
          <w:tcPr>
            <w:tcW w:w="1661" w:type="dxa"/>
            <w:shd w:val="clear" w:color="auto" w:fill="auto"/>
            <w:tcMar>
              <w:top w:w="0" w:type="dxa"/>
              <w:bottom w:w="0" w:type="dxa"/>
            </w:tcMar>
            <w:vAlign w:val="center"/>
          </w:tcPr>
          <w:p w14:paraId="2551897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102.5%</w:t>
            </w:r>
          </w:p>
        </w:tc>
      </w:tr>
      <w:tr w:rsidR="00D636A7" w14:paraId="588B0DFA" w14:textId="77777777">
        <w:tc>
          <w:tcPr>
            <w:tcW w:w="583" w:type="dxa"/>
            <w:shd w:val="clear" w:color="auto" w:fill="auto"/>
            <w:tcMar>
              <w:top w:w="0" w:type="dxa"/>
              <w:bottom w:w="0" w:type="dxa"/>
            </w:tcMar>
            <w:vAlign w:val="center"/>
          </w:tcPr>
          <w:p w14:paraId="434895C2" w14:textId="77777777" w:rsidR="00D636A7" w:rsidRDefault="00D636A7" w:rsidP="002A5AB9">
            <w:pPr>
              <w:spacing w:after="120" w:line="360" w:lineRule="auto"/>
              <w:jc w:val="center"/>
              <w:rPr>
                <w:rFonts w:ascii="Arial" w:eastAsia="Arial" w:hAnsi="Arial" w:cs="Arial"/>
                <w:sz w:val="20"/>
                <w:szCs w:val="20"/>
              </w:rPr>
            </w:pPr>
          </w:p>
        </w:tc>
        <w:tc>
          <w:tcPr>
            <w:tcW w:w="2489" w:type="dxa"/>
            <w:shd w:val="clear" w:color="auto" w:fill="auto"/>
            <w:tcMar>
              <w:top w:w="0" w:type="dxa"/>
              <w:bottom w:w="0" w:type="dxa"/>
            </w:tcMar>
            <w:vAlign w:val="center"/>
          </w:tcPr>
          <w:p w14:paraId="52A60A3E"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Equitized area</w:t>
            </w:r>
          </w:p>
        </w:tc>
        <w:tc>
          <w:tcPr>
            <w:tcW w:w="822" w:type="dxa"/>
            <w:shd w:val="clear" w:color="auto" w:fill="auto"/>
            <w:tcMar>
              <w:top w:w="0" w:type="dxa"/>
              <w:bottom w:w="0" w:type="dxa"/>
            </w:tcMar>
            <w:vAlign w:val="center"/>
          </w:tcPr>
          <w:p w14:paraId="46E3D366"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Cubic meters</w:t>
            </w:r>
          </w:p>
        </w:tc>
        <w:tc>
          <w:tcPr>
            <w:tcW w:w="1787" w:type="dxa"/>
            <w:shd w:val="clear" w:color="auto" w:fill="auto"/>
            <w:tcMar>
              <w:top w:w="0" w:type="dxa"/>
              <w:bottom w:w="0" w:type="dxa"/>
            </w:tcMar>
            <w:vAlign w:val="center"/>
          </w:tcPr>
          <w:p w14:paraId="2D31D8F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15,895,927</w:t>
            </w:r>
          </w:p>
        </w:tc>
        <w:tc>
          <w:tcPr>
            <w:tcW w:w="1675" w:type="dxa"/>
            <w:shd w:val="clear" w:color="auto" w:fill="auto"/>
            <w:tcMar>
              <w:top w:w="0" w:type="dxa"/>
              <w:bottom w:w="0" w:type="dxa"/>
            </w:tcMar>
            <w:vAlign w:val="center"/>
          </w:tcPr>
          <w:p w14:paraId="6C5CEDD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16,300,000</w:t>
            </w:r>
          </w:p>
        </w:tc>
        <w:tc>
          <w:tcPr>
            <w:tcW w:w="1661" w:type="dxa"/>
            <w:shd w:val="clear" w:color="auto" w:fill="auto"/>
            <w:tcMar>
              <w:top w:w="0" w:type="dxa"/>
              <w:bottom w:w="0" w:type="dxa"/>
            </w:tcMar>
            <w:vAlign w:val="center"/>
          </w:tcPr>
          <w:p w14:paraId="441E46B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102.5%</w:t>
            </w:r>
          </w:p>
        </w:tc>
      </w:tr>
      <w:tr w:rsidR="00D636A7" w14:paraId="191BB4EC" w14:textId="77777777">
        <w:tc>
          <w:tcPr>
            <w:tcW w:w="583" w:type="dxa"/>
            <w:shd w:val="clear" w:color="auto" w:fill="auto"/>
            <w:tcMar>
              <w:top w:w="0" w:type="dxa"/>
              <w:bottom w:w="0" w:type="dxa"/>
            </w:tcMar>
            <w:vAlign w:val="center"/>
          </w:tcPr>
          <w:p w14:paraId="69A41E90" w14:textId="77777777" w:rsidR="00D636A7" w:rsidRDefault="00D636A7" w:rsidP="002A5AB9">
            <w:pPr>
              <w:spacing w:after="120" w:line="360" w:lineRule="auto"/>
              <w:jc w:val="center"/>
              <w:rPr>
                <w:rFonts w:ascii="Arial" w:eastAsia="Arial" w:hAnsi="Arial" w:cs="Arial"/>
                <w:sz w:val="20"/>
                <w:szCs w:val="20"/>
              </w:rPr>
            </w:pPr>
          </w:p>
        </w:tc>
        <w:tc>
          <w:tcPr>
            <w:tcW w:w="2489" w:type="dxa"/>
            <w:shd w:val="clear" w:color="auto" w:fill="auto"/>
            <w:tcMar>
              <w:top w:w="0" w:type="dxa"/>
              <w:bottom w:w="0" w:type="dxa"/>
            </w:tcMar>
            <w:vAlign w:val="center"/>
          </w:tcPr>
          <w:p w14:paraId="583565FC"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Unequitized</w:t>
            </w:r>
            <w:proofErr w:type="spellEnd"/>
            <w:r>
              <w:rPr>
                <w:rFonts w:ascii="Arial" w:hAnsi="Arial"/>
                <w:sz w:val="20"/>
              </w:rPr>
              <w:t xml:space="preserve"> area</w:t>
            </w:r>
          </w:p>
        </w:tc>
        <w:tc>
          <w:tcPr>
            <w:tcW w:w="822" w:type="dxa"/>
            <w:shd w:val="clear" w:color="auto" w:fill="auto"/>
            <w:tcMar>
              <w:top w:w="0" w:type="dxa"/>
              <w:bottom w:w="0" w:type="dxa"/>
            </w:tcMar>
            <w:vAlign w:val="center"/>
          </w:tcPr>
          <w:p w14:paraId="13964F10"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Cubic meters</w:t>
            </w:r>
          </w:p>
        </w:tc>
        <w:tc>
          <w:tcPr>
            <w:tcW w:w="1787" w:type="dxa"/>
            <w:shd w:val="clear" w:color="auto" w:fill="auto"/>
            <w:tcMar>
              <w:top w:w="0" w:type="dxa"/>
              <w:bottom w:w="0" w:type="dxa"/>
            </w:tcMar>
            <w:vAlign w:val="center"/>
          </w:tcPr>
          <w:p w14:paraId="0863DC7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704,730</w:t>
            </w:r>
          </w:p>
        </w:tc>
        <w:tc>
          <w:tcPr>
            <w:tcW w:w="1675" w:type="dxa"/>
            <w:shd w:val="clear" w:color="auto" w:fill="auto"/>
            <w:tcMar>
              <w:top w:w="0" w:type="dxa"/>
              <w:bottom w:w="0" w:type="dxa"/>
            </w:tcMar>
            <w:vAlign w:val="center"/>
          </w:tcPr>
          <w:p w14:paraId="7A0DE89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712,000</w:t>
            </w:r>
          </w:p>
        </w:tc>
        <w:tc>
          <w:tcPr>
            <w:tcW w:w="1661" w:type="dxa"/>
            <w:shd w:val="clear" w:color="auto" w:fill="auto"/>
            <w:tcMar>
              <w:top w:w="0" w:type="dxa"/>
              <w:bottom w:w="0" w:type="dxa"/>
            </w:tcMar>
            <w:vAlign w:val="center"/>
          </w:tcPr>
          <w:p w14:paraId="02A1ED5D"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101.0%</w:t>
            </w:r>
          </w:p>
        </w:tc>
      </w:tr>
      <w:tr w:rsidR="00D636A7" w14:paraId="6B743595" w14:textId="77777777">
        <w:tc>
          <w:tcPr>
            <w:tcW w:w="583" w:type="dxa"/>
            <w:shd w:val="clear" w:color="auto" w:fill="auto"/>
            <w:tcMar>
              <w:top w:w="0" w:type="dxa"/>
              <w:bottom w:w="0" w:type="dxa"/>
            </w:tcMar>
            <w:vAlign w:val="center"/>
          </w:tcPr>
          <w:p w14:paraId="56F874B0"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489" w:type="dxa"/>
            <w:shd w:val="clear" w:color="auto" w:fill="auto"/>
            <w:tcMar>
              <w:top w:w="0" w:type="dxa"/>
              <w:bottom w:w="0" w:type="dxa"/>
            </w:tcMar>
            <w:vAlign w:val="center"/>
          </w:tcPr>
          <w:p w14:paraId="14A16233"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Commercial water loss rate</w:t>
            </w:r>
          </w:p>
        </w:tc>
        <w:tc>
          <w:tcPr>
            <w:tcW w:w="822" w:type="dxa"/>
            <w:shd w:val="clear" w:color="auto" w:fill="auto"/>
            <w:tcMar>
              <w:top w:w="0" w:type="dxa"/>
              <w:bottom w:w="0" w:type="dxa"/>
            </w:tcMar>
            <w:vAlign w:val="center"/>
          </w:tcPr>
          <w:p w14:paraId="0E410557"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787" w:type="dxa"/>
            <w:shd w:val="clear" w:color="auto" w:fill="auto"/>
            <w:tcMar>
              <w:top w:w="0" w:type="dxa"/>
              <w:bottom w:w="0" w:type="dxa"/>
            </w:tcMar>
            <w:vAlign w:val="center"/>
          </w:tcPr>
          <w:p w14:paraId="6F7680AB"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17.31</w:t>
            </w:r>
          </w:p>
        </w:tc>
        <w:tc>
          <w:tcPr>
            <w:tcW w:w="1675" w:type="dxa"/>
            <w:shd w:val="clear" w:color="auto" w:fill="auto"/>
            <w:tcMar>
              <w:top w:w="0" w:type="dxa"/>
              <w:bottom w:w="0" w:type="dxa"/>
            </w:tcMar>
            <w:vAlign w:val="center"/>
          </w:tcPr>
          <w:p w14:paraId="30330474"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22.38</w:t>
            </w:r>
          </w:p>
        </w:tc>
        <w:tc>
          <w:tcPr>
            <w:tcW w:w="1661" w:type="dxa"/>
            <w:shd w:val="clear" w:color="auto" w:fill="auto"/>
            <w:tcMar>
              <w:top w:w="0" w:type="dxa"/>
              <w:bottom w:w="0" w:type="dxa"/>
            </w:tcMar>
            <w:vAlign w:val="center"/>
          </w:tcPr>
          <w:p w14:paraId="303E920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+5.07%</w:t>
            </w:r>
          </w:p>
        </w:tc>
      </w:tr>
      <w:tr w:rsidR="00D636A7" w14:paraId="74756D20" w14:textId="77777777">
        <w:tc>
          <w:tcPr>
            <w:tcW w:w="583" w:type="dxa"/>
            <w:shd w:val="clear" w:color="auto" w:fill="auto"/>
            <w:tcMar>
              <w:top w:w="0" w:type="dxa"/>
              <w:bottom w:w="0" w:type="dxa"/>
            </w:tcMar>
            <w:vAlign w:val="center"/>
          </w:tcPr>
          <w:p w14:paraId="643893AE" w14:textId="77777777" w:rsidR="00D636A7" w:rsidRDefault="00D636A7" w:rsidP="002A5AB9">
            <w:pPr>
              <w:spacing w:after="120" w:line="360" w:lineRule="auto"/>
              <w:jc w:val="center"/>
              <w:rPr>
                <w:rFonts w:ascii="Arial" w:eastAsia="Arial" w:hAnsi="Arial" w:cs="Arial"/>
                <w:sz w:val="20"/>
                <w:szCs w:val="20"/>
              </w:rPr>
            </w:pPr>
          </w:p>
        </w:tc>
        <w:tc>
          <w:tcPr>
            <w:tcW w:w="2489" w:type="dxa"/>
            <w:shd w:val="clear" w:color="auto" w:fill="auto"/>
            <w:tcMar>
              <w:top w:w="0" w:type="dxa"/>
              <w:bottom w:w="0" w:type="dxa"/>
            </w:tcMar>
            <w:vAlign w:val="center"/>
          </w:tcPr>
          <w:p w14:paraId="69867278"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Equitized area</w:t>
            </w:r>
          </w:p>
        </w:tc>
        <w:tc>
          <w:tcPr>
            <w:tcW w:w="822" w:type="dxa"/>
            <w:shd w:val="clear" w:color="auto" w:fill="auto"/>
            <w:tcMar>
              <w:top w:w="0" w:type="dxa"/>
              <w:bottom w:w="0" w:type="dxa"/>
            </w:tcMar>
            <w:vAlign w:val="center"/>
          </w:tcPr>
          <w:p w14:paraId="65E253E3"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787" w:type="dxa"/>
            <w:shd w:val="clear" w:color="auto" w:fill="auto"/>
            <w:tcMar>
              <w:top w:w="0" w:type="dxa"/>
              <w:bottom w:w="0" w:type="dxa"/>
            </w:tcMar>
            <w:vAlign w:val="center"/>
          </w:tcPr>
          <w:p w14:paraId="36B913B1"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17.04</w:t>
            </w:r>
          </w:p>
        </w:tc>
        <w:tc>
          <w:tcPr>
            <w:tcW w:w="1675" w:type="dxa"/>
            <w:shd w:val="clear" w:color="auto" w:fill="auto"/>
            <w:tcMar>
              <w:top w:w="0" w:type="dxa"/>
              <w:bottom w:w="0" w:type="dxa"/>
            </w:tcMar>
            <w:vAlign w:val="center"/>
          </w:tcPr>
          <w:p w14:paraId="75353A2D"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22.84</w:t>
            </w:r>
          </w:p>
        </w:tc>
        <w:tc>
          <w:tcPr>
            <w:tcW w:w="1661" w:type="dxa"/>
            <w:shd w:val="clear" w:color="auto" w:fill="auto"/>
            <w:tcMar>
              <w:top w:w="0" w:type="dxa"/>
              <w:bottom w:w="0" w:type="dxa"/>
            </w:tcMar>
            <w:vAlign w:val="center"/>
          </w:tcPr>
          <w:p w14:paraId="1605B820"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+5.80%</w:t>
            </w:r>
          </w:p>
        </w:tc>
      </w:tr>
      <w:tr w:rsidR="00D636A7" w14:paraId="0871EFEF" w14:textId="77777777">
        <w:tc>
          <w:tcPr>
            <w:tcW w:w="583" w:type="dxa"/>
            <w:shd w:val="clear" w:color="auto" w:fill="auto"/>
            <w:tcMar>
              <w:top w:w="0" w:type="dxa"/>
              <w:bottom w:w="0" w:type="dxa"/>
            </w:tcMar>
            <w:vAlign w:val="center"/>
          </w:tcPr>
          <w:p w14:paraId="57E86C18" w14:textId="77777777" w:rsidR="00D636A7" w:rsidRDefault="00D636A7" w:rsidP="002A5AB9">
            <w:pPr>
              <w:spacing w:after="120" w:line="360" w:lineRule="auto"/>
              <w:jc w:val="center"/>
              <w:rPr>
                <w:rFonts w:ascii="Arial" w:eastAsia="Arial" w:hAnsi="Arial" w:cs="Arial"/>
                <w:sz w:val="20"/>
                <w:szCs w:val="20"/>
              </w:rPr>
            </w:pPr>
          </w:p>
        </w:tc>
        <w:tc>
          <w:tcPr>
            <w:tcW w:w="2489" w:type="dxa"/>
            <w:shd w:val="clear" w:color="auto" w:fill="auto"/>
            <w:tcMar>
              <w:top w:w="0" w:type="dxa"/>
              <w:bottom w:w="0" w:type="dxa"/>
            </w:tcMar>
            <w:vAlign w:val="center"/>
          </w:tcPr>
          <w:p w14:paraId="0A87BE25"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Unequitized</w:t>
            </w:r>
            <w:proofErr w:type="spellEnd"/>
            <w:r>
              <w:rPr>
                <w:rFonts w:ascii="Arial" w:hAnsi="Arial"/>
                <w:sz w:val="20"/>
              </w:rPr>
              <w:t xml:space="preserve"> area</w:t>
            </w:r>
          </w:p>
        </w:tc>
        <w:tc>
          <w:tcPr>
            <w:tcW w:w="822" w:type="dxa"/>
            <w:shd w:val="clear" w:color="auto" w:fill="auto"/>
            <w:tcMar>
              <w:top w:w="0" w:type="dxa"/>
              <w:bottom w:w="0" w:type="dxa"/>
            </w:tcMar>
            <w:vAlign w:val="center"/>
          </w:tcPr>
          <w:p w14:paraId="14965AB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787" w:type="dxa"/>
            <w:shd w:val="clear" w:color="auto" w:fill="auto"/>
            <w:tcMar>
              <w:top w:w="0" w:type="dxa"/>
              <w:bottom w:w="0" w:type="dxa"/>
            </w:tcMar>
            <w:vAlign w:val="center"/>
          </w:tcPr>
          <w:p w14:paraId="6723376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22.57</w:t>
            </w:r>
          </w:p>
        </w:tc>
        <w:tc>
          <w:tcPr>
            <w:tcW w:w="1675" w:type="dxa"/>
            <w:shd w:val="clear" w:color="auto" w:fill="auto"/>
            <w:tcMar>
              <w:top w:w="0" w:type="dxa"/>
              <w:bottom w:w="0" w:type="dxa"/>
            </w:tcMar>
            <w:vAlign w:val="center"/>
          </w:tcPr>
          <w:p w14:paraId="4D118691"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18.50</w:t>
            </w:r>
          </w:p>
        </w:tc>
        <w:tc>
          <w:tcPr>
            <w:tcW w:w="1661" w:type="dxa"/>
            <w:shd w:val="clear" w:color="auto" w:fill="auto"/>
            <w:tcMar>
              <w:top w:w="0" w:type="dxa"/>
              <w:bottom w:w="0" w:type="dxa"/>
            </w:tcMar>
            <w:vAlign w:val="center"/>
          </w:tcPr>
          <w:p w14:paraId="3464573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-4.07%</w:t>
            </w:r>
          </w:p>
        </w:tc>
      </w:tr>
      <w:tr w:rsidR="00D636A7" w14:paraId="5943B9A4" w14:textId="77777777">
        <w:tc>
          <w:tcPr>
            <w:tcW w:w="583" w:type="dxa"/>
            <w:shd w:val="clear" w:color="auto" w:fill="auto"/>
            <w:tcMar>
              <w:top w:w="0" w:type="dxa"/>
              <w:bottom w:w="0" w:type="dxa"/>
            </w:tcMar>
            <w:vAlign w:val="center"/>
          </w:tcPr>
          <w:p w14:paraId="160E6457"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489" w:type="dxa"/>
            <w:shd w:val="clear" w:color="auto" w:fill="auto"/>
            <w:tcMar>
              <w:top w:w="0" w:type="dxa"/>
              <w:bottom w:w="0" w:type="dxa"/>
            </w:tcMar>
            <w:vAlign w:val="center"/>
          </w:tcPr>
          <w:p w14:paraId="412C2024"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New customer development</w:t>
            </w:r>
          </w:p>
        </w:tc>
        <w:tc>
          <w:tcPr>
            <w:tcW w:w="822" w:type="dxa"/>
            <w:shd w:val="clear" w:color="auto" w:fill="auto"/>
            <w:tcMar>
              <w:top w:w="0" w:type="dxa"/>
              <w:bottom w:w="0" w:type="dxa"/>
            </w:tcMar>
            <w:vAlign w:val="center"/>
          </w:tcPr>
          <w:p w14:paraId="54D9EA4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Household</w:t>
            </w:r>
          </w:p>
        </w:tc>
        <w:tc>
          <w:tcPr>
            <w:tcW w:w="1787" w:type="dxa"/>
            <w:shd w:val="clear" w:color="auto" w:fill="auto"/>
            <w:tcMar>
              <w:top w:w="0" w:type="dxa"/>
              <w:bottom w:w="0" w:type="dxa"/>
            </w:tcMar>
            <w:vAlign w:val="center"/>
          </w:tcPr>
          <w:p w14:paraId="46FE9B6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2,688</w:t>
            </w:r>
          </w:p>
        </w:tc>
        <w:tc>
          <w:tcPr>
            <w:tcW w:w="1675" w:type="dxa"/>
            <w:shd w:val="clear" w:color="auto" w:fill="auto"/>
            <w:tcMar>
              <w:top w:w="0" w:type="dxa"/>
              <w:bottom w:w="0" w:type="dxa"/>
            </w:tcMar>
            <w:vAlign w:val="center"/>
          </w:tcPr>
          <w:p w14:paraId="309BF1C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2,212</w:t>
            </w:r>
          </w:p>
        </w:tc>
        <w:tc>
          <w:tcPr>
            <w:tcW w:w="1661" w:type="dxa"/>
            <w:shd w:val="clear" w:color="auto" w:fill="auto"/>
            <w:tcMar>
              <w:top w:w="0" w:type="dxa"/>
              <w:bottom w:w="0" w:type="dxa"/>
            </w:tcMar>
            <w:vAlign w:val="center"/>
          </w:tcPr>
          <w:p w14:paraId="6996CD0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82.3%</w:t>
            </w:r>
          </w:p>
        </w:tc>
      </w:tr>
      <w:tr w:rsidR="00D636A7" w14:paraId="1589148B" w14:textId="77777777">
        <w:tc>
          <w:tcPr>
            <w:tcW w:w="583" w:type="dxa"/>
            <w:shd w:val="clear" w:color="auto" w:fill="auto"/>
            <w:tcMar>
              <w:top w:w="0" w:type="dxa"/>
              <w:bottom w:w="0" w:type="dxa"/>
            </w:tcMar>
            <w:vAlign w:val="center"/>
          </w:tcPr>
          <w:p w14:paraId="1635A258"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489" w:type="dxa"/>
            <w:shd w:val="clear" w:color="auto" w:fill="auto"/>
            <w:tcMar>
              <w:top w:w="0" w:type="dxa"/>
              <w:bottom w:w="0" w:type="dxa"/>
            </w:tcMar>
            <w:vAlign w:val="center"/>
          </w:tcPr>
          <w:p w14:paraId="22A1D4AD"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output value</w:t>
            </w:r>
          </w:p>
        </w:tc>
        <w:tc>
          <w:tcPr>
            <w:tcW w:w="822" w:type="dxa"/>
            <w:shd w:val="clear" w:color="auto" w:fill="auto"/>
            <w:tcMar>
              <w:top w:w="0" w:type="dxa"/>
              <w:bottom w:w="0" w:type="dxa"/>
            </w:tcMar>
            <w:vAlign w:val="center"/>
          </w:tcPr>
          <w:p w14:paraId="3568A7FF"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0B01AF7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188,083,168</w:t>
            </w:r>
          </w:p>
        </w:tc>
        <w:tc>
          <w:tcPr>
            <w:tcW w:w="1675" w:type="dxa"/>
            <w:shd w:val="clear" w:color="auto" w:fill="auto"/>
            <w:tcMar>
              <w:top w:w="0" w:type="dxa"/>
              <w:bottom w:w="0" w:type="dxa"/>
            </w:tcMar>
            <w:vAlign w:val="center"/>
          </w:tcPr>
          <w:p w14:paraId="5AB61DA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250,282,240</w:t>
            </w:r>
          </w:p>
        </w:tc>
        <w:tc>
          <w:tcPr>
            <w:tcW w:w="1661" w:type="dxa"/>
            <w:shd w:val="clear" w:color="auto" w:fill="auto"/>
            <w:tcMar>
              <w:top w:w="0" w:type="dxa"/>
              <w:bottom w:w="0" w:type="dxa"/>
            </w:tcMar>
            <w:vAlign w:val="center"/>
          </w:tcPr>
          <w:p w14:paraId="179DA32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133.1%</w:t>
            </w:r>
          </w:p>
        </w:tc>
      </w:tr>
      <w:tr w:rsidR="00D636A7" w14:paraId="0EF2AD19" w14:textId="77777777">
        <w:tc>
          <w:tcPr>
            <w:tcW w:w="583" w:type="dxa"/>
            <w:shd w:val="clear" w:color="auto" w:fill="auto"/>
            <w:tcMar>
              <w:top w:w="0" w:type="dxa"/>
              <w:bottom w:w="0" w:type="dxa"/>
            </w:tcMar>
            <w:vAlign w:val="center"/>
          </w:tcPr>
          <w:p w14:paraId="46E5D843"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2489" w:type="dxa"/>
            <w:shd w:val="clear" w:color="auto" w:fill="auto"/>
            <w:tcMar>
              <w:top w:w="0" w:type="dxa"/>
              <w:bottom w:w="0" w:type="dxa"/>
            </w:tcMar>
            <w:vAlign w:val="center"/>
          </w:tcPr>
          <w:p w14:paraId="7AA64BEB"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822" w:type="dxa"/>
            <w:shd w:val="clear" w:color="auto" w:fill="auto"/>
            <w:tcMar>
              <w:top w:w="0" w:type="dxa"/>
              <w:bottom w:w="0" w:type="dxa"/>
            </w:tcMar>
            <w:vAlign w:val="center"/>
          </w:tcPr>
          <w:p w14:paraId="58BB5E72"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272320CB"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222,350,783</w:t>
            </w:r>
          </w:p>
        </w:tc>
        <w:tc>
          <w:tcPr>
            <w:tcW w:w="1675" w:type="dxa"/>
            <w:shd w:val="clear" w:color="auto" w:fill="auto"/>
            <w:tcMar>
              <w:top w:w="0" w:type="dxa"/>
              <w:bottom w:w="0" w:type="dxa"/>
            </w:tcMar>
            <w:vAlign w:val="center"/>
          </w:tcPr>
          <w:p w14:paraId="09ADDC5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259,544,436</w:t>
            </w:r>
          </w:p>
        </w:tc>
        <w:tc>
          <w:tcPr>
            <w:tcW w:w="1661" w:type="dxa"/>
            <w:shd w:val="clear" w:color="auto" w:fill="auto"/>
            <w:tcMar>
              <w:top w:w="0" w:type="dxa"/>
              <w:bottom w:w="0" w:type="dxa"/>
            </w:tcMar>
            <w:vAlign w:val="center"/>
          </w:tcPr>
          <w:p w14:paraId="6DEBED12"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116.7%</w:t>
            </w:r>
          </w:p>
        </w:tc>
      </w:tr>
      <w:tr w:rsidR="00D636A7" w14:paraId="57D8C0C0" w14:textId="77777777">
        <w:tc>
          <w:tcPr>
            <w:tcW w:w="583" w:type="dxa"/>
            <w:shd w:val="clear" w:color="auto" w:fill="auto"/>
            <w:tcMar>
              <w:top w:w="0" w:type="dxa"/>
              <w:bottom w:w="0" w:type="dxa"/>
            </w:tcMar>
            <w:vAlign w:val="center"/>
          </w:tcPr>
          <w:p w14:paraId="0EE75EB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w:t>
            </w:r>
          </w:p>
        </w:tc>
        <w:tc>
          <w:tcPr>
            <w:tcW w:w="2489" w:type="dxa"/>
            <w:shd w:val="clear" w:color="auto" w:fill="auto"/>
            <w:tcMar>
              <w:top w:w="0" w:type="dxa"/>
              <w:bottom w:w="0" w:type="dxa"/>
            </w:tcMar>
            <w:vAlign w:val="center"/>
          </w:tcPr>
          <w:p w14:paraId="5D2A5D83"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822" w:type="dxa"/>
            <w:shd w:val="clear" w:color="auto" w:fill="auto"/>
            <w:tcMar>
              <w:top w:w="0" w:type="dxa"/>
              <w:bottom w:w="0" w:type="dxa"/>
            </w:tcMar>
            <w:vAlign w:val="center"/>
          </w:tcPr>
          <w:p w14:paraId="3D525729"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1AE6A14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11,744,409</w:t>
            </w:r>
          </w:p>
        </w:tc>
        <w:tc>
          <w:tcPr>
            <w:tcW w:w="1675" w:type="dxa"/>
            <w:shd w:val="clear" w:color="auto" w:fill="auto"/>
            <w:tcMar>
              <w:top w:w="0" w:type="dxa"/>
              <w:bottom w:w="0" w:type="dxa"/>
            </w:tcMar>
            <w:vAlign w:val="center"/>
          </w:tcPr>
          <w:p w14:paraId="1CC6E5E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9,322,748</w:t>
            </w:r>
          </w:p>
        </w:tc>
        <w:tc>
          <w:tcPr>
            <w:tcW w:w="1661" w:type="dxa"/>
            <w:shd w:val="clear" w:color="auto" w:fill="auto"/>
            <w:tcMar>
              <w:top w:w="0" w:type="dxa"/>
              <w:bottom w:w="0" w:type="dxa"/>
            </w:tcMar>
            <w:vAlign w:val="center"/>
          </w:tcPr>
          <w:p w14:paraId="156ED471"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79.4%</w:t>
            </w:r>
          </w:p>
        </w:tc>
      </w:tr>
      <w:tr w:rsidR="00D636A7" w14:paraId="6C07EA90" w14:textId="77777777">
        <w:tc>
          <w:tcPr>
            <w:tcW w:w="583" w:type="dxa"/>
            <w:shd w:val="clear" w:color="auto" w:fill="auto"/>
            <w:tcMar>
              <w:top w:w="0" w:type="dxa"/>
              <w:bottom w:w="0" w:type="dxa"/>
            </w:tcMar>
            <w:vAlign w:val="center"/>
          </w:tcPr>
          <w:p w14:paraId="31676D7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w:t>
            </w:r>
          </w:p>
        </w:tc>
        <w:tc>
          <w:tcPr>
            <w:tcW w:w="2489" w:type="dxa"/>
            <w:shd w:val="clear" w:color="auto" w:fill="auto"/>
            <w:tcMar>
              <w:top w:w="0" w:type="dxa"/>
              <w:bottom w:w="0" w:type="dxa"/>
            </w:tcMar>
            <w:vAlign w:val="center"/>
          </w:tcPr>
          <w:p w14:paraId="67DEBD9A"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number of employees</w:t>
            </w:r>
          </w:p>
        </w:tc>
        <w:tc>
          <w:tcPr>
            <w:tcW w:w="822" w:type="dxa"/>
            <w:shd w:val="clear" w:color="auto" w:fill="auto"/>
            <w:tcMar>
              <w:top w:w="0" w:type="dxa"/>
              <w:bottom w:w="0" w:type="dxa"/>
            </w:tcMar>
            <w:vAlign w:val="center"/>
          </w:tcPr>
          <w:p w14:paraId="671C9B3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Persons</w:t>
            </w:r>
          </w:p>
        </w:tc>
        <w:tc>
          <w:tcPr>
            <w:tcW w:w="1787" w:type="dxa"/>
            <w:shd w:val="clear" w:color="auto" w:fill="auto"/>
            <w:tcMar>
              <w:top w:w="0" w:type="dxa"/>
              <w:bottom w:w="0" w:type="dxa"/>
            </w:tcMar>
            <w:vAlign w:val="center"/>
          </w:tcPr>
          <w:p w14:paraId="4F7B070F"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455</w:t>
            </w:r>
          </w:p>
        </w:tc>
        <w:tc>
          <w:tcPr>
            <w:tcW w:w="1675" w:type="dxa"/>
            <w:shd w:val="clear" w:color="auto" w:fill="auto"/>
            <w:tcMar>
              <w:top w:w="0" w:type="dxa"/>
              <w:bottom w:w="0" w:type="dxa"/>
            </w:tcMar>
            <w:vAlign w:val="center"/>
          </w:tcPr>
          <w:p w14:paraId="3DCABD3D"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460</w:t>
            </w:r>
          </w:p>
        </w:tc>
        <w:tc>
          <w:tcPr>
            <w:tcW w:w="1661" w:type="dxa"/>
            <w:shd w:val="clear" w:color="auto" w:fill="auto"/>
            <w:tcMar>
              <w:top w:w="0" w:type="dxa"/>
              <w:bottom w:w="0" w:type="dxa"/>
            </w:tcMar>
            <w:vAlign w:val="center"/>
          </w:tcPr>
          <w:p w14:paraId="25CAB17E"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101.1%</w:t>
            </w:r>
          </w:p>
        </w:tc>
      </w:tr>
      <w:tr w:rsidR="00D636A7" w14:paraId="5999BA07" w14:textId="77777777">
        <w:tc>
          <w:tcPr>
            <w:tcW w:w="583" w:type="dxa"/>
            <w:shd w:val="clear" w:color="auto" w:fill="auto"/>
            <w:tcMar>
              <w:top w:w="0" w:type="dxa"/>
              <w:bottom w:w="0" w:type="dxa"/>
            </w:tcMar>
            <w:vAlign w:val="center"/>
          </w:tcPr>
          <w:p w14:paraId="06BE9492"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w:t>
            </w:r>
          </w:p>
        </w:tc>
        <w:tc>
          <w:tcPr>
            <w:tcW w:w="2489" w:type="dxa"/>
            <w:shd w:val="clear" w:color="auto" w:fill="auto"/>
            <w:tcMar>
              <w:top w:w="0" w:type="dxa"/>
              <w:bottom w:w="0" w:type="dxa"/>
            </w:tcMar>
            <w:vAlign w:val="center"/>
          </w:tcPr>
          <w:p w14:paraId="58565B10"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income/person/month</w:t>
            </w:r>
          </w:p>
        </w:tc>
        <w:tc>
          <w:tcPr>
            <w:tcW w:w="822" w:type="dxa"/>
            <w:shd w:val="clear" w:color="auto" w:fill="auto"/>
            <w:tcMar>
              <w:top w:w="0" w:type="dxa"/>
              <w:bottom w:w="0" w:type="dxa"/>
            </w:tcMar>
            <w:vAlign w:val="center"/>
          </w:tcPr>
          <w:p w14:paraId="03F04D3B"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34CF90CC"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11,243</w:t>
            </w:r>
          </w:p>
        </w:tc>
        <w:tc>
          <w:tcPr>
            <w:tcW w:w="1675" w:type="dxa"/>
            <w:shd w:val="clear" w:color="auto" w:fill="auto"/>
            <w:tcMar>
              <w:top w:w="0" w:type="dxa"/>
              <w:bottom w:w="0" w:type="dxa"/>
            </w:tcMar>
            <w:vAlign w:val="center"/>
          </w:tcPr>
          <w:p w14:paraId="19F2BD1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11,300</w:t>
            </w:r>
          </w:p>
        </w:tc>
        <w:tc>
          <w:tcPr>
            <w:tcW w:w="1661" w:type="dxa"/>
            <w:shd w:val="clear" w:color="auto" w:fill="auto"/>
            <w:tcMar>
              <w:top w:w="0" w:type="dxa"/>
              <w:bottom w:w="0" w:type="dxa"/>
            </w:tcMar>
            <w:vAlign w:val="center"/>
          </w:tcPr>
          <w:p w14:paraId="104C4903"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100.5%</w:t>
            </w:r>
          </w:p>
        </w:tc>
      </w:tr>
      <w:tr w:rsidR="00D636A7" w14:paraId="4512EC11" w14:textId="77777777">
        <w:tc>
          <w:tcPr>
            <w:tcW w:w="583" w:type="dxa"/>
            <w:shd w:val="clear" w:color="auto" w:fill="auto"/>
            <w:tcMar>
              <w:top w:w="0" w:type="dxa"/>
              <w:bottom w:w="0" w:type="dxa"/>
            </w:tcMar>
            <w:vAlign w:val="center"/>
          </w:tcPr>
          <w:p w14:paraId="79827262"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w:t>
            </w:r>
          </w:p>
        </w:tc>
        <w:tc>
          <w:tcPr>
            <w:tcW w:w="2489" w:type="dxa"/>
            <w:shd w:val="clear" w:color="auto" w:fill="auto"/>
            <w:tcMar>
              <w:top w:w="0" w:type="dxa"/>
              <w:bottom w:w="0" w:type="dxa"/>
            </w:tcMar>
            <w:vAlign w:val="center"/>
          </w:tcPr>
          <w:p w14:paraId="1C6B239F"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822" w:type="dxa"/>
            <w:shd w:val="clear" w:color="auto" w:fill="auto"/>
            <w:tcMar>
              <w:top w:w="0" w:type="dxa"/>
              <w:bottom w:w="0" w:type="dxa"/>
            </w:tcMar>
            <w:vAlign w:val="center"/>
          </w:tcPr>
          <w:p w14:paraId="554254B7"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6CB8D50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-6,207,862</w:t>
            </w:r>
          </w:p>
        </w:tc>
        <w:tc>
          <w:tcPr>
            <w:tcW w:w="1675" w:type="dxa"/>
            <w:shd w:val="clear" w:color="auto" w:fill="auto"/>
            <w:tcMar>
              <w:top w:w="0" w:type="dxa"/>
              <w:bottom w:w="0" w:type="dxa"/>
            </w:tcMar>
            <w:vAlign w:val="center"/>
          </w:tcPr>
          <w:p w14:paraId="09D18AF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5,818,202</w:t>
            </w:r>
          </w:p>
        </w:tc>
        <w:tc>
          <w:tcPr>
            <w:tcW w:w="1661" w:type="dxa"/>
            <w:shd w:val="clear" w:color="auto" w:fill="auto"/>
            <w:tcMar>
              <w:top w:w="0" w:type="dxa"/>
              <w:bottom w:w="0" w:type="dxa"/>
            </w:tcMar>
            <w:vAlign w:val="center"/>
          </w:tcPr>
          <w:p w14:paraId="46CD17B2" w14:textId="77777777" w:rsidR="00D636A7" w:rsidRDefault="00D636A7" w:rsidP="002A5AB9">
            <w:pPr>
              <w:spacing w:after="120" w:line="360" w:lineRule="auto"/>
              <w:jc w:val="right"/>
              <w:rPr>
                <w:rFonts w:ascii="Arial" w:eastAsia="Arial" w:hAnsi="Arial" w:cs="Arial"/>
                <w:sz w:val="20"/>
                <w:szCs w:val="20"/>
              </w:rPr>
            </w:pPr>
          </w:p>
        </w:tc>
      </w:tr>
      <w:tr w:rsidR="00D636A7" w14:paraId="10D7EF88" w14:textId="77777777">
        <w:tc>
          <w:tcPr>
            <w:tcW w:w="583" w:type="dxa"/>
            <w:shd w:val="clear" w:color="auto" w:fill="auto"/>
            <w:tcMar>
              <w:top w:w="0" w:type="dxa"/>
              <w:bottom w:w="0" w:type="dxa"/>
            </w:tcMar>
            <w:vAlign w:val="center"/>
          </w:tcPr>
          <w:p w14:paraId="01F7314E" w14:textId="77777777" w:rsidR="00D636A7" w:rsidRDefault="00D636A7" w:rsidP="002A5AB9">
            <w:pPr>
              <w:spacing w:after="120" w:line="360" w:lineRule="auto"/>
              <w:jc w:val="center"/>
              <w:rPr>
                <w:rFonts w:ascii="Arial" w:eastAsia="Arial" w:hAnsi="Arial" w:cs="Arial"/>
                <w:sz w:val="20"/>
                <w:szCs w:val="20"/>
              </w:rPr>
            </w:pPr>
          </w:p>
        </w:tc>
        <w:tc>
          <w:tcPr>
            <w:tcW w:w="2489" w:type="dxa"/>
            <w:shd w:val="clear" w:color="auto" w:fill="auto"/>
            <w:tcMar>
              <w:top w:w="0" w:type="dxa"/>
              <w:bottom w:w="0" w:type="dxa"/>
            </w:tcMar>
            <w:vAlign w:val="center"/>
          </w:tcPr>
          <w:p w14:paraId="032B2ABF"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Equitized area</w:t>
            </w:r>
          </w:p>
        </w:tc>
        <w:tc>
          <w:tcPr>
            <w:tcW w:w="822" w:type="dxa"/>
            <w:shd w:val="clear" w:color="auto" w:fill="auto"/>
            <w:tcMar>
              <w:top w:w="0" w:type="dxa"/>
              <w:bottom w:w="0" w:type="dxa"/>
            </w:tcMar>
            <w:vAlign w:val="center"/>
          </w:tcPr>
          <w:p w14:paraId="2A1397B7"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w:t>
            </w:r>
            <w:r>
              <w:rPr>
                <w:rFonts w:ascii="Arial" w:hAnsi="Arial"/>
                <w:sz w:val="20"/>
              </w:rPr>
              <w:lastRenderedPageBreak/>
              <w:t>d VND</w:t>
            </w:r>
          </w:p>
        </w:tc>
        <w:tc>
          <w:tcPr>
            <w:tcW w:w="1787" w:type="dxa"/>
            <w:shd w:val="clear" w:color="auto" w:fill="auto"/>
            <w:tcMar>
              <w:top w:w="0" w:type="dxa"/>
              <w:bottom w:w="0" w:type="dxa"/>
            </w:tcMar>
            <w:vAlign w:val="center"/>
          </w:tcPr>
          <w:p w14:paraId="4CB0060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lastRenderedPageBreak/>
              <w:t>291,085</w:t>
            </w:r>
          </w:p>
        </w:tc>
        <w:tc>
          <w:tcPr>
            <w:tcW w:w="1675" w:type="dxa"/>
            <w:shd w:val="clear" w:color="auto" w:fill="auto"/>
            <w:tcMar>
              <w:top w:w="0" w:type="dxa"/>
              <w:bottom w:w="0" w:type="dxa"/>
            </w:tcMar>
            <w:vAlign w:val="center"/>
          </w:tcPr>
          <w:p w14:paraId="17E4998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12,808,438</w:t>
            </w:r>
          </w:p>
        </w:tc>
        <w:tc>
          <w:tcPr>
            <w:tcW w:w="1661" w:type="dxa"/>
            <w:shd w:val="clear" w:color="auto" w:fill="auto"/>
            <w:tcMar>
              <w:top w:w="0" w:type="dxa"/>
              <w:bottom w:w="0" w:type="dxa"/>
            </w:tcMar>
            <w:vAlign w:val="center"/>
          </w:tcPr>
          <w:p w14:paraId="37E2BF76" w14:textId="77777777" w:rsidR="00D636A7" w:rsidRDefault="00D636A7" w:rsidP="002A5AB9">
            <w:pPr>
              <w:spacing w:after="120" w:line="360" w:lineRule="auto"/>
              <w:jc w:val="right"/>
              <w:rPr>
                <w:rFonts w:ascii="Arial" w:eastAsia="Arial" w:hAnsi="Arial" w:cs="Arial"/>
                <w:sz w:val="20"/>
                <w:szCs w:val="20"/>
              </w:rPr>
            </w:pPr>
          </w:p>
        </w:tc>
      </w:tr>
      <w:tr w:rsidR="00D636A7" w14:paraId="2902D155" w14:textId="77777777">
        <w:tc>
          <w:tcPr>
            <w:tcW w:w="583" w:type="dxa"/>
            <w:shd w:val="clear" w:color="auto" w:fill="auto"/>
            <w:tcMar>
              <w:top w:w="0" w:type="dxa"/>
              <w:bottom w:w="0" w:type="dxa"/>
            </w:tcMar>
            <w:vAlign w:val="center"/>
          </w:tcPr>
          <w:p w14:paraId="470CE9D4" w14:textId="77777777" w:rsidR="00D636A7" w:rsidRDefault="00D636A7" w:rsidP="002A5AB9">
            <w:pPr>
              <w:spacing w:after="120" w:line="360" w:lineRule="auto"/>
              <w:jc w:val="center"/>
              <w:rPr>
                <w:rFonts w:ascii="Arial" w:eastAsia="Arial" w:hAnsi="Arial" w:cs="Arial"/>
                <w:sz w:val="20"/>
                <w:szCs w:val="20"/>
              </w:rPr>
            </w:pPr>
          </w:p>
        </w:tc>
        <w:tc>
          <w:tcPr>
            <w:tcW w:w="2489" w:type="dxa"/>
            <w:shd w:val="clear" w:color="auto" w:fill="auto"/>
            <w:tcMar>
              <w:top w:w="0" w:type="dxa"/>
              <w:bottom w:w="0" w:type="dxa"/>
            </w:tcMar>
            <w:vAlign w:val="center"/>
          </w:tcPr>
          <w:p w14:paraId="55735769"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spellStart"/>
            <w:r>
              <w:rPr>
                <w:rFonts w:ascii="Arial" w:hAnsi="Arial"/>
                <w:sz w:val="20"/>
              </w:rPr>
              <w:t>Unequitized</w:t>
            </w:r>
            <w:proofErr w:type="spellEnd"/>
            <w:r>
              <w:rPr>
                <w:rFonts w:ascii="Arial" w:hAnsi="Arial"/>
                <w:sz w:val="20"/>
              </w:rPr>
              <w:t xml:space="preserve"> area</w:t>
            </w:r>
          </w:p>
        </w:tc>
        <w:tc>
          <w:tcPr>
            <w:tcW w:w="822" w:type="dxa"/>
            <w:shd w:val="clear" w:color="auto" w:fill="auto"/>
            <w:tcMar>
              <w:top w:w="0" w:type="dxa"/>
              <w:bottom w:w="0" w:type="dxa"/>
            </w:tcMar>
            <w:vAlign w:val="center"/>
          </w:tcPr>
          <w:p w14:paraId="44ED387A" w14:textId="77777777" w:rsidR="00D636A7" w:rsidRDefault="00D3781F" w:rsidP="002A5AB9">
            <w:pP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5B9C7849"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-6,498,947</w:t>
            </w:r>
          </w:p>
        </w:tc>
        <w:tc>
          <w:tcPr>
            <w:tcW w:w="1675" w:type="dxa"/>
            <w:shd w:val="clear" w:color="auto" w:fill="auto"/>
            <w:tcMar>
              <w:top w:w="0" w:type="dxa"/>
              <w:bottom w:w="0" w:type="dxa"/>
            </w:tcMar>
            <w:vAlign w:val="center"/>
          </w:tcPr>
          <w:p w14:paraId="1CBF6BCD"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-6,990,236</w:t>
            </w:r>
          </w:p>
        </w:tc>
        <w:tc>
          <w:tcPr>
            <w:tcW w:w="1661" w:type="dxa"/>
            <w:shd w:val="clear" w:color="auto" w:fill="auto"/>
            <w:tcMar>
              <w:top w:w="0" w:type="dxa"/>
              <w:bottom w:w="0" w:type="dxa"/>
            </w:tcMar>
            <w:vAlign w:val="center"/>
          </w:tcPr>
          <w:p w14:paraId="769764CC" w14:textId="77777777" w:rsidR="00D636A7" w:rsidRDefault="00D636A7" w:rsidP="002A5AB9">
            <w:pPr>
              <w:spacing w:after="120" w:line="360" w:lineRule="auto"/>
              <w:jc w:val="right"/>
              <w:rPr>
                <w:rFonts w:ascii="Arial" w:eastAsia="Arial" w:hAnsi="Arial" w:cs="Arial"/>
                <w:sz w:val="20"/>
                <w:szCs w:val="20"/>
              </w:rPr>
            </w:pPr>
          </w:p>
        </w:tc>
      </w:tr>
      <w:tr w:rsidR="00D636A7" w14:paraId="06C31E57" w14:textId="77777777">
        <w:tc>
          <w:tcPr>
            <w:tcW w:w="583" w:type="dxa"/>
            <w:shd w:val="clear" w:color="auto" w:fill="auto"/>
            <w:tcMar>
              <w:top w:w="0" w:type="dxa"/>
              <w:bottom w:w="0" w:type="dxa"/>
            </w:tcMar>
            <w:vAlign w:val="center"/>
          </w:tcPr>
          <w:p w14:paraId="6C258105"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w:t>
            </w:r>
          </w:p>
        </w:tc>
        <w:tc>
          <w:tcPr>
            <w:tcW w:w="2489" w:type="dxa"/>
            <w:shd w:val="clear" w:color="auto" w:fill="auto"/>
            <w:tcMar>
              <w:top w:w="0" w:type="dxa"/>
              <w:bottom w:w="0" w:type="dxa"/>
            </w:tcMar>
            <w:vAlign w:val="center"/>
          </w:tcPr>
          <w:p w14:paraId="75D3802B"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w:t>
            </w:r>
          </w:p>
        </w:tc>
        <w:tc>
          <w:tcPr>
            <w:tcW w:w="822" w:type="dxa"/>
            <w:shd w:val="clear" w:color="auto" w:fill="auto"/>
            <w:tcMar>
              <w:top w:w="0" w:type="dxa"/>
              <w:bottom w:w="0" w:type="dxa"/>
            </w:tcMar>
            <w:vAlign w:val="center"/>
          </w:tcPr>
          <w:p w14:paraId="4DE8EC6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787" w:type="dxa"/>
            <w:shd w:val="clear" w:color="auto" w:fill="auto"/>
            <w:tcMar>
              <w:top w:w="0" w:type="dxa"/>
              <w:bottom w:w="0" w:type="dxa"/>
            </w:tcMar>
            <w:vAlign w:val="center"/>
          </w:tcPr>
          <w:p w14:paraId="7BC306B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0.15</w:t>
            </w:r>
          </w:p>
        </w:tc>
        <w:tc>
          <w:tcPr>
            <w:tcW w:w="1675" w:type="dxa"/>
            <w:shd w:val="clear" w:color="auto" w:fill="auto"/>
            <w:tcMar>
              <w:top w:w="0" w:type="dxa"/>
              <w:bottom w:w="0" w:type="dxa"/>
            </w:tcMar>
            <w:vAlign w:val="center"/>
          </w:tcPr>
          <w:p w14:paraId="03E54A4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4.80</w:t>
            </w:r>
          </w:p>
        </w:tc>
        <w:tc>
          <w:tcPr>
            <w:tcW w:w="1661" w:type="dxa"/>
            <w:shd w:val="clear" w:color="auto" w:fill="auto"/>
            <w:tcMar>
              <w:top w:w="0" w:type="dxa"/>
              <w:bottom w:w="0" w:type="dxa"/>
            </w:tcMar>
            <w:vAlign w:val="center"/>
          </w:tcPr>
          <w:p w14:paraId="0E5FA82A" w14:textId="77777777" w:rsidR="00D636A7" w:rsidRDefault="00D636A7" w:rsidP="002A5AB9">
            <w:pPr>
              <w:spacing w:after="120" w:line="360" w:lineRule="auto"/>
              <w:jc w:val="right"/>
              <w:rPr>
                <w:rFonts w:ascii="Arial" w:eastAsia="Arial" w:hAnsi="Arial" w:cs="Arial"/>
                <w:sz w:val="20"/>
                <w:szCs w:val="20"/>
              </w:rPr>
            </w:pPr>
          </w:p>
        </w:tc>
      </w:tr>
      <w:tr w:rsidR="00D636A7" w14:paraId="6D4D859A" w14:textId="77777777">
        <w:tc>
          <w:tcPr>
            <w:tcW w:w="583" w:type="dxa"/>
            <w:shd w:val="clear" w:color="auto" w:fill="auto"/>
            <w:tcMar>
              <w:top w:w="0" w:type="dxa"/>
              <w:bottom w:w="0" w:type="dxa"/>
            </w:tcMar>
            <w:vAlign w:val="center"/>
          </w:tcPr>
          <w:p w14:paraId="066FA33C"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11</w:t>
            </w:r>
          </w:p>
        </w:tc>
        <w:tc>
          <w:tcPr>
            <w:tcW w:w="2489" w:type="dxa"/>
            <w:shd w:val="clear" w:color="auto" w:fill="auto"/>
            <w:tcMar>
              <w:top w:w="0" w:type="dxa"/>
              <w:bottom w:w="0" w:type="dxa"/>
            </w:tcMar>
            <w:vAlign w:val="center"/>
          </w:tcPr>
          <w:p w14:paraId="03D5EE0C"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Investment and repair</w:t>
            </w:r>
          </w:p>
        </w:tc>
        <w:tc>
          <w:tcPr>
            <w:tcW w:w="822" w:type="dxa"/>
            <w:shd w:val="clear" w:color="auto" w:fill="auto"/>
            <w:tcMar>
              <w:top w:w="0" w:type="dxa"/>
              <w:bottom w:w="0" w:type="dxa"/>
            </w:tcMar>
            <w:vAlign w:val="center"/>
          </w:tcPr>
          <w:p w14:paraId="4119ED25"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w:t>
            </w:r>
          </w:p>
        </w:tc>
        <w:tc>
          <w:tcPr>
            <w:tcW w:w="1787" w:type="dxa"/>
            <w:shd w:val="clear" w:color="auto" w:fill="auto"/>
            <w:tcMar>
              <w:top w:w="0" w:type="dxa"/>
              <w:bottom w:w="0" w:type="dxa"/>
            </w:tcMar>
            <w:vAlign w:val="center"/>
          </w:tcPr>
          <w:p w14:paraId="1AAB736B" w14:textId="77777777" w:rsidR="00D636A7" w:rsidRDefault="00D636A7" w:rsidP="002A5AB9">
            <w:pPr>
              <w:spacing w:after="120" w:line="360" w:lineRule="auto"/>
              <w:jc w:val="right"/>
              <w:rPr>
                <w:rFonts w:ascii="Arial" w:eastAsia="Arial" w:hAnsi="Arial" w:cs="Arial"/>
                <w:sz w:val="20"/>
                <w:szCs w:val="20"/>
              </w:rPr>
            </w:pPr>
          </w:p>
        </w:tc>
        <w:tc>
          <w:tcPr>
            <w:tcW w:w="1675" w:type="dxa"/>
            <w:shd w:val="clear" w:color="auto" w:fill="auto"/>
            <w:tcMar>
              <w:top w:w="0" w:type="dxa"/>
              <w:bottom w:w="0" w:type="dxa"/>
            </w:tcMar>
            <w:vAlign w:val="center"/>
          </w:tcPr>
          <w:p w14:paraId="3E779495"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5,310,000</w:t>
            </w:r>
          </w:p>
        </w:tc>
        <w:tc>
          <w:tcPr>
            <w:tcW w:w="1661" w:type="dxa"/>
            <w:shd w:val="clear" w:color="auto" w:fill="auto"/>
            <w:tcMar>
              <w:top w:w="0" w:type="dxa"/>
              <w:bottom w:w="0" w:type="dxa"/>
            </w:tcMar>
            <w:vAlign w:val="center"/>
          </w:tcPr>
          <w:p w14:paraId="0C8BE143" w14:textId="77777777" w:rsidR="00D636A7" w:rsidRDefault="00D636A7" w:rsidP="002A5AB9">
            <w:pPr>
              <w:spacing w:after="120" w:line="360" w:lineRule="auto"/>
              <w:jc w:val="right"/>
              <w:rPr>
                <w:rFonts w:ascii="Arial" w:eastAsia="Arial" w:hAnsi="Arial" w:cs="Arial"/>
                <w:sz w:val="20"/>
                <w:szCs w:val="20"/>
              </w:rPr>
            </w:pPr>
          </w:p>
        </w:tc>
      </w:tr>
    </w:tbl>
    <w:p w14:paraId="520B62F9"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above planned data is calculated based on the adjusted plan on clean water sales price implemented from July 01, 2024 and the USD exchange rate at the time of reporting (VND25</w:t>
      </w:r>
      <w:proofErr w:type="gramStart"/>
      <w:r>
        <w:rPr>
          <w:rFonts w:ascii="Arial" w:hAnsi="Arial"/>
          <w:sz w:val="20"/>
        </w:rPr>
        <w:t>,400</w:t>
      </w:r>
      <w:proofErr w:type="gramEnd"/>
      <w:r>
        <w:rPr>
          <w:rFonts w:ascii="Arial" w:hAnsi="Arial"/>
          <w:sz w:val="20"/>
        </w:rPr>
        <w:t>/USD).</w:t>
      </w:r>
    </w:p>
    <w:p w14:paraId="19E0D861"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Approve the Report of the Board of Directors on governance and activities of the Board of Directors of the Company in 2023.</w:t>
      </w:r>
    </w:p>
    <w:p w14:paraId="61D9C69F"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3.</w:t>
      </w:r>
      <w:proofErr w:type="gramEnd"/>
      <w:r>
        <w:rPr>
          <w:rFonts w:ascii="Arial" w:hAnsi="Arial"/>
          <w:sz w:val="20"/>
        </w:rPr>
        <w:t xml:space="preserve"> Approve the Report of the Supervisory Board on activities of the Supervisory Board in 2023, and the summarization of the Audited Financial Statements 2023.</w:t>
      </w:r>
    </w:p>
    <w:p w14:paraId="7AA5A33D"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4.</w:t>
      </w:r>
      <w:proofErr w:type="gramEnd"/>
      <w:r>
        <w:rPr>
          <w:rFonts w:ascii="Arial" w:hAnsi="Arial"/>
          <w:sz w:val="20"/>
        </w:rPr>
        <w:t xml:space="preserve"> Approve the Proposal of the Board of Directors of the Company on the settlement of remuneration for the Board of Directors and the Supervisory Board in 2023, and the remuneration payment plan for the Board of Directors and the Supervisory Board in 2024</w:t>
      </w:r>
    </w:p>
    <w:p w14:paraId="3F74676D" w14:textId="77777777" w:rsidR="00D636A7" w:rsidRDefault="00D3781F" w:rsidP="002A5AB9">
      <w:pPr>
        <w:numPr>
          <w:ilvl w:val="0"/>
          <w:numId w:val="3"/>
        </w:numPr>
        <w:pBdr>
          <w:top w:val="nil"/>
          <w:left w:val="nil"/>
          <w:bottom w:val="nil"/>
          <w:right w:val="nil"/>
          <w:between w:val="nil"/>
        </w:pBdr>
        <w:tabs>
          <w:tab w:val="left" w:pos="934"/>
        </w:tabs>
        <w:spacing w:after="120" w:line="360" w:lineRule="auto"/>
        <w:jc w:val="both"/>
        <w:rPr>
          <w:rFonts w:ascii="Arial" w:eastAsia="Arial" w:hAnsi="Arial" w:cs="Arial"/>
          <w:sz w:val="20"/>
          <w:szCs w:val="20"/>
        </w:rPr>
      </w:pPr>
      <w:r>
        <w:rPr>
          <w:rFonts w:ascii="Arial" w:hAnsi="Arial"/>
          <w:sz w:val="20"/>
        </w:rPr>
        <w:t>The remuneration payment for the Board of Directors and the Supervisory Board in 2023 is: VND1</w:t>
      </w:r>
      <w:proofErr w:type="gramStart"/>
      <w:r>
        <w:rPr>
          <w:rFonts w:ascii="Arial" w:hAnsi="Arial"/>
          <w:sz w:val="20"/>
        </w:rPr>
        <w:t>,540,080,000</w:t>
      </w:r>
      <w:proofErr w:type="gramEnd"/>
      <w:r>
        <w:rPr>
          <w:rFonts w:ascii="Arial" w:hAnsi="Arial"/>
          <w:sz w:val="20"/>
        </w:rPr>
        <w:t>, equivalent to 96.9% of the plan.</w:t>
      </w:r>
    </w:p>
    <w:p w14:paraId="6FB09BA2" w14:textId="77777777" w:rsidR="00D636A7" w:rsidRDefault="00D3781F" w:rsidP="002A5AB9">
      <w:pPr>
        <w:numPr>
          <w:ilvl w:val="0"/>
          <w:numId w:val="3"/>
        </w:numPr>
        <w:pBdr>
          <w:top w:val="nil"/>
          <w:left w:val="nil"/>
          <w:bottom w:val="nil"/>
          <w:right w:val="nil"/>
          <w:between w:val="nil"/>
        </w:pBdr>
        <w:tabs>
          <w:tab w:val="left" w:pos="930"/>
        </w:tabs>
        <w:spacing w:after="120" w:line="360" w:lineRule="auto"/>
        <w:jc w:val="both"/>
        <w:rPr>
          <w:rFonts w:ascii="Arial" w:eastAsia="Arial" w:hAnsi="Arial" w:cs="Arial"/>
          <w:sz w:val="20"/>
          <w:szCs w:val="20"/>
        </w:rPr>
      </w:pPr>
      <w:r>
        <w:rPr>
          <w:rFonts w:ascii="Arial" w:hAnsi="Arial"/>
          <w:sz w:val="20"/>
        </w:rPr>
        <w:t>The remuneration payment plan for the members of the Board of Directors and the Supervisory Board in 2024 is: VND1</w:t>
      </w:r>
      <w:proofErr w:type="gramStart"/>
      <w:r>
        <w:rPr>
          <w:rFonts w:ascii="Arial" w:hAnsi="Arial"/>
          <w:sz w:val="20"/>
        </w:rPr>
        <w:t>,588,080,000</w:t>
      </w:r>
      <w:proofErr w:type="gramEnd"/>
      <w:r>
        <w:rPr>
          <w:rFonts w:ascii="Arial" w:hAnsi="Arial"/>
          <w:sz w:val="20"/>
        </w:rPr>
        <w:t>.</w:t>
      </w:r>
    </w:p>
    <w:p w14:paraId="654F8A4A"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5.</w:t>
      </w:r>
      <w:proofErr w:type="gramEnd"/>
      <w:r>
        <w:rPr>
          <w:rFonts w:ascii="Arial" w:hAnsi="Arial"/>
          <w:sz w:val="20"/>
        </w:rPr>
        <w:t xml:space="preserve"> Approve the Proposal of the Board of Directors of the Company on the plan on profit distribution and accumulated profit of 2022 transferred to 2023 to pay dividends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5277"/>
        <w:gridCol w:w="858"/>
        <w:gridCol w:w="2169"/>
      </w:tblGrid>
      <w:tr w:rsidR="00D636A7" w14:paraId="4C4ACE64" w14:textId="77777777">
        <w:tc>
          <w:tcPr>
            <w:tcW w:w="713" w:type="dxa"/>
            <w:shd w:val="clear" w:color="auto" w:fill="auto"/>
            <w:tcMar>
              <w:top w:w="0" w:type="dxa"/>
              <w:bottom w:w="0" w:type="dxa"/>
            </w:tcMar>
            <w:vAlign w:val="center"/>
          </w:tcPr>
          <w:p w14:paraId="37791D36"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5277" w:type="dxa"/>
            <w:shd w:val="clear" w:color="auto" w:fill="auto"/>
            <w:tcMar>
              <w:top w:w="0" w:type="dxa"/>
              <w:bottom w:w="0" w:type="dxa"/>
            </w:tcMar>
            <w:vAlign w:val="center"/>
          </w:tcPr>
          <w:p w14:paraId="3C6282C6"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858" w:type="dxa"/>
            <w:shd w:val="clear" w:color="auto" w:fill="auto"/>
            <w:tcMar>
              <w:top w:w="0" w:type="dxa"/>
              <w:bottom w:w="0" w:type="dxa"/>
            </w:tcMar>
            <w:vAlign w:val="center"/>
          </w:tcPr>
          <w:p w14:paraId="2A3FBDD2"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2169" w:type="dxa"/>
            <w:shd w:val="clear" w:color="auto" w:fill="auto"/>
            <w:tcMar>
              <w:top w:w="0" w:type="dxa"/>
              <w:bottom w:w="0" w:type="dxa"/>
            </w:tcMar>
            <w:vAlign w:val="center"/>
          </w:tcPr>
          <w:p w14:paraId="6A61FD9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w:t>
            </w:r>
          </w:p>
        </w:tc>
      </w:tr>
      <w:tr w:rsidR="00D636A7" w14:paraId="3B8A6D54" w14:textId="77777777">
        <w:tc>
          <w:tcPr>
            <w:tcW w:w="713" w:type="dxa"/>
            <w:shd w:val="clear" w:color="auto" w:fill="auto"/>
            <w:tcMar>
              <w:top w:w="0" w:type="dxa"/>
              <w:bottom w:w="0" w:type="dxa"/>
            </w:tcMar>
            <w:vAlign w:val="center"/>
          </w:tcPr>
          <w:p w14:paraId="6CDCBD2C" w14:textId="77777777" w:rsidR="00D636A7" w:rsidRDefault="00D636A7" w:rsidP="002A5AB9">
            <w:pPr>
              <w:spacing w:after="120" w:line="360" w:lineRule="auto"/>
              <w:jc w:val="center"/>
              <w:rPr>
                <w:rFonts w:ascii="Arial" w:eastAsia="Arial" w:hAnsi="Arial" w:cs="Arial"/>
                <w:sz w:val="20"/>
                <w:szCs w:val="20"/>
              </w:rPr>
            </w:pPr>
          </w:p>
        </w:tc>
        <w:tc>
          <w:tcPr>
            <w:tcW w:w="5277" w:type="dxa"/>
            <w:shd w:val="clear" w:color="auto" w:fill="auto"/>
            <w:tcMar>
              <w:top w:w="0" w:type="dxa"/>
              <w:bottom w:w="0" w:type="dxa"/>
            </w:tcMar>
            <w:vAlign w:val="center"/>
          </w:tcPr>
          <w:p w14:paraId="6B5241EF"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the equitized area</w:t>
            </w:r>
          </w:p>
        </w:tc>
        <w:tc>
          <w:tcPr>
            <w:tcW w:w="858" w:type="dxa"/>
            <w:shd w:val="clear" w:color="auto" w:fill="auto"/>
            <w:tcMar>
              <w:top w:w="0" w:type="dxa"/>
              <w:bottom w:w="0" w:type="dxa"/>
            </w:tcMar>
            <w:vAlign w:val="center"/>
          </w:tcPr>
          <w:p w14:paraId="4DB85EE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169" w:type="dxa"/>
            <w:shd w:val="clear" w:color="auto" w:fill="auto"/>
            <w:tcMar>
              <w:top w:w="0" w:type="dxa"/>
              <w:bottom w:w="0" w:type="dxa"/>
            </w:tcMar>
            <w:vAlign w:val="center"/>
          </w:tcPr>
          <w:p w14:paraId="351D2E6A"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13,951,839,675</w:t>
            </w:r>
          </w:p>
        </w:tc>
      </w:tr>
      <w:tr w:rsidR="00D636A7" w14:paraId="073E8A8B" w14:textId="77777777">
        <w:tc>
          <w:tcPr>
            <w:tcW w:w="713" w:type="dxa"/>
            <w:shd w:val="clear" w:color="auto" w:fill="auto"/>
            <w:tcMar>
              <w:top w:w="0" w:type="dxa"/>
              <w:bottom w:w="0" w:type="dxa"/>
            </w:tcMar>
            <w:vAlign w:val="center"/>
          </w:tcPr>
          <w:p w14:paraId="4890FAAB" w14:textId="77777777" w:rsidR="00D636A7" w:rsidRDefault="00D636A7" w:rsidP="002A5AB9">
            <w:pPr>
              <w:spacing w:after="120" w:line="360" w:lineRule="auto"/>
              <w:jc w:val="center"/>
              <w:rPr>
                <w:rFonts w:ascii="Arial" w:eastAsia="Arial" w:hAnsi="Arial" w:cs="Arial"/>
                <w:sz w:val="20"/>
                <w:szCs w:val="20"/>
              </w:rPr>
            </w:pPr>
          </w:p>
        </w:tc>
        <w:tc>
          <w:tcPr>
            <w:tcW w:w="5277" w:type="dxa"/>
            <w:shd w:val="clear" w:color="auto" w:fill="auto"/>
            <w:tcMar>
              <w:top w:w="0" w:type="dxa"/>
              <w:bottom w:w="0" w:type="dxa"/>
            </w:tcMar>
            <w:vAlign w:val="center"/>
          </w:tcPr>
          <w:p w14:paraId="7CED5313"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- 2022</w:t>
            </w:r>
          </w:p>
        </w:tc>
        <w:tc>
          <w:tcPr>
            <w:tcW w:w="858" w:type="dxa"/>
            <w:shd w:val="clear" w:color="auto" w:fill="auto"/>
            <w:tcMar>
              <w:top w:w="0" w:type="dxa"/>
              <w:bottom w:w="0" w:type="dxa"/>
            </w:tcMar>
            <w:vAlign w:val="center"/>
          </w:tcPr>
          <w:p w14:paraId="379901C1"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169" w:type="dxa"/>
            <w:shd w:val="clear" w:color="auto" w:fill="auto"/>
            <w:tcMar>
              <w:top w:w="0" w:type="dxa"/>
              <w:bottom w:w="0" w:type="dxa"/>
            </w:tcMar>
            <w:vAlign w:val="center"/>
          </w:tcPr>
          <w:p w14:paraId="03E51AB7"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13,660,754,338</w:t>
            </w:r>
          </w:p>
        </w:tc>
      </w:tr>
      <w:tr w:rsidR="00D636A7" w14:paraId="6F732115" w14:textId="77777777">
        <w:tc>
          <w:tcPr>
            <w:tcW w:w="713" w:type="dxa"/>
            <w:shd w:val="clear" w:color="auto" w:fill="auto"/>
            <w:tcMar>
              <w:top w:w="0" w:type="dxa"/>
              <w:bottom w:w="0" w:type="dxa"/>
            </w:tcMar>
            <w:vAlign w:val="center"/>
          </w:tcPr>
          <w:p w14:paraId="0555A27C" w14:textId="77777777" w:rsidR="00D636A7" w:rsidRDefault="00D636A7" w:rsidP="002A5AB9">
            <w:pPr>
              <w:spacing w:after="120" w:line="360" w:lineRule="auto"/>
              <w:jc w:val="center"/>
              <w:rPr>
                <w:rFonts w:ascii="Arial" w:eastAsia="Arial" w:hAnsi="Arial" w:cs="Arial"/>
                <w:sz w:val="20"/>
                <w:szCs w:val="20"/>
              </w:rPr>
            </w:pPr>
          </w:p>
        </w:tc>
        <w:tc>
          <w:tcPr>
            <w:tcW w:w="5277" w:type="dxa"/>
            <w:shd w:val="clear" w:color="auto" w:fill="auto"/>
            <w:tcMar>
              <w:top w:w="0" w:type="dxa"/>
              <w:bottom w:w="0" w:type="dxa"/>
            </w:tcMar>
            <w:vAlign w:val="center"/>
          </w:tcPr>
          <w:p w14:paraId="41471410"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- 2023</w:t>
            </w:r>
          </w:p>
        </w:tc>
        <w:tc>
          <w:tcPr>
            <w:tcW w:w="858" w:type="dxa"/>
            <w:shd w:val="clear" w:color="auto" w:fill="auto"/>
            <w:tcMar>
              <w:top w:w="0" w:type="dxa"/>
              <w:bottom w:w="0" w:type="dxa"/>
            </w:tcMar>
            <w:vAlign w:val="center"/>
          </w:tcPr>
          <w:p w14:paraId="5ED9794F"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169" w:type="dxa"/>
            <w:shd w:val="clear" w:color="auto" w:fill="auto"/>
            <w:tcMar>
              <w:top w:w="0" w:type="dxa"/>
              <w:bottom w:w="0" w:type="dxa"/>
            </w:tcMar>
            <w:vAlign w:val="center"/>
          </w:tcPr>
          <w:p w14:paraId="580FC130"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291,085,337</w:t>
            </w:r>
          </w:p>
        </w:tc>
      </w:tr>
      <w:tr w:rsidR="00D636A7" w14:paraId="6413ABDD" w14:textId="77777777">
        <w:tc>
          <w:tcPr>
            <w:tcW w:w="713" w:type="dxa"/>
            <w:shd w:val="clear" w:color="auto" w:fill="auto"/>
            <w:tcMar>
              <w:top w:w="0" w:type="dxa"/>
              <w:bottom w:w="0" w:type="dxa"/>
            </w:tcMar>
            <w:vAlign w:val="center"/>
          </w:tcPr>
          <w:p w14:paraId="2EC909E2"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5277" w:type="dxa"/>
            <w:shd w:val="clear" w:color="auto" w:fill="auto"/>
            <w:tcMar>
              <w:top w:w="0" w:type="dxa"/>
              <w:bottom w:w="0" w:type="dxa"/>
            </w:tcMar>
            <w:vAlign w:val="center"/>
          </w:tcPr>
          <w:p w14:paraId="718CE243"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Investment and Development fund (30%)</w:t>
            </w:r>
          </w:p>
        </w:tc>
        <w:tc>
          <w:tcPr>
            <w:tcW w:w="858" w:type="dxa"/>
            <w:shd w:val="clear" w:color="auto" w:fill="auto"/>
            <w:tcMar>
              <w:top w:w="0" w:type="dxa"/>
              <w:bottom w:w="0" w:type="dxa"/>
            </w:tcMar>
            <w:vAlign w:val="center"/>
          </w:tcPr>
          <w:p w14:paraId="44D12943"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169" w:type="dxa"/>
            <w:shd w:val="clear" w:color="auto" w:fill="auto"/>
            <w:tcMar>
              <w:top w:w="0" w:type="dxa"/>
              <w:bottom w:w="0" w:type="dxa"/>
            </w:tcMar>
            <w:vAlign w:val="center"/>
          </w:tcPr>
          <w:p w14:paraId="2728D22C"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4,185,551,902</w:t>
            </w:r>
          </w:p>
        </w:tc>
      </w:tr>
      <w:tr w:rsidR="00D636A7" w14:paraId="00E70026" w14:textId="77777777">
        <w:tc>
          <w:tcPr>
            <w:tcW w:w="713" w:type="dxa"/>
            <w:shd w:val="clear" w:color="auto" w:fill="auto"/>
            <w:tcMar>
              <w:top w:w="0" w:type="dxa"/>
              <w:bottom w:w="0" w:type="dxa"/>
            </w:tcMar>
            <w:vAlign w:val="center"/>
          </w:tcPr>
          <w:p w14:paraId="61B51AD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5277" w:type="dxa"/>
            <w:shd w:val="clear" w:color="auto" w:fill="auto"/>
            <w:tcMar>
              <w:top w:w="0" w:type="dxa"/>
              <w:bottom w:w="0" w:type="dxa"/>
            </w:tcMar>
            <w:vAlign w:val="center"/>
          </w:tcPr>
          <w:p w14:paraId="7BD4B1D4"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Bonus fund (</w:t>
            </w:r>
            <w:proofErr w:type="gramStart"/>
            <w:r>
              <w:rPr>
                <w:rFonts w:ascii="Arial" w:hAnsi="Arial"/>
                <w:sz w:val="20"/>
              </w:rPr>
              <w:t>01%),</w:t>
            </w:r>
            <w:proofErr w:type="gramEnd"/>
            <w:r>
              <w:rPr>
                <w:rFonts w:ascii="Arial" w:hAnsi="Arial"/>
                <w:sz w:val="20"/>
              </w:rPr>
              <w:t xml:space="preserve"> and Welfare fund (3.6322%)</w:t>
            </w:r>
          </w:p>
        </w:tc>
        <w:tc>
          <w:tcPr>
            <w:tcW w:w="858" w:type="dxa"/>
            <w:shd w:val="clear" w:color="auto" w:fill="auto"/>
            <w:tcMar>
              <w:top w:w="0" w:type="dxa"/>
              <w:bottom w:w="0" w:type="dxa"/>
            </w:tcMar>
            <w:vAlign w:val="center"/>
          </w:tcPr>
          <w:p w14:paraId="29B70389"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169" w:type="dxa"/>
            <w:shd w:val="clear" w:color="auto" w:fill="auto"/>
            <w:tcMar>
              <w:top w:w="0" w:type="dxa"/>
              <w:bottom w:w="0" w:type="dxa"/>
            </w:tcMar>
            <w:vAlign w:val="center"/>
          </w:tcPr>
          <w:p w14:paraId="6D0F5970"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646,287,773</w:t>
            </w:r>
          </w:p>
        </w:tc>
      </w:tr>
      <w:tr w:rsidR="00D636A7" w14:paraId="50FF474F" w14:textId="77777777">
        <w:tc>
          <w:tcPr>
            <w:tcW w:w="713" w:type="dxa"/>
            <w:shd w:val="clear" w:color="auto" w:fill="auto"/>
            <w:tcMar>
              <w:top w:w="0" w:type="dxa"/>
              <w:bottom w:w="0" w:type="dxa"/>
            </w:tcMar>
            <w:vAlign w:val="center"/>
          </w:tcPr>
          <w:p w14:paraId="38FD58FE"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5277" w:type="dxa"/>
            <w:shd w:val="clear" w:color="auto" w:fill="auto"/>
            <w:tcMar>
              <w:top w:w="0" w:type="dxa"/>
              <w:bottom w:w="0" w:type="dxa"/>
            </w:tcMar>
            <w:vAlign w:val="center"/>
          </w:tcPr>
          <w:p w14:paraId="6A4BE209"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 (VND570/share)</w:t>
            </w:r>
          </w:p>
        </w:tc>
        <w:tc>
          <w:tcPr>
            <w:tcW w:w="858" w:type="dxa"/>
            <w:shd w:val="clear" w:color="auto" w:fill="auto"/>
            <w:tcMar>
              <w:top w:w="0" w:type="dxa"/>
              <w:bottom w:w="0" w:type="dxa"/>
            </w:tcMar>
            <w:vAlign w:val="center"/>
          </w:tcPr>
          <w:p w14:paraId="7C2B6FCC"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2169" w:type="dxa"/>
            <w:shd w:val="clear" w:color="auto" w:fill="auto"/>
            <w:tcMar>
              <w:top w:w="0" w:type="dxa"/>
              <w:bottom w:w="0" w:type="dxa"/>
            </w:tcMar>
            <w:vAlign w:val="center"/>
          </w:tcPr>
          <w:p w14:paraId="296CE0F8"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9,120,000,000</w:t>
            </w:r>
          </w:p>
        </w:tc>
      </w:tr>
      <w:tr w:rsidR="00D636A7" w14:paraId="684F90E5" w14:textId="77777777">
        <w:tc>
          <w:tcPr>
            <w:tcW w:w="713" w:type="dxa"/>
            <w:shd w:val="clear" w:color="auto" w:fill="auto"/>
            <w:tcMar>
              <w:top w:w="0" w:type="dxa"/>
              <w:bottom w:w="0" w:type="dxa"/>
            </w:tcMar>
            <w:vAlign w:val="center"/>
          </w:tcPr>
          <w:p w14:paraId="6C5F8AE5"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5277" w:type="dxa"/>
            <w:shd w:val="clear" w:color="auto" w:fill="auto"/>
            <w:tcMar>
              <w:top w:w="0" w:type="dxa"/>
              <w:bottom w:w="0" w:type="dxa"/>
            </w:tcMar>
            <w:vAlign w:val="center"/>
          </w:tcPr>
          <w:p w14:paraId="2860744B" w14:textId="77777777" w:rsidR="00D636A7" w:rsidRDefault="00D3781F">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rate</w:t>
            </w:r>
          </w:p>
        </w:tc>
        <w:tc>
          <w:tcPr>
            <w:tcW w:w="858" w:type="dxa"/>
            <w:shd w:val="clear" w:color="auto" w:fill="auto"/>
            <w:tcMar>
              <w:top w:w="0" w:type="dxa"/>
              <w:bottom w:w="0" w:type="dxa"/>
            </w:tcMar>
            <w:vAlign w:val="center"/>
          </w:tcPr>
          <w:p w14:paraId="175A39E4" w14:textId="77777777" w:rsidR="00D636A7" w:rsidRDefault="00D3781F" w:rsidP="002A5AB9">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2169" w:type="dxa"/>
            <w:shd w:val="clear" w:color="auto" w:fill="auto"/>
            <w:tcMar>
              <w:top w:w="0" w:type="dxa"/>
              <w:bottom w:w="0" w:type="dxa"/>
            </w:tcMar>
            <w:vAlign w:val="center"/>
          </w:tcPr>
          <w:p w14:paraId="7B6B8EBB" w14:textId="77777777" w:rsidR="00D636A7" w:rsidRDefault="00D3781F" w:rsidP="002A5AB9">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5.7</w:t>
            </w:r>
          </w:p>
        </w:tc>
      </w:tr>
    </w:tbl>
    <w:p w14:paraId="4F768FDC" w14:textId="77777777" w:rsidR="00D636A7" w:rsidRDefault="00D3781F" w:rsidP="002A5AB9">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Dividend payment method:</w:t>
      </w:r>
    </w:p>
    <w:p w14:paraId="1279CFA1" w14:textId="77777777" w:rsidR="00D636A7" w:rsidRDefault="00D3781F" w:rsidP="002A5AB9">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proofErr w:type="spellStart"/>
      <w:r>
        <w:rPr>
          <w:rFonts w:ascii="Arial" w:hAnsi="Arial"/>
          <w:sz w:val="20"/>
        </w:rPr>
        <w:t>Undeposited</w:t>
      </w:r>
      <w:proofErr w:type="spellEnd"/>
      <w:r>
        <w:rPr>
          <w:rFonts w:ascii="Arial" w:hAnsi="Arial"/>
          <w:sz w:val="20"/>
        </w:rPr>
        <w:t xml:space="preserve"> securities: Receive cash at the Company.</w:t>
      </w:r>
    </w:p>
    <w:p w14:paraId="661F0BC2" w14:textId="77777777" w:rsidR="00D636A7" w:rsidRDefault="00D3781F" w:rsidP="002A5AB9">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lastRenderedPageBreak/>
        <w:t>Deposited securities: Receive dividends at Depository Member (where depository accounts are opened).</w:t>
      </w:r>
    </w:p>
    <w:p w14:paraId="5012FB20" w14:textId="77777777" w:rsidR="00D636A7" w:rsidRDefault="00D3781F" w:rsidP="002A5AB9">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 xml:space="preserve"> Payment rate: VND570/share (equivalent to the dividend rate of 5.7%).</w:t>
      </w:r>
    </w:p>
    <w:p w14:paraId="0338D8D0"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bookmarkStart w:id="1" w:name="_heading=h.gjdgxs"/>
      <w:bookmarkEnd w:id="1"/>
      <w:proofErr w:type="gramStart"/>
      <w:r>
        <w:rPr>
          <w:rFonts w:ascii="Arial" w:hAnsi="Arial"/>
          <w:sz w:val="20"/>
        </w:rPr>
        <w:t>‎‎Article 6.</w:t>
      </w:r>
      <w:proofErr w:type="gramEnd"/>
      <w:r>
        <w:rPr>
          <w:rFonts w:ascii="Arial" w:hAnsi="Arial"/>
          <w:sz w:val="20"/>
        </w:rPr>
        <w:t xml:space="preserve"> Approve the Proposal of the Supervisory Board in the selection of an audit company for the Financial Statements 2024.</w:t>
      </w:r>
    </w:p>
    <w:p w14:paraId="36E26367"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7.</w:t>
      </w:r>
      <w:proofErr w:type="gramEnd"/>
      <w:r>
        <w:rPr>
          <w:rFonts w:ascii="Arial" w:hAnsi="Arial"/>
          <w:sz w:val="20"/>
        </w:rPr>
        <w:t xml:space="preserve"> Assign the Board of Directors and Board of Management of the Company to strengthen management work, proactively research for solutions to organize the production and business activities, expand consumption network; Carry out accounting for the depreciation of fixed assets and determine salary and labor expenses in accordance with the provisions of law; Save costs and improve the production and business efficiency. Continue to research and review the current provisions of law to complete the Company's Charter and Regulations to ensure compliance with the provisions and submit to the General Meeting of Shareholders at the nearest meeting.</w:t>
      </w:r>
    </w:p>
    <w:p w14:paraId="260C36F8" w14:textId="77777777"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8.</w:t>
      </w:r>
      <w:proofErr w:type="gramEnd"/>
      <w:r>
        <w:rPr>
          <w:rFonts w:ascii="Arial" w:hAnsi="Arial"/>
          <w:sz w:val="20"/>
        </w:rPr>
        <w:t xml:space="preserve"> Assign the Board of Directors of the Company to direct and authorize the General Manager of the Company to work with relevant departments and branches to approve plan on clean water price and domestic clean water price in 2024 to meet the expected time of the production and business plan in 2024 and follow the principles of calculating water prices in Decree No. 117/2007/ND-CP dated July 11, 2007 of the Government; regulations on price framework, principles, and methods for determining domestic clean water prices in Circular No. 43/2021/TT-BTC dated June 18, 2021 of the Ministry of Finance; Ensure the clean water sales price is calculated correctly, taking into account all reasonable production expense factors in the process of producing and distributing clean water, ensuring the legal rights and interests of the water supply company and the customers; Ensure that the water supply company maintains,  develops and improves service quality, contributing to saving water use with consideration of supporting the poor. </w:t>
      </w:r>
    </w:p>
    <w:p w14:paraId="3DA59CB0" w14:textId="7D16DAB4" w:rsidR="00D636A7" w:rsidRDefault="00D3781F" w:rsidP="002A5AB9">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9.</w:t>
      </w:r>
      <w:proofErr w:type="gramEnd"/>
      <w:r>
        <w:rPr>
          <w:rFonts w:ascii="Arial" w:hAnsi="Arial"/>
          <w:sz w:val="20"/>
        </w:rPr>
        <w:t xml:space="preserve"> This General Mandate takes effect from June 28, 2024; The Board of Directors, the Board of Managements, the Supervisory Board of the Company, the shareholders, departments, divisions and units under the Company are responsible for compliance./. </w:t>
      </w:r>
    </w:p>
    <w:sectPr w:rsidR="00D636A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D3A"/>
    <w:multiLevelType w:val="multilevel"/>
    <w:tmpl w:val="4F027602"/>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82494E"/>
    <w:multiLevelType w:val="multilevel"/>
    <w:tmpl w:val="F496E0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5C2791"/>
    <w:multiLevelType w:val="multilevel"/>
    <w:tmpl w:val="56208AE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A7"/>
    <w:rsid w:val="002A5AB9"/>
    <w:rsid w:val="00796F4A"/>
    <w:rsid w:val="008A20F9"/>
    <w:rsid w:val="00D3781F"/>
    <w:rsid w:val="00D636A7"/>
    <w:rsid w:val="00EC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BD162C"/>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ind w:hanging="790"/>
    </w:pPr>
    <w:rPr>
      <w:rFonts w:ascii="Times New Roman" w:eastAsia="Times New Roman" w:hAnsi="Times New Roman" w:cs="Times New Roman"/>
      <w:color w:val="FF0000"/>
      <w:sz w:val="17"/>
      <w:szCs w:val="17"/>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14" w:lineRule="auto"/>
      <w:jc w:val="center"/>
    </w:pPr>
    <w:rPr>
      <w:rFonts w:ascii="Times New Roman" w:eastAsia="Times New Roman" w:hAnsi="Times New Roman" w:cs="Times New Roman"/>
      <w:smallCaps/>
      <w:color w:val="BD162C"/>
      <w:sz w:val="32"/>
      <w:szCs w:val="32"/>
    </w:rPr>
  </w:style>
  <w:style w:type="paragraph" w:customStyle="1" w:styleId="Bodytext40">
    <w:name w:val="Body text (4)"/>
    <w:basedOn w:val="Normal"/>
    <w:link w:val="Bodytext4"/>
    <w:pPr>
      <w:ind w:hanging="1580"/>
    </w:pPr>
    <w:rPr>
      <w:rFonts w:ascii="Times New Roman" w:eastAsia="Times New Roman" w:hAnsi="Times New Roman" w:cs="Times New Roman"/>
      <w:color w:val="FF0000"/>
      <w:sz w:val="10"/>
      <w:szCs w:val="1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BD162C"/>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ind w:hanging="790"/>
    </w:pPr>
    <w:rPr>
      <w:rFonts w:ascii="Times New Roman" w:eastAsia="Times New Roman" w:hAnsi="Times New Roman" w:cs="Times New Roman"/>
      <w:color w:val="FF0000"/>
      <w:sz w:val="17"/>
      <w:szCs w:val="17"/>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14" w:lineRule="auto"/>
      <w:jc w:val="center"/>
    </w:pPr>
    <w:rPr>
      <w:rFonts w:ascii="Times New Roman" w:eastAsia="Times New Roman" w:hAnsi="Times New Roman" w:cs="Times New Roman"/>
      <w:smallCaps/>
      <w:color w:val="BD162C"/>
      <w:sz w:val="32"/>
      <w:szCs w:val="32"/>
    </w:rPr>
  </w:style>
  <w:style w:type="paragraph" w:customStyle="1" w:styleId="Bodytext40">
    <w:name w:val="Body text (4)"/>
    <w:basedOn w:val="Normal"/>
    <w:link w:val="Bodytext4"/>
    <w:pPr>
      <w:ind w:hanging="1580"/>
    </w:pPr>
    <w:rPr>
      <w:rFonts w:ascii="Times New Roman" w:eastAsia="Times New Roman" w:hAnsi="Times New Roman" w:cs="Times New Roman"/>
      <w:color w:val="FF0000"/>
      <w:sz w:val="10"/>
      <w:szCs w:val="1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uUFbE3LSU9CAraaT7MOmrJx1Q==">CgMxLjAyCGguZ2pkZ3hzOAByITF0bkZBb2ktUWIxdk9FRTN5SXU5MloyWVhsZndqejNOcg==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2024-07-03T10:03:00Z</dcterms:created>
  <dcterms:modified xsi:type="dcterms:W3CDTF">2024-07-05T04:05:00Z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51163f262fb5a5a89f32429431b6555e748f64e9b26e8b9a9844095c1b340f7d</vt:lpwstr>
  </property>
</Properties>
</file>