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586B" w:rsidRDefault="00BF0441" w:rsidP="00211B78">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LBE: Board Resolution</w:t>
      </w:r>
    </w:p>
    <w:p w14:paraId="00000002" w14:textId="77777777" w:rsidR="009A586B" w:rsidRDefault="00BF0441" w:rsidP="00211B78">
      <w:pPr>
        <w:pBdr>
          <w:top w:val="nil"/>
          <w:left w:val="nil"/>
          <w:bottom w:val="nil"/>
          <w:right w:val="nil"/>
          <w:between w:val="nil"/>
        </w:pBdr>
        <w:spacing w:after="120" w:line="360" w:lineRule="auto"/>
        <w:jc w:val="both"/>
        <w:rPr>
          <w:rFonts w:ascii="Arial" w:eastAsia="Arial" w:hAnsi="Arial" w:cs="Arial"/>
          <w:sz w:val="20"/>
          <w:szCs w:val="20"/>
        </w:rPr>
      </w:pPr>
      <w:bookmarkStart w:id="0" w:name="_heading=h.gjdgxs"/>
      <w:bookmarkEnd w:id="0"/>
      <w:r>
        <w:rPr>
          <w:rFonts w:ascii="Arial" w:hAnsi="Arial"/>
          <w:sz w:val="20"/>
        </w:rPr>
        <w:t>On July 3, 2024, Labeco Investment And Trading Joint Stock Company announced Resolution No. 24/2024/NQ-HDQT on the transfer of Subsidiary assets as follows:</w:t>
      </w:r>
    </w:p>
    <w:p w14:paraId="00000003" w14:textId="288B619E" w:rsidR="009A586B" w:rsidRDefault="00BF0441" w:rsidP="00211B7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Authorize and assign Mr. Tran Viet T</w:t>
      </w:r>
      <w:bookmarkStart w:id="1" w:name="_GoBack"/>
      <w:bookmarkEnd w:id="1"/>
      <w:r>
        <w:rPr>
          <w:rFonts w:ascii="Arial" w:hAnsi="Arial"/>
          <w:sz w:val="20"/>
        </w:rPr>
        <w:t xml:space="preserve">hang - Position: The Vice Chair of the Board of Directors-cum-Legal representative of the company to be in charge of asset transfer issues from the Holding Company, Labeco Investment And Trading Joint Stock Company, to the subsidiary, Long An Book and Educational Equipment Joint Stock Company; the representative of capital contribution management; in charge of operating the Subsidiaries' activities: Long An Book and Educational Equipment Joint Stock Company. </w:t>
      </w:r>
    </w:p>
    <w:p w14:paraId="00000004" w14:textId="162B6B02" w:rsidR="009A586B" w:rsidRDefault="00BF0441" w:rsidP="00211B7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Appoint Mr. Ngo Van Minh as the General Manager of the Subsidiary: Long An Book and Educational Equipment Joint Stock Company. The Board of Directors agrees to authorize Mr. Ngo Van Minh to directly manage the activities of Long An Book and Educational Equipment Joint Stock Company.</w:t>
      </w:r>
    </w:p>
    <w:p w14:paraId="00000005" w14:textId="77777777" w:rsidR="009A586B" w:rsidRDefault="00BF0441" w:rsidP="00211B78">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This Resolution takes effect from the date of its signing. The Board of Directors of Labeco Investment And Trading Joint Stock Company is responsible for implementing this Resolution./.</w:t>
      </w:r>
    </w:p>
    <w:p w14:paraId="00000006" w14:textId="77777777" w:rsidR="009A586B" w:rsidRDefault="009A586B" w:rsidP="00211B78">
      <w:pPr>
        <w:spacing w:after="120" w:line="360" w:lineRule="auto"/>
        <w:jc w:val="both"/>
        <w:rPr>
          <w:rFonts w:ascii="Arial" w:eastAsia="Arial" w:hAnsi="Arial" w:cs="Arial"/>
          <w:sz w:val="20"/>
          <w:szCs w:val="20"/>
        </w:rPr>
      </w:pPr>
    </w:p>
    <w:sectPr w:rsidR="009A586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6B"/>
    <w:rsid w:val="00211B78"/>
    <w:rsid w:val="009A586B"/>
    <w:rsid w:val="00BF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4C89"/>
  <w15:docId w15:val="{81C017C6-9518-42C9-A44B-19F5E4B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3D0519"/>
      <w:sz w:val="24"/>
      <w:szCs w:val="24"/>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3D0519"/>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color w:val="3D0519"/>
      <w:sz w:val="34"/>
      <w:szCs w:val="34"/>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6"/>
      <w:szCs w:val="26"/>
    </w:rPr>
  </w:style>
  <w:style w:type="paragraph" w:customStyle="1" w:styleId="Bodytext40">
    <w:name w:val="Body text (4)"/>
    <w:basedOn w:val="Normal"/>
    <w:link w:val="Bodytext4"/>
    <w:pPr>
      <w:spacing w:line="314" w:lineRule="auto"/>
    </w:pPr>
    <w:rPr>
      <w:rFonts w:ascii="Arial" w:eastAsia="Arial" w:hAnsi="Arial" w:cs="Arial"/>
      <w:sz w:val="20"/>
      <w:szCs w:val="20"/>
    </w:rPr>
  </w:style>
  <w:style w:type="paragraph" w:customStyle="1" w:styleId="Bodytext20">
    <w:name w:val="Body text (2)"/>
    <w:basedOn w:val="Normal"/>
    <w:link w:val="Bodytext2"/>
    <w:pPr>
      <w:spacing w:line="317" w:lineRule="auto"/>
    </w:pPr>
    <w:rPr>
      <w:rFonts w:ascii="Arial" w:eastAsia="Arial" w:hAnsi="Arial" w:cs="Arial"/>
      <w:sz w:val="9"/>
      <w:szCs w:val="9"/>
    </w:rPr>
  </w:style>
  <w:style w:type="paragraph" w:customStyle="1" w:styleId="Bodytext30">
    <w:name w:val="Body text (3)"/>
    <w:basedOn w:val="Normal"/>
    <w:link w:val="Bodytext3"/>
    <w:pPr>
      <w:spacing w:line="166" w:lineRule="auto"/>
      <w:ind w:left="700" w:hanging="350"/>
    </w:pPr>
    <w:rPr>
      <w:rFonts w:ascii="Arial" w:eastAsia="Arial" w:hAnsi="Arial" w:cs="Arial"/>
      <w:color w:val="3D0519"/>
    </w:rPr>
  </w:style>
  <w:style w:type="paragraph" w:customStyle="1" w:styleId="Bodytext50">
    <w:name w:val="Body text (5)"/>
    <w:basedOn w:val="Normal"/>
    <w:link w:val="Bodytext5"/>
    <w:pPr>
      <w:jc w:val="right"/>
    </w:pPr>
    <w:rPr>
      <w:rFonts w:ascii="Arial" w:eastAsia="Arial" w:hAnsi="Arial" w:cs="Arial"/>
      <w:smallCaps/>
      <w:color w:val="3D0519"/>
      <w:sz w:val="30"/>
      <w:szCs w:val="30"/>
    </w:rPr>
  </w:style>
  <w:style w:type="paragraph" w:customStyle="1" w:styleId="Bodytext60">
    <w:name w:val="Body text (6)"/>
    <w:basedOn w:val="Normal"/>
    <w:link w:val="Bodytext6"/>
    <w:pPr>
      <w:jc w:val="right"/>
    </w:pPr>
    <w:rPr>
      <w:rFonts w:ascii="Times New Roman" w:eastAsia="Times New Roman" w:hAnsi="Times New Roman" w:cs="Times New Roman"/>
      <w:i/>
      <w:iCs/>
      <w:color w:val="3D0519"/>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4AU96ChhmqXays1lE1n9RYe5jw==">CgMxLjAyCGguZ2pkZ3hzOAByITEzczRSZmdIWnpZeXFvaWFEYTljZ2g4eThTQlRNX1I0aA==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2024-07-05T03:50:00Z</dcterms:created>
  <dcterms:modified xsi:type="dcterms:W3CDTF">2024-07-08T02:06:00Z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ab43014eb9fc90c5ac891d366b94926191651cd8687bb1d47d0d0fdf75cf0b18</vt:lpwstr>
  </property>
</Properties>
</file>