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39" w:rsidRPr="00E64B2B" w:rsidRDefault="0037707B" w:rsidP="00986746">
      <w:pPr>
        <w:pBdr>
          <w:top w:val="nil"/>
          <w:left w:val="nil"/>
          <w:bottom w:val="nil"/>
          <w:right w:val="nil"/>
          <w:between w:val="nil"/>
        </w:pBdr>
        <w:spacing w:after="120" w:line="360" w:lineRule="auto"/>
        <w:jc w:val="both"/>
        <w:rPr>
          <w:rFonts w:ascii="Arial" w:eastAsia="Arial" w:hAnsi="Arial" w:cs="Arial"/>
          <w:b/>
          <w:color w:val="010000"/>
          <w:sz w:val="20"/>
          <w:szCs w:val="20"/>
        </w:rPr>
      </w:pPr>
      <w:r w:rsidRPr="00E64B2B">
        <w:rPr>
          <w:rFonts w:ascii="Arial" w:hAnsi="Arial" w:cs="Arial"/>
          <w:b/>
          <w:color w:val="010000"/>
          <w:sz w:val="20"/>
        </w:rPr>
        <w:t>PVY: Annual General Mandate 2024</w:t>
      </w:r>
    </w:p>
    <w:p w:rsidR="00053C39" w:rsidRPr="00E64B2B" w:rsidRDefault="0037707B" w:rsidP="00986746">
      <w:pPr>
        <w:pBdr>
          <w:top w:val="nil"/>
          <w:left w:val="nil"/>
          <w:bottom w:val="nil"/>
          <w:right w:val="nil"/>
          <w:between w:val="nil"/>
        </w:pBdr>
        <w:spacing w:after="120" w:line="360" w:lineRule="auto"/>
        <w:jc w:val="both"/>
        <w:rPr>
          <w:rFonts w:ascii="Arial" w:eastAsia="Arial" w:hAnsi="Arial" w:cs="Arial"/>
          <w:color w:val="010000"/>
          <w:sz w:val="20"/>
          <w:szCs w:val="20"/>
        </w:rPr>
      </w:pPr>
      <w:r w:rsidRPr="00E64B2B">
        <w:rPr>
          <w:rFonts w:ascii="Arial" w:hAnsi="Arial" w:cs="Arial"/>
          <w:color w:val="010000"/>
          <w:sz w:val="20"/>
        </w:rPr>
        <w:t xml:space="preserve">On July 02, 2024, </w:t>
      </w:r>
      <w:proofErr w:type="spellStart"/>
      <w:r w:rsidRPr="00E64B2B">
        <w:rPr>
          <w:rFonts w:ascii="Arial" w:hAnsi="Arial" w:cs="Arial"/>
          <w:color w:val="010000"/>
          <w:sz w:val="20"/>
        </w:rPr>
        <w:t>Petrovietnam</w:t>
      </w:r>
      <w:proofErr w:type="spellEnd"/>
      <w:r w:rsidRPr="00E64B2B">
        <w:rPr>
          <w:rFonts w:ascii="Arial" w:hAnsi="Arial" w:cs="Arial"/>
          <w:color w:val="010000"/>
          <w:sz w:val="20"/>
        </w:rPr>
        <w:t xml:space="preserve"> Marine Shipyard Joint Stock Company announced General Mandate </w:t>
      </w:r>
      <w:r w:rsidR="00352455" w:rsidRPr="00E64B2B">
        <w:rPr>
          <w:rFonts w:ascii="Arial" w:hAnsi="Arial" w:cs="Arial"/>
          <w:color w:val="010000"/>
          <w:sz w:val="20"/>
        </w:rPr>
        <w:t xml:space="preserve">No. </w:t>
      </w:r>
      <w:r w:rsidRPr="00E64B2B">
        <w:rPr>
          <w:rFonts w:ascii="Arial" w:hAnsi="Arial" w:cs="Arial"/>
          <w:color w:val="010000"/>
          <w:sz w:val="20"/>
        </w:rPr>
        <w:t>015/24/NQ-DHDCD as follows:</w:t>
      </w:r>
    </w:p>
    <w:p w:rsidR="00053C39" w:rsidRPr="00E64B2B" w:rsidRDefault="0037707B" w:rsidP="00986746">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E64B2B">
        <w:rPr>
          <w:rFonts w:ascii="Arial" w:hAnsi="Arial" w:cs="Arial"/>
          <w:color w:val="010000"/>
          <w:sz w:val="20"/>
        </w:rPr>
        <w:t>‎‎Article 1.</w:t>
      </w:r>
      <w:proofErr w:type="gramEnd"/>
      <w:r w:rsidRPr="00E64B2B">
        <w:rPr>
          <w:rFonts w:ascii="Arial" w:hAnsi="Arial" w:cs="Arial"/>
          <w:color w:val="010000"/>
          <w:sz w:val="20"/>
        </w:rPr>
        <w:t xml:space="preserve"> Approve the contents submitted at the Meeting, specifically as follows:</w:t>
      </w:r>
    </w:p>
    <w:p w:rsidR="00053C39" w:rsidRPr="00E64B2B" w:rsidRDefault="0037707B" w:rsidP="00986746">
      <w:pPr>
        <w:numPr>
          <w:ilvl w:val="0"/>
          <w:numId w:val="1"/>
        </w:numPr>
        <w:pBdr>
          <w:top w:val="nil"/>
          <w:left w:val="nil"/>
          <w:bottom w:val="nil"/>
          <w:right w:val="nil"/>
          <w:between w:val="nil"/>
        </w:pBdr>
        <w:tabs>
          <w:tab w:val="left" w:pos="374"/>
        </w:tabs>
        <w:spacing w:after="120" w:line="360" w:lineRule="auto"/>
        <w:jc w:val="both"/>
        <w:rPr>
          <w:rFonts w:ascii="Arial" w:eastAsia="Arial" w:hAnsi="Arial" w:cs="Arial"/>
          <w:color w:val="010000"/>
          <w:sz w:val="20"/>
          <w:szCs w:val="20"/>
        </w:rPr>
      </w:pPr>
      <w:r w:rsidRPr="00E64B2B">
        <w:rPr>
          <w:rFonts w:ascii="Arial" w:hAnsi="Arial" w:cs="Arial"/>
          <w:color w:val="010000"/>
          <w:sz w:val="20"/>
        </w:rPr>
        <w:t>Report of the Manager on the production and business results in 2023.</w:t>
      </w:r>
    </w:p>
    <w:p w:rsidR="00053C39" w:rsidRPr="00E64B2B" w:rsidRDefault="0037707B" w:rsidP="00986746">
      <w:pPr>
        <w:pBdr>
          <w:top w:val="nil"/>
          <w:left w:val="nil"/>
          <w:bottom w:val="nil"/>
          <w:right w:val="nil"/>
          <w:between w:val="nil"/>
        </w:pBdr>
        <w:tabs>
          <w:tab w:val="left" w:pos="374"/>
        </w:tabs>
        <w:spacing w:after="120" w:line="360" w:lineRule="auto"/>
        <w:jc w:val="both"/>
        <w:rPr>
          <w:rFonts w:ascii="Arial" w:eastAsia="Arial" w:hAnsi="Arial" w:cs="Arial"/>
          <w:color w:val="010000"/>
          <w:sz w:val="20"/>
          <w:szCs w:val="20"/>
        </w:rPr>
      </w:pPr>
      <w:r w:rsidRPr="00E64B2B">
        <w:rPr>
          <w:rFonts w:ascii="Arial" w:hAnsi="Arial" w:cs="Arial"/>
          <w:color w:val="010000"/>
          <w:sz w:val="20"/>
        </w:rPr>
        <w:t>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2134"/>
        <w:gridCol w:w="783"/>
        <w:gridCol w:w="1073"/>
        <w:gridCol w:w="1406"/>
        <w:gridCol w:w="1106"/>
        <w:gridCol w:w="1106"/>
        <w:gridCol w:w="1106"/>
      </w:tblGrid>
      <w:tr w:rsidR="00352455" w:rsidRPr="00E85147" w:rsidTr="0085006B">
        <w:tc>
          <w:tcPr>
            <w:tcW w:w="286" w:type="pct"/>
            <w:shd w:val="clear" w:color="auto" w:fill="auto"/>
            <w:tcMar>
              <w:top w:w="0" w:type="dxa"/>
              <w:bottom w:w="0" w:type="dxa"/>
            </w:tcMar>
            <w:vAlign w:val="center"/>
          </w:tcPr>
          <w:p w:rsidR="00053C39" w:rsidRPr="00E85147" w:rsidRDefault="00352455" w:rsidP="00E85147">
            <w:pPr>
              <w:pBdr>
                <w:top w:val="nil"/>
                <w:left w:val="nil"/>
                <w:bottom w:val="nil"/>
                <w:right w:val="nil"/>
                <w:between w:val="nil"/>
              </w:pBdr>
              <w:tabs>
                <w:tab w:val="left" w:pos="375"/>
              </w:tabs>
              <w:spacing w:after="120" w:line="360" w:lineRule="auto"/>
              <w:jc w:val="center"/>
              <w:rPr>
                <w:rFonts w:ascii="Arial" w:eastAsia="Arial" w:hAnsi="Arial" w:cs="Arial"/>
                <w:color w:val="010000"/>
                <w:sz w:val="20"/>
                <w:szCs w:val="20"/>
              </w:rPr>
            </w:pPr>
            <w:r w:rsidRPr="00E85147">
              <w:rPr>
                <w:rFonts w:ascii="Arial" w:hAnsi="Arial" w:cs="Arial"/>
                <w:color w:val="010000"/>
                <w:sz w:val="20"/>
              </w:rPr>
              <w:t>No.</w:t>
            </w:r>
          </w:p>
        </w:tc>
        <w:tc>
          <w:tcPr>
            <w:tcW w:w="1155" w:type="pct"/>
            <w:shd w:val="clear" w:color="auto" w:fill="auto"/>
            <w:tcMar>
              <w:top w:w="0" w:type="dxa"/>
              <w:bottom w:w="0" w:type="dxa"/>
            </w:tcMar>
            <w:vAlign w:val="center"/>
          </w:tcPr>
          <w:p w:rsidR="00053C39" w:rsidRPr="00E85147" w:rsidRDefault="0037707B" w:rsidP="00E85147">
            <w:pPr>
              <w:pBdr>
                <w:top w:val="nil"/>
                <w:left w:val="nil"/>
                <w:bottom w:val="nil"/>
                <w:right w:val="nil"/>
                <w:between w:val="nil"/>
              </w:pBdr>
              <w:tabs>
                <w:tab w:val="left" w:pos="375"/>
              </w:tabs>
              <w:spacing w:after="120" w:line="360" w:lineRule="auto"/>
              <w:jc w:val="center"/>
              <w:rPr>
                <w:rFonts w:ascii="Arial" w:eastAsia="Arial" w:hAnsi="Arial" w:cs="Arial"/>
                <w:color w:val="010000"/>
                <w:sz w:val="20"/>
                <w:szCs w:val="20"/>
              </w:rPr>
            </w:pPr>
            <w:r w:rsidRPr="00E85147">
              <w:rPr>
                <w:rFonts w:ascii="Arial" w:hAnsi="Arial" w:cs="Arial"/>
                <w:color w:val="010000"/>
                <w:sz w:val="20"/>
              </w:rPr>
              <w:t>Targets</w:t>
            </w:r>
          </w:p>
        </w:tc>
        <w:tc>
          <w:tcPr>
            <w:tcW w:w="424" w:type="pct"/>
            <w:shd w:val="clear" w:color="auto" w:fill="auto"/>
            <w:tcMar>
              <w:top w:w="0" w:type="dxa"/>
              <w:bottom w:w="0" w:type="dxa"/>
            </w:tcMar>
            <w:vAlign w:val="center"/>
          </w:tcPr>
          <w:p w:rsidR="00053C39" w:rsidRPr="00E85147" w:rsidRDefault="0037707B" w:rsidP="00E85147">
            <w:pPr>
              <w:pBdr>
                <w:top w:val="nil"/>
                <w:left w:val="nil"/>
                <w:bottom w:val="nil"/>
                <w:right w:val="nil"/>
                <w:between w:val="nil"/>
              </w:pBdr>
              <w:tabs>
                <w:tab w:val="left" w:pos="375"/>
              </w:tabs>
              <w:spacing w:after="120" w:line="360" w:lineRule="auto"/>
              <w:jc w:val="center"/>
              <w:rPr>
                <w:rFonts w:ascii="Arial" w:eastAsia="Arial" w:hAnsi="Arial" w:cs="Arial"/>
                <w:color w:val="010000"/>
                <w:sz w:val="20"/>
                <w:szCs w:val="20"/>
              </w:rPr>
            </w:pPr>
            <w:r w:rsidRPr="00E85147">
              <w:rPr>
                <w:rFonts w:ascii="Arial" w:hAnsi="Arial" w:cs="Arial"/>
                <w:color w:val="010000"/>
                <w:sz w:val="20"/>
              </w:rPr>
              <w:t>Unit</w:t>
            </w:r>
          </w:p>
        </w:tc>
        <w:tc>
          <w:tcPr>
            <w:tcW w:w="581" w:type="pct"/>
            <w:shd w:val="clear" w:color="auto" w:fill="auto"/>
            <w:tcMar>
              <w:top w:w="0" w:type="dxa"/>
              <w:bottom w:w="0" w:type="dxa"/>
            </w:tcMar>
            <w:vAlign w:val="center"/>
          </w:tcPr>
          <w:p w:rsidR="00053C39" w:rsidRPr="00E85147" w:rsidRDefault="0037707B" w:rsidP="00E85147">
            <w:pPr>
              <w:pBdr>
                <w:top w:val="nil"/>
                <w:left w:val="nil"/>
                <w:bottom w:val="nil"/>
                <w:right w:val="nil"/>
                <w:between w:val="nil"/>
              </w:pBdr>
              <w:tabs>
                <w:tab w:val="left" w:pos="375"/>
              </w:tabs>
              <w:spacing w:after="120" w:line="360" w:lineRule="auto"/>
              <w:jc w:val="center"/>
              <w:rPr>
                <w:rFonts w:ascii="Arial" w:eastAsia="Arial" w:hAnsi="Arial" w:cs="Arial"/>
                <w:color w:val="010000"/>
                <w:sz w:val="20"/>
                <w:szCs w:val="20"/>
              </w:rPr>
            </w:pPr>
            <w:r w:rsidRPr="00E85147">
              <w:rPr>
                <w:rFonts w:ascii="Arial" w:hAnsi="Arial" w:cs="Arial"/>
                <w:color w:val="010000"/>
                <w:sz w:val="20"/>
              </w:rPr>
              <w:t>Results 2022</w:t>
            </w:r>
          </w:p>
          <w:p w:rsidR="00053C39" w:rsidRPr="00E85147" w:rsidRDefault="00053C39" w:rsidP="00E85147">
            <w:pPr>
              <w:pBdr>
                <w:top w:val="nil"/>
                <w:left w:val="nil"/>
                <w:bottom w:val="nil"/>
                <w:right w:val="nil"/>
                <w:between w:val="nil"/>
              </w:pBdr>
              <w:tabs>
                <w:tab w:val="left" w:pos="375"/>
              </w:tabs>
              <w:spacing w:after="120" w:line="360" w:lineRule="auto"/>
              <w:jc w:val="center"/>
              <w:rPr>
                <w:rFonts w:ascii="Arial" w:eastAsia="Arial" w:hAnsi="Arial" w:cs="Arial"/>
                <w:color w:val="010000"/>
                <w:sz w:val="20"/>
                <w:szCs w:val="20"/>
              </w:rPr>
            </w:pPr>
          </w:p>
        </w:tc>
        <w:tc>
          <w:tcPr>
            <w:tcW w:w="761" w:type="pct"/>
            <w:shd w:val="clear" w:color="auto" w:fill="auto"/>
            <w:tcMar>
              <w:top w:w="0" w:type="dxa"/>
              <w:bottom w:w="0" w:type="dxa"/>
            </w:tcMar>
            <w:vAlign w:val="center"/>
          </w:tcPr>
          <w:p w:rsidR="00053C39" w:rsidRPr="00E85147" w:rsidRDefault="0037707B" w:rsidP="00E85147">
            <w:pPr>
              <w:pBdr>
                <w:top w:val="nil"/>
                <w:left w:val="nil"/>
                <w:bottom w:val="nil"/>
                <w:right w:val="nil"/>
                <w:between w:val="nil"/>
              </w:pBdr>
              <w:tabs>
                <w:tab w:val="left" w:pos="375"/>
              </w:tabs>
              <w:spacing w:after="120" w:line="360" w:lineRule="auto"/>
              <w:jc w:val="center"/>
              <w:rPr>
                <w:rFonts w:ascii="Arial" w:eastAsia="Arial" w:hAnsi="Arial" w:cs="Arial"/>
                <w:color w:val="010000"/>
                <w:sz w:val="20"/>
                <w:szCs w:val="20"/>
              </w:rPr>
            </w:pPr>
            <w:r w:rsidRPr="00E85147">
              <w:rPr>
                <w:rFonts w:ascii="Arial" w:hAnsi="Arial" w:cs="Arial"/>
                <w:color w:val="010000"/>
                <w:sz w:val="20"/>
              </w:rPr>
              <w:t>Plan 2023 (approved by the General Meeting of Shareholders on May 12, 2023)</w:t>
            </w:r>
          </w:p>
        </w:tc>
        <w:tc>
          <w:tcPr>
            <w:tcW w:w="598" w:type="pct"/>
            <w:shd w:val="clear" w:color="auto" w:fill="auto"/>
            <w:tcMar>
              <w:top w:w="0" w:type="dxa"/>
              <w:bottom w:w="0" w:type="dxa"/>
            </w:tcMar>
            <w:vAlign w:val="center"/>
          </w:tcPr>
          <w:p w:rsidR="00053C39" w:rsidRPr="00E85147" w:rsidRDefault="0037707B" w:rsidP="00E85147">
            <w:pPr>
              <w:pBdr>
                <w:top w:val="nil"/>
                <w:left w:val="nil"/>
                <w:bottom w:val="nil"/>
                <w:right w:val="nil"/>
                <w:between w:val="nil"/>
              </w:pBdr>
              <w:tabs>
                <w:tab w:val="left" w:pos="375"/>
              </w:tabs>
              <w:spacing w:after="120" w:line="360" w:lineRule="auto"/>
              <w:jc w:val="center"/>
              <w:rPr>
                <w:rFonts w:ascii="Arial" w:eastAsia="Arial" w:hAnsi="Arial" w:cs="Arial"/>
                <w:color w:val="010000"/>
                <w:sz w:val="20"/>
                <w:szCs w:val="20"/>
              </w:rPr>
            </w:pPr>
            <w:r w:rsidRPr="00E85147">
              <w:rPr>
                <w:rFonts w:ascii="Arial" w:hAnsi="Arial" w:cs="Arial"/>
                <w:color w:val="010000"/>
                <w:sz w:val="20"/>
              </w:rPr>
              <w:t>Results 2023</w:t>
            </w:r>
          </w:p>
        </w:tc>
        <w:tc>
          <w:tcPr>
            <w:tcW w:w="598" w:type="pct"/>
            <w:shd w:val="clear" w:color="auto" w:fill="auto"/>
            <w:tcMar>
              <w:top w:w="0" w:type="dxa"/>
              <w:bottom w:w="0" w:type="dxa"/>
            </w:tcMar>
            <w:vAlign w:val="center"/>
          </w:tcPr>
          <w:p w:rsidR="00053C39" w:rsidRPr="00E85147" w:rsidRDefault="0037707B" w:rsidP="00E85147">
            <w:pPr>
              <w:pBdr>
                <w:top w:val="nil"/>
                <w:left w:val="nil"/>
                <w:bottom w:val="nil"/>
                <w:right w:val="nil"/>
                <w:between w:val="nil"/>
              </w:pBdr>
              <w:tabs>
                <w:tab w:val="left" w:pos="375"/>
              </w:tabs>
              <w:spacing w:after="120" w:line="360" w:lineRule="auto"/>
              <w:jc w:val="center"/>
              <w:rPr>
                <w:rFonts w:ascii="Arial" w:eastAsia="Arial" w:hAnsi="Arial" w:cs="Arial"/>
                <w:color w:val="010000"/>
                <w:sz w:val="20"/>
                <w:szCs w:val="20"/>
              </w:rPr>
            </w:pPr>
            <w:r w:rsidRPr="00E85147">
              <w:rPr>
                <w:rFonts w:ascii="Arial" w:hAnsi="Arial" w:cs="Arial"/>
                <w:color w:val="010000"/>
                <w:sz w:val="20"/>
              </w:rPr>
              <w:t>Results 2023 compared to the Plan 2023</w:t>
            </w:r>
          </w:p>
        </w:tc>
        <w:tc>
          <w:tcPr>
            <w:tcW w:w="598" w:type="pct"/>
            <w:shd w:val="clear" w:color="auto" w:fill="auto"/>
            <w:tcMar>
              <w:top w:w="0" w:type="dxa"/>
              <w:bottom w:w="0" w:type="dxa"/>
            </w:tcMar>
            <w:vAlign w:val="center"/>
          </w:tcPr>
          <w:p w:rsidR="00053C39" w:rsidRPr="00E85147" w:rsidRDefault="0037707B" w:rsidP="00E85147">
            <w:pPr>
              <w:pBdr>
                <w:top w:val="nil"/>
                <w:left w:val="nil"/>
                <w:bottom w:val="nil"/>
                <w:right w:val="nil"/>
                <w:between w:val="nil"/>
              </w:pBdr>
              <w:tabs>
                <w:tab w:val="left" w:pos="375"/>
              </w:tabs>
              <w:spacing w:after="120" w:line="360" w:lineRule="auto"/>
              <w:jc w:val="center"/>
              <w:rPr>
                <w:rFonts w:ascii="Arial" w:eastAsia="Arial" w:hAnsi="Arial" w:cs="Arial"/>
                <w:color w:val="010000"/>
                <w:sz w:val="20"/>
                <w:szCs w:val="20"/>
              </w:rPr>
            </w:pPr>
            <w:r w:rsidRPr="00E85147">
              <w:rPr>
                <w:rFonts w:ascii="Arial" w:hAnsi="Arial" w:cs="Arial"/>
                <w:color w:val="010000"/>
                <w:sz w:val="20"/>
              </w:rPr>
              <w:t>Results 2023 compared to the Results 2022</w:t>
            </w:r>
          </w:p>
        </w:tc>
      </w:tr>
      <w:tr w:rsidR="00352455" w:rsidRPr="00E85147" w:rsidTr="0085006B">
        <w:tc>
          <w:tcPr>
            <w:tcW w:w="286" w:type="pct"/>
            <w:shd w:val="clear" w:color="auto" w:fill="auto"/>
            <w:tcMar>
              <w:top w:w="0" w:type="dxa"/>
              <w:bottom w:w="0" w:type="dxa"/>
            </w:tcMar>
            <w:vAlign w:val="center"/>
          </w:tcPr>
          <w:p w:rsidR="00053C39" w:rsidRPr="00E85147" w:rsidRDefault="0037707B" w:rsidP="00E85147">
            <w:pPr>
              <w:pBdr>
                <w:top w:val="nil"/>
                <w:left w:val="nil"/>
                <w:bottom w:val="nil"/>
                <w:right w:val="nil"/>
                <w:between w:val="nil"/>
              </w:pBdr>
              <w:tabs>
                <w:tab w:val="left" w:pos="375"/>
              </w:tabs>
              <w:spacing w:after="120" w:line="360" w:lineRule="auto"/>
              <w:jc w:val="center"/>
              <w:rPr>
                <w:rFonts w:ascii="Arial" w:eastAsia="Arial" w:hAnsi="Arial" w:cs="Arial"/>
                <w:color w:val="010000"/>
                <w:sz w:val="20"/>
                <w:szCs w:val="20"/>
              </w:rPr>
            </w:pPr>
            <w:r w:rsidRPr="00E85147">
              <w:rPr>
                <w:rFonts w:ascii="Arial" w:hAnsi="Arial" w:cs="Arial"/>
                <w:color w:val="010000"/>
                <w:sz w:val="20"/>
              </w:rPr>
              <w:t>1</w:t>
            </w:r>
          </w:p>
        </w:tc>
        <w:tc>
          <w:tcPr>
            <w:tcW w:w="1155" w:type="pct"/>
            <w:shd w:val="clear" w:color="auto" w:fill="auto"/>
            <w:tcMar>
              <w:top w:w="0" w:type="dxa"/>
              <w:bottom w:w="0" w:type="dxa"/>
            </w:tcMar>
            <w:vAlign w:val="center"/>
          </w:tcPr>
          <w:p w:rsidR="00053C39" w:rsidRPr="00E85147" w:rsidRDefault="0037707B" w:rsidP="00352455">
            <w:pPr>
              <w:pBdr>
                <w:top w:val="nil"/>
                <w:left w:val="nil"/>
                <w:bottom w:val="nil"/>
                <w:right w:val="nil"/>
                <w:between w:val="nil"/>
              </w:pBdr>
              <w:tabs>
                <w:tab w:val="left" w:pos="375"/>
              </w:tabs>
              <w:spacing w:after="120" w:line="360" w:lineRule="auto"/>
              <w:rPr>
                <w:rFonts w:ascii="Arial" w:eastAsia="Arial" w:hAnsi="Arial" w:cs="Arial"/>
                <w:color w:val="010000"/>
                <w:sz w:val="20"/>
                <w:szCs w:val="20"/>
              </w:rPr>
            </w:pPr>
            <w:r w:rsidRPr="00E85147">
              <w:rPr>
                <w:rFonts w:ascii="Arial" w:hAnsi="Arial" w:cs="Arial"/>
                <w:color w:val="010000"/>
                <w:sz w:val="20"/>
              </w:rPr>
              <w:t>Total revenue</w:t>
            </w:r>
          </w:p>
        </w:tc>
        <w:tc>
          <w:tcPr>
            <w:tcW w:w="424"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center"/>
              <w:rPr>
                <w:rFonts w:ascii="Arial" w:eastAsia="Arial" w:hAnsi="Arial" w:cs="Arial"/>
                <w:color w:val="010000"/>
                <w:sz w:val="20"/>
                <w:szCs w:val="20"/>
              </w:rPr>
            </w:pPr>
            <w:r w:rsidRPr="00E85147">
              <w:rPr>
                <w:rFonts w:ascii="Arial" w:hAnsi="Arial" w:cs="Arial"/>
                <w:color w:val="010000"/>
                <w:sz w:val="20"/>
              </w:rPr>
              <w:t>Million VND</w:t>
            </w:r>
          </w:p>
        </w:tc>
        <w:tc>
          <w:tcPr>
            <w:tcW w:w="581"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color w:val="010000"/>
                <w:sz w:val="20"/>
                <w:szCs w:val="20"/>
              </w:rPr>
            </w:pPr>
            <w:r w:rsidRPr="00E85147">
              <w:rPr>
                <w:rFonts w:ascii="Arial" w:hAnsi="Arial" w:cs="Arial"/>
                <w:color w:val="010000"/>
                <w:sz w:val="20"/>
              </w:rPr>
              <w:t>316,993</w:t>
            </w:r>
          </w:p>
        </w:tc>
        <w:tc>
          <w:tcPr>
            <w:tcW w:w="761"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color w:val="010000"/>
                <w:sz w:val="20"/>
                <w:szCs w:val="20"/>
              </w:rPr>
            </w:pPr>
            <w:r w:rsidRPr="00E85147">
              <w:rPr>
                <w:rFonts w:ascii="Arial" w:hAnsi="Arial" w:cs="Arial"/>
                <w:color w:val="010000"/>
                <w:sz w:val="20"/>
              </w:rPr>
              <w:t>349,502</w:t>
            </w:r>
          </w:p>
        </w:tc>
        <w:tc>
          <w:tcPr>
            <w:tcW w:w="598"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color w:val="010000"/>
                <w:sz w:val="20"/>
                <w:szCs w:val="20"/>
              </w:rPr>
            </w:pPr>
            <w:r w:rsidRPr="00E85147">
              <w:rPr>
                <w:rFonts w:ascii="Arial" w:hAnsi="Arial" w:cs="Arial"/>
                <w:color w:val="010000"/>
                <w:sz w:val="20"/>
              </w:rPr>
              <w:t>1,004,488</w:t>
            </w:r>
          </w:p>
        </w:tc>
        <w:tc>
          <w:tcPr>
            <w:tcW w:w="598"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color w:val="010000"/>
                <w:sz w:val="20"/>
                <w:szCs w:val="20"/>
              </w:rPr>
            </w:pPr>
            <w:r w:rsidRPr="00E85147">
              <w:rPr>
                <w:rFonts w:ascii="Arial" w:hAnsi="Arial" w:cs="Arial"/>
                <w:color w:val="010000"/>
                <w:sz w:val="20"/>
              </w:rPr>
              <w:t>287.32%</w:t>
            </w:r>
          </w:p>
        </w:tc>
        <w:tc>
          <w:tcPr>
            <w:tcW w:w="598"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color w:val="010000"/>
                <w:sz w:val="20"/>
                <w:szCs w:val="20"/>
              </w:rPr>
            </w:pPr>
            <w:r w:rsidRPr="00E85147">
              <w:rPr>
                <w:rFonts w:ascii="Arial" w:hAnsi="Arial" w:cs="Arial"/>
                <w:color w:val="010000"/>
                <w:sz w:val="20"/>
              </w:rPr>
              <w:t>316.79%</w:t>
            </w:r>
          </w:p>
        </w:tc>
      </w:tr>
      <w:tr w:rsidR="00352455" w:rsidRPr="00E85147" w:rsidTr="0085006B">
        <w:tc>
          <w:tcPr>
            <w:tcW w:w="286" w:type="pct"/>
            <w:shd w:val="clear" w:color="auto" w:fill="auto"/>
            <w:tcMar>
              <w:top w:w="0" w:type="dxa"/>
              <w:bottom w:w="0" w:type="dxa"/>
            </w:tcMar>
            <w:vAlign w:val="center"/>
          </w:tcPr>
          <w:p w:rsidR="00053C39" w:rsidRPr="00E85147" w:rsidRDefault="0037707B" w:rsidP="00E85147">
            <w:pPr>
              <w:pBdr>
                <w:top w:val="nil"/>
                <w:left w:val="nil"/>
                <w:bottom w:val="nil"/>
                <w:right w:val="nil"/>
                <w:between w:val="nil"/>
              </w:pBdr>
              <w:tabs>
                <w:tab w:val="left" w:pos="375"/>
              </w:tabs>
              <w:spacing w:after="120" w:line="360" w:lineRule="auto"/>
              <w:jc w:val="center"/>
              <w:rPr>
                <w:rFonts w:ascii="Arial" w:eastAsia="Arial" w:hAnsi="Arial" w:cs="Arial"/>
                <w:i/>
                <w:color w:val="010000"/>
                <w:sz w:val="20"/>
                <w:szCs w:val="20"/>
              </w:rPr>
            </w:pPr>
            <w:r w:rsidRPr="00E85147">
              <w:rPr>
                <w:rFonts w:ascii="Arial" w:hAnsi="Arial" w:cs="Arial"/>
                <w:i/>
                <w:color w:val="010000"/>
                <w:sz w:val="20"/>
              </w:rPr>
              <w:t>+</w:t>
            </w:r>
          </w:p>
        </w:tc>
        <w:tc>
          <w:tcPr>
            <w:tcW w:w="1155" w:type="pct"/>
            <w:shd w:val="clear" w:color="auto" w:fill="auto"/>
            <w:tcMar>
              <w:top w:w="0" w:type="dxa"/>
              <w:bottom w:w="0" w:type="dxa"/>
            </w:tcMar>
            <w:vAlign w:val="center"/>
          </w:tcPr>
          <w:p w:rsidR="00053C39" w:rsidRPr="00E85147" w:rsidRDefault="0037707B" w:rsidP="00352455">
            <w:pPr>
              <w:pBdr>
                <w:top w:val="nil"/>
                <w:left w:val="nil"/>
                <w:bottom w:val="nil"/>
                <w:right w:val="nil"/>
                <w:between w:val="nil"/>
              </w:pBdr>
              <w:tabs>
                <w:tab w:val="left" w:pos="375"/>
              </w:tabs>
              <w:spacing w:after="120" w:line="360" w:lineRule="auto"/>
              <w:rPr>
                <w:rFonts w:ascii="Arial" w:eastAsia="Arial" w:hAnsi="Arial" w:cs="Arial"/>
                <w:i/>
                <w:color w:val="010000"/>
                <w:sz w:val="20"/>
                <w:szCs w:val="20"/>
              </w:rPr>
            </w:pPr>
            <w:r w:rsidRPr="00E85147">
              <w:rPr>
                <w:rFonts w:ascii="Arial" w:hAnsi="Arial" w:cs="Arial"/>
                <w:i/>
                <w:color w:val="010000"/>
                <w:sz w:val="20"/>
              </w:rPr>
              <w:t>Revenue from production and business activities</w:t>
            </w:r>
          </w:p>
        </w:tc>
        <w:tc>
          <w:tcPr>
            <w:tcW w:w="424" w:type="pct"/>
            <w:shd w:val="clear" w:color="auto" w:fill="auto"/>
            <w:tcMar>
              <w:top w:w="0" w:type="dxa"/>
              <w:bottom w:w="0" w:type="dxa"/>
            </w:tcMar>
            <w:vAlign w:val="center"/>
          </w:tcPr>
          <w:p w:rsidR="00053C39" w:rsidRPr="00E85147" w:rsidRDefault="00AE0D3B" w:rsidP="00986746">
            <w:pPr>
              <w:pBdr>
                <w:top w:val="nil"/>
                <w:left w:val="nil"/>
                <w:bottom w:val="nil"/>
                <w:right w:val="nil"/>
                <w:between w:val="nil"/>
              </w:pBdr>
              <w:tabs>
                <w:tab w:val="left" w:pos="375"/>
              </w:tabs>
              <w:spacing w:after="120" w:line="360" w:lineRule="auto"/>
              <w:jc w:val="center"/>
              <w:rPr>
                <w:rFonts w:ascii="Arial" w:eastAsia="Arial" w:hAnsi="Arial" w:cs="Arial"/>
                <w:i/>
                <w:color w:val="010000"/>
                <w:sz w:val="20"/>
                <w:szCs w:val="20"/>
              </w:rPr>
            </w:pPr>
            <w:r w:rsidRPr="00E85147">
              <w:rPr>
                <w:rFonts w:ascii="Arial" w:hAnsi="Arial" w:cs="Arial"/>
                <w:i/>
                <w:color w:val="010000"/>
                <w:sz w:val="20"/>
              </w:rPr>
              <w:t>Million VND</w:t>
            </w:r>
          </w:p>
        </w:tc>
        <w:tc>
          <w:tcPr>
            <w:tcW w:w="581"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i/>
                <w:color w:val="010000"/>
                <w:sz w:val="20"/>
                <w:szCs w:val="20"/>
              </w:rPr>
            </w:pPr>
            <w:r w:rsidRPr="00E85147">
              <w:rPr>
                <w:rFonts w:ascii="Arial" w:hAnsi="Arial" w:cs="Arial"/>
                <w:i/>
                <w:color w:val="010000"/>
                <w:sz w:val="20"/>
              </w:rPr>
              <w:t>314,816</w:t>
            </w:r>
          </w:p>
        </w:tc>
        <w:tc>
          <w:tcPr>
            <w:tcW w:w="761"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i/>
                <w:color w:val="010000"/>
                <w:sz w:val="20"/>
                <w:szCs w:val="20"/>
              </w:rPr>
            </w:pPr>
            <w:r w:rsidRPr="00E85147">
              <w:rPr>
                <w:rFonts w:ascii="Arial" w:hAnsi="Arial" w:cs="Arial"/>
                <w:i/>
                <w:color w:val="010000"/>
                <w:sz w:val="20"/>
              </w:rPr>
              <w:t>349,502</w:t>
            </w:r>
          </w:p>
        </w:tc>
        <w:tc>
          <w:tcPr>
            <w:tcW w:w="598"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i/>
                <w:color w:val="010000"/>
                <w:sz w:val="20"/>
                <w:szCs w:val="20"/>
              </w:rPr>
            </w:pPr>
            <w:r w:rsidRPr="00E85147">
              <w:rPr>
                <w:rFonts w:ascii="Arial" w:hAnsi="Arial" w:cs="Arial"/>
                <w:i/>
                <w:color w:val="010000"/>
                <w:sz w:val="20"/>
              </w:rPr>
              <w:t>993,546</w:t>
            </w:r>
          </w:p>
        </w:tc>
        <w:tc>
          <w:tcPr>
            <w:tcW w:w="598"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i/>
                <w:color w:val="010000"/>
                <w:sz w:val="20"/>
                <w:szCs w:val="20"/>
              </w:rPr>
            </w:pPr>
            <w:r w:rsidRPr="00E85147">
              <w:rPr>
                <w:rFonts w:ascii="Arial" w:hAnsi="Arial" w:cs="Arial"/>
                <w:i/>
                <w:color w:val="010000"/>
                <w:sz w:val="20"/>
              </w:rPr>
              <w:t>284.27%</w:t>
            </w:r>
          </w:p>
        </w:tc>
        <w:tc>
          <w:tcPr>
            <w:tcW w:w="598"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i/>
                <w:color w:val="010000"/>
                <w:sz w:val="20"/>
                <w:szCs w:val="20"/>
              </w:rPr>
            </w:pPr>
            <w:r w:rsidRPr="00E85147">
              <w:rPr>
                <w:rFonts w:ascii="Arial" w:hAnsi="Arial" w:cs="Arial"/>
                <w:i/>
                <w:color w:val="010000"/>
                <w:sz w:val="20"/>
              </w:rPr>
              <w:t>315.60%</w:t>
            </w:r>
          </w:p>
        </w:tc>
      </w:tr>
      <w:tr w:rsidR="00352455" w:rsidRPr="00E85147" w:rsidTr="0085006B">
        <w:tc>
          <w:tcPr>
            <w:tcW w:w="286" w:type="pct"/>
            <w:shd w:val="clear" w:color="auto" w:fill="auto"/>
            <w:tcMar>
              <w:top w:w="0" w:type="dxa"/>
              <w:bottom w:w="0" w:type="dxa"/>
            </w:tcMar>
            <w:vAlign w:val="center"/>
          </w:tcPr>
          <w:p w:rsidR="00053C39" w:rsidRPr="00E85147" w:rsidRDefault="0037707B" w:rsidP="00E85147">
            <w:pPr>
              <w:pBdr>
                <w:top w:val="nil"/>
                <w:left w:val="nil"/>
                <w:bottom w:val="nil"/>
                <w:right w:val="nil"/>
                <w:between w:val="nil"/>
              </w:pBdr>
              <w:tabs>
                <w:tab w:val="left" w:pos="375"/>
              </w:tabs>
              <w:spacing w:after="120" w:line="360" w:lineRule="auto"/>
              <w:jc w:val="center"/>
              <w:rPr>
                <w:rFonts w:ascii="Arial" w:eastAsia="Arial" w:hAnsi="Arial" w:cs="Arial"/>
                <w:color w:val="010000"/>
                <w:sz w:val="20"/>
                <w:szCs w:val="20"/>
              </w:rPr>
            </w:pPr>
            <w:r w:rsidRPr="00E85147">
              <w:rPr>
                <w:rFonts w:ascii="Arial" w:hAnsi="Arial" w:cs="Arial"/>
                <w:color w:val="010000"/>
                <w:sz w:val="20"/>
              </w:rPr>
              <w:t>2</w:t>
            </w:r>
          </w:p>
        </w:tc>
        <w:tc>
          <w:tcPr>
            <w:tcW w:w="1155" w:type="pct"/>
            <w:shd w:val="clear" w:color="auto" w:fill="auto"/>
            <w:tcMar>
              <w:top w:w="0" w:type="dxa"/>
              <w:bottom w:w="0" w:type="dxa"/>
            </w:tcMar>
            <w:vAlign w:val="center"/>
          </w:tcPr>
          <w:p w:rsidR="00053C39" w:rsidRPr="00E85147" w:rsidRDefault="0037707B" w:rsidP="00352455">
            <w:pPr>
              <w:pBdr>
                <w:top w:val="nil"/>
                <w:left w:val="nil"/>
                <w:bottom w:val="nil"/>
                <w:right w:val="nil"/>
                <w:between w:val="nil"/>
              </w:pBdr>
              <w:tabs>
                <w:tab w:val="left" w:pos="375"/>
              </w:tabs>
              <w:spacing w:after="120" w:line="360" w:lineRule="auto"/>
              <w:rPr>
                <w:rFonts w:ascii="Arial" w:eastAsia="Arial" w:hAnsi="Arial" w:cs="Arial"/>
                <w:color w:val="010000"/>
                <w:sz w:val="20"/>
                <w:szCs w:val="20"/>
              </w:rPr>
            </w:pPr>
            <w:r w:rsidRPr="00E85147">
              <w:rPr>
                <w:rFonts w:ascii="Arial" w:hAnsi="Arial" w:cs="Arial"/>
                <w:color w:val="010000"/>
                <w:sz w:val="20"/>
              </w:rPr>
              <w:t>Total expense</w:t>
            </w:r>
          </w:p>
        </w:tc>
        <w:tc>
          <w:tcPr>
            <w:tcW w:w="424"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center"/>
              <w:rPr>
                <w:rFonts w:ascii="Arial" w:eastAsia="Arial" w:hAnsi="Arial" w:cs="Arial"/>
                <w:color w:val="010000"/>
                <w:sz w:val="20"/>
                <w:szCs w:val="20"/>
              </w:rPr>
            </w:pPr>
            <w:r w:rsidRPr="00E85147">
              <w:rPr>
                <w:rFonts w:ascii="Arial" w:hAnsi="Arial" w:cs="Arial"/>
                <w:color w:val="010000"/>
                <w:sz w:val="20"/>
              </w:rPr>
              <w:t>Million VND</w:t>
            </w:r>
          </w:p>
        </w:tc>
        <w:tc>
          <w:tcPr>
            <w:tcW w:w="581"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color w:val="010000"/>
                <w:sz w:val="20"/>
                <w:szCs w:val="20"/>
              </w:rPr>
            </w:pPr>
            <w:r w:rsidRPr="00E85147">
              <w:rPr>
                <w:rFonts w:ascii="Arial" w:hAnsi="Arial" w:cs="Arial"/>
                <w:color w:val="010000"/>
                <w:sz w:val="20"/>
              </w:rPr>
              <w:t>432,473</w:t>
            </w:r>
          </w:p>
        </w:tc>
        <w:tc>
          <w:tcPr>
            <w:tcW w:w="761"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color w:val="010000"/>
                <w:sz w:val="20"/>
                <w:szCs w:val="20"/>
              </w:rPr>
            </w:pPr>
            <w:r w:rsidRPr="00E85147">
              <w:rPr>
                <w:rFonts w:ascii="Arial" w:hAnsi="Arial" w:cs="Arial"/>
                <w:color w:val="010000"/>
                <w:sz w:val="20"/>
              </w:rPr>
              <w:t>435,262</w:t>
            </w:r>
          </w:p>
        </w:tc>
        <w:tc>
          <w:tcPr>
            <w:tcW w:w="598"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color w:val="010000"/>
                <w:sz w:val="20"/>
                <w:szCs w:val="20"/>
              </w:rPr>
            </w:pPr>
            <w:r w:rsidRPr="00E85147">
              <w:rPr>
                <w:rFonts w:ascii="Arial" w:hAnsi="Arial" w:cs="Arial"/>
                <w:color w:val="010000"/>
                <w:sz w:val="20"/>
              </w:rPr>
              <w:t xml:space="preserve">1,028,276 </w:t>
            </w:r>
          </w:p>
        </w:tc>
        <w:tc>
          <w:tcPr>
            <w:tcW w:w="598"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color w:val="010000"/>
                <w:sz w:val="20"/>
                <w:szCs w:val="20"/>
              </w:rPr>
            </w:pPr>
            <w:r w:rsidRPr="00E85147">
              <w:rPr>
                <w:rFonts w:ascii="Arial" w:hAnsi="Arial" w:cs="Arial"/>
                <w:color w:val="010000"/>
                <w:sz w:val="20"/>
              </w:rPr>
              <w:t>236.24%</w:t>
            </w:r>
          </w:p>
        </w:tc>
        <w:tc>
          <w:tcPr>
            <w:tcW w:w="598"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color w:val="010000"/>
                <w:sz w:val="20"/>
                <w:szCs w:val="20"/>
              </w:rPr>
            </w:pPr>
            <w:r w:rsidRPr="00E85147">
              <w:rPr>
                <w:rFonts w:ascii="Arial" w:hAnsi="Arial" w:cs="Arial"/>
                <w:color w:val="010000"/>
                <w:sz w:val="20"/>
              </w:rPr>
              <w:t>237.77%</w:t>
            </w:r>
          </w:p>
        </w:tc>
      </w:tr>
      <w:tr w:rsidR="00352455" w:rsidRPr="00E85147" w:rsidTr="0085006B">
        <w:tc>
          <w:tcPr>
            <w:tcW w:w="286" w:type="pct"/>
            <w:shd w:val="clear" w:color="auto" w:fill="auto"/>
            <w:tcMar>
              <w:top w:w="0" w:type="dxa"/>
              <w:bottom w:w="0" w:type="dxa"/>
            </w:tcMar>
            <w:vAlign w:val="center"/>
          </w:tcPr>
          <w:p w:rsidR="00053C39" w:rsidRPr="00E85147" w:rsidRDefault="0037707B" w:rsidP="00E85147">
            <w:pPr>
              <w:pBdr>
                <w:top w:val="nil"/>
                <w:left w:val="nil"/>
                <w:bottom w:val="nil"/>
                <w:right w:val="nil"/>
                <w:between w:val="nil"/>
              </w:pBdr>
              <w:tabs>
                <w:tab w:val="left" w:pos="375"/>
              </w:tabs>
              <w:spacing w:after="120" w:line="360" w:lineRule="auto"/>
              <w:jc w:val="center"/>
              <w:rPr>
                <w:rFonts w:ascii="Arial" w:eastAsia="Arial" w:hAnsi="Arial" w:cs="Arial"/>
                <w:color w:val="010000"/>
                <w:sz w:val="20"/>
                <w:szCs w:val="20"/>
              </w:rPr>
            </w:pPr>
            <w:r w:rsidRPr="00E85147">
              <w:rPr>
                <w:rFonts w:ascii="Arial" w:hAnsi="Arial" w:cs="Arial"/>
                <w:color w:val="010000"/>
                <w:sz w:val="20"/>
              </w:rPr>
              <w:t>3</w:t>
            </w:r>
          </w:p>
        </w:tc>
        <w:tc>
          <w:tcPr>
            <w:tcW w:w="1155" w:type="pct"/>
            <w:shd w:val="clear" w:color="auto" w:fill="auto"/>
            <w:tcMar>
              <w:top w:w="0" w:type="dxa"/>
              <w:bottom w:w="0" w:type="dxa"/>
            </w:tcMar>
            <w:vAlign w:val="center"/>
          </w:tcPr>
          <w:p w:rsidR="00053C39" w:rsidRPr="00E85147" w:rsidRDefault="0037707B" w:rsidP="00352455">
            <w:pPr>
              <w:pBdr>
                <w:top w:val="nil"/>
                <w:left w:val="nil"/>
                <w:bottom w:val="nil"/>
                <w:right w:val="nil"/>
                <w:between w:val="nil"/>
              </w:pBdr>
              <w:tabs>
                <w:tab w:val="left" w:pos="375"/>
              </w:tabs>
              <w:spacing w:after="120" w:line="360" w:lineRule="auto"/>
              <w:rPr>
                <w:rFonts w:ascii="Arial" w:eastAsia="Arial" w:hAnsi="Arial" w:cs="Arial"/>
                <w:color w:val="010000"/>
                <w:sz w:val="20"/>
                <w:szCs w:val="20"/>
              </w:rPr>
            </w:pPr>
            <w:r w:rsidRPr="00E85147">
              <w:rPr>
                <w:rFonts w:ascii="Arial" w:hAnsi="Arial" w:cs="Arial"/>
                <w:color w:val="010000"/>
                <w:sz w:val="20"/>
              </w:rPr>
              <w:t>Profit before tax</w:t>
            </w:r>
          </w:p>
        </w:tc>
        <w:tc>
          <w:tcPr>
            <w:tcW w:w="424"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center"/>
              <w:rPr>
                <w:rFonts w:ascii="Arial" w:eastAsia="Arial" w:hAnsi="Arial" w:cs="Arial"/>
                <w:color w:val="010000"/>
                <w:sz w:val="20"/>
                <w:szCs w:val="20"/>
              </w:rPr>
            </w:pPr>
            <w:r w:rsidRPr="00E85147">
              <w:rPr>
                <w:rFonts w:ascii="Arial" w:hAnsi="Arial" w:cs="Arial"/>
                <w:color w:val="010000"/>
                <w:sz w:val="20"/>
              </w:rPr>
              <w:t>Million VND</w:t>
            </w:r>
          </w:p>
        </w:tc>
        <w:tc>
          <w:tcPr>
            <w:tcW w:w="581"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color w:val="010000"/>
                <w:sz w:val="20"/>
                <w:szCs w:val="20"/>
              </w:rPr>
            </w:pPr>
            <w:r w:rsidRPr="00E85147">
              <w:rPr>
                <w:rFonts w:ascii="Arial" w:hAnsi="Arial" w:cs="Arial"/>
                <w:color w:val="010000"/>
                <w:sz w:val="20"/>
              </w:rPr>
              <w:t>(115,480)</w:t>
            </w:r>
          </w:p>
        </w:tc>
        <w:tc>
          <w:tcPr>
            <w:tcW w:w="761"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color w:val="010000"/>
                <w:sz w:val="20"/>
                <w:szCs w:val="20"/>
              </w:rPr>
            </w:pPr>
            <w:r w:rsidRPr="00E85147">
              <w:rPr>
                <w:rFonts w:ascii="Arial" w:hAnsi="Arial" w:cs="Arial"/>
                <w:color w:val="010000"/>
                <w:sz w:val="20"/>
              </w:rPr>
              <w:t>(85,760)</w:t>
            </w:r>
          </w:p>
        </w:tc>
        <w:tc>
          <w:tcPr>
            <w:tcW w:w="598"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color w:val="010000"/>
                <w:sz w:val="20"/>
                <w:szCs w:val="20"/>
              </w:rPr>
            </w:pPr>
            <w:r w:rsidRPr="00E85147">
              <w:rPr>
                <w:rFonts w:ascii="Arial" w:hAnsi="Arial" w:cs="Arial"/>
                <w:color w:val="010000"/>
                <w:sz w:val="20"/>
              </w:rPr>
              <w:t>(24,088)</w:t>
            </w:r>
          </w:p>
        </w:tc>
        <w:tc>
          <w:tcPr>
            <w:tcW w:w="598"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color w:val="010000"/>
                <w:sz w:val="20"/>
                <w:szCs w:val="20"/>
              </w:rPr>
            </w:pPr>
            <w:r w:rsidRPr="00E85147">
              <w:rPr>
                <w:rFonts w:ascii="Arial" w:hAnsi="Arial" w:cs="Arial"/>
                <w:color w:val="010000"/>
                <w:sz w:val="20"/>
              </w:rPr>
              <w:t>28.09%</w:t>
            </w:r>
          </w:p>
        </w:tc>
        <w:tc>
          <w:tcPr>
            <w:tcW w:w="598"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color w:val="010000"/>
                <w:sz w:val="20"/>
                <w:szCs w:val="20"/>
              </w:rPr>
            </w:pPr>
            <w:r w:rsidRPr="00E85147">
              <w:rPr>
                <w:rFonts w:ascii="Arial" w:hAnsi="Arial" w:cs="Arial"/>
                <w:color w:val="010000"/>
                <w:sz w:val="20"/>
              </w:rPr>
              <w:t>20.86%</w:t>
            </w:r>
          </w:p>
        </w:tc>
      </w:tr>
      <w:tr w:rsidR="00352455" w:rsidRPr="00E85147" w:rsidTr="0085006B">
        <w:tc>
          <w:tcPr>
            <w:tcW w:w="286" w:type="pct"/>
            <w:shd w:val="clear" w:color="auto" w:fill="auto"/>
            <w:tcMar>
              <w:top w:w="0" w:type="dxa"/>
              <w:bottom w:w="0" w:type="dxa"/>
            </w:tcMar>
            <w:vAlign w:val="center"/>
          </w:tcPr>
          <w:p w:rsidR="00053C39" w:rsidRPr="00E85147" w:rsidRDefault="0037707B" w:rsidP="00E85147">
            <w:pPr>
              <w:pBdr>
                <w:top w:val="nil"/>
                <w:left w:val="nil"/>
                <w:bottom w:val="nil"/>
                <w:right w:val="nil"/>
                <w:between w:val="nil"/>
              </w:pBdr>
              <w:tabs>
                <w:tab w:val="left" w:pos="375"/>
              </w:tabs>
              <w:spacing w:after="120" w:line="360" w:lineRule="auto"/>
              <w:jc w:val="center"/>
              <w:rPr>
                <w:rFonts w:ascii="Arial" w:eastAsia="Arial" w:hAnsi="Arial" w:cs="Arial"/>
                <w:color w:val="010000"/>
                <w:sz w:val="20"/>
                <w:szCs w:val="20"/>
              </w:rPr>
            </w:pPr>
            <w:r w:rsidRPr="00E85147">
              <w:rPr>
                <w:rFonts w:ascii="Arial" w:hAnsi="Arial" w:cs="Arial"/>
                <w:color w:val="010000"/>
                <w:sz w:val="20"/>
              </w:rPr>
              <w:t>4</w:t>
            </w:r>
          </w:p>
        </w:tc>
        <w:tc>
          <w:tcPr>
            <w:tcW w:w="1155" w:type="pct"/>
            <w:shd w:val="clear" w:color="auto" w:fill="auto"/>
            <w:tcMar>
              <w:top w:w="0" w:type="dxa"/>
              <w:bottom w:w="0" w:type="dxa"/>
            </w:tcMar>
            <w:vAlign w:val="center"/>
          </w:tcPr>
          <w:p w:rsidR="00053C39" w:rsidRPr="00E85147" w:rsidRDefault="0037707B" w:rsidP="00352455">
            <w:pPr>
              <w:pBdr>
                <w:top w:val="nil"/>
                <w:left w:val="nil"/>
                <w:bottom w:val="nil"/>
                <w:right w:val="nil"/>
                <w:between w:val="nil"/>
              </w:pBdr>
              <w:tabs>
                <w:tab w:val="left" w:pos="375"/>
              </w:tabs>
              <w:spacing w:after="120" w:line="360" w:lineRule="auto"/>
              <w:rPr>
                <w:rFonts w:ascii="Arial" w:eastAsia="Arial" w:hAnsi="Arial" w:cs="Arial"/>
                <w:color w:val="010000"/>
                <w:sz w:val="20"/>
                <w:szCs w:val="20"/>
              </w:rPr>
            </w:pPr>
            <w:r w:rsidRPr="00E85147">
              <w:rPr>
                <w:rFonts w:ascii="Arial" w:hAnsi="Arial" w:cs="Arial"/>
                <w:color w:val="010000"/>
                <w:sz w:val="20"/>
              </w:rPr>
              <w:t>Profit after tax</w:t>
            </w:r>
          </w:p>
        </w:tc>
        <w:tc>
          <w:tcPr>
            <w:tcW w:w="424"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center"/>
              <w:rPr>
                <w:rFonts w:ascii="Arial" w:eastAsia="Arial" w:hAnsi="Arial" w:cs="Arial"/>
                <w:color w:val="010000"/>
                <w:sz w:val="20"/>
                <w:szCs w:val="20"/>
              </w:rPr>
            </w:pPr>
            <w:r w:rsidRPr="00E85147">
              <w:rPr>
                <w:rFonts w:ascii="Arial" w:hAnsi="Arial" w:cs="Arial"/>
                <w:color w:val="010000"/>
                <w:sz w:val="20"/>
              </w:rPr>
              <w:t>Million VND</w:t>
            </w:r>
          </w:p>
        </w:tc>
        <w:tc>
          <w:tcPr>
            <w:tcW w:w="581"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color w:val="010000"/>
                <w:sz w:val="20"/>
                <w:szCs w:val="20"/>
              </w:rPr>
            </w:pPr>
            <w:r w:rsidRPr="00E85147">
              <w:rPr>
                <w:rFonts w:ascii="Arial" w:hAnsi="Arial" w:cs="Arial"/>
                <w:color w:val="010000"/>
                <w:sz w:val="20"/>
              </w:rPr>
              <w:t>(115,480)</w:t>
            </w:r>
          </w:p>
        </w:tc>
        <w:tc>
          <w:tcPr>
            <w:tcW w:w="761"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color w:val="010000"/>
                <w:sz w:val="20"/>
                <w:szCs w:val="20"/>
              </w:rPr>
            </w:pPr>
            <w:r w:rsidRPr="00E85147">
              <w:rPr>
                <w:rFonts w:ascii="Arial" w:hAnsi="Arial" w:cs="Arial"/>
                <w:color w:val="010000"/>
                <w:sz w:val="20"/>
              </w:rPr>
              <w:t>(85,760)</w:t>
            </w:r>
          </w:p>
        </w:tc>
        <w:tc>
          <w:tcPr>
            <w:tcW w:w="598"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color w:val="010000"/>
                <w:sz w:val="20"/>
                <w:szCs w:val="20"/>
              </w:rPr>
            </w:pPr>
            <w:r w:rsidRPr="00E85147">
              <w:rPr>
                <w:rFonts w:ascii="Arial" w:hAnsi="Arial" w:cs="Arial"/>
                <w:color w:val="010000"/>
                <w:sz w:val="20"/>
              </w:rPr>
              <w:t>(24,088)</w:t>
            </w:r>
          </w:p>
        </w:tc>
        <w:tc>
          <w:tcPr>
            <w:tcW w:w="598"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color w:val="010000"/>
                <w:sz w:val="20"/>
                <w:szCs w:val="20"/>
              </w:rPr>
            </w:pPr>
            <w:r w:rsidRPr="00E85147">
              <w:rPr>
                <w:rFonts w:ascii="Arial" w:hAnsi="Arial" w:cs="Arial"/>
                <w:color w:val="010000"/>
                <w:sz w:val="20"/>
              </w:rPr>
              <w:t>28.09%</w:t>
            </w:r>
          </w:p>
        </w:tc>
        <w:tc>
          <w:tcPr>
            <w:tcW w:w="598" w:type="pct"/>
            <w:shd w:val="clear" w:color="auto" w:fill="auto"/>
            <w:tcMar>
              <w:top w:w="0" w:type="dxa"/>
              <w:bottom w:w="0" w:type="dxa"/>
            </w:tcMar>
            <w:vAlign w:val="center"/>
          </w:tcPr>
          <w:p w:rsidR="00053C39" w:rsidRPr="00E85147" w:rsidRDefault="0037707B" w:rsidP="00986746">
            <w:pPr>
              <w:pBdr>
                <w:top w:val="nil"/>
                <w:left w:val="nil"/>
                <w:bottom w:val="nil"/>
                <w:right w:val="nil"/>
                <w:between w:val="nil"/>
              </w:pBdr>
              <w:tabs>
                <w:tab w:val="left" w:pos="375"/>
              </w:tabs>
              <w:spacing w:after="120" w:line="360" w:lineRule="auto"/>
              <w:jc w:val="right"/>
              <w:rPr>
                <w:rFonts w:ascii="Arial" w:eastAsia="Arial" w:hAnsi="Arial" w:cs="Arial"/>
                <w:color w:val="010000"/>
                <w:sz w:val="20"/>
                <w:szCs w:val="20"/>
              </w:rPr>
            </w:pPr>
            <w:r w:rsidRPr="00E85147">
              <w:rPr>
                <w:rFonts w:ascii="Arial" w:hAnsi="Arial" w:cs="Arial"/>
                <w:color w:val="010000"/>
                <w:sz w:val="20"/>
              </w:rPr>
              <w:t>20.86%</w:t>
            </w:r>
          </w:p>
        </w:tc>
      </w:tr>
    </w:tbl>
    <w:p w:rsidR="0085006B" w:rsidRPr="0085006B" w:rsidRDefault="0085006B" w:rsidP="0085006B">
      <w:pPr>
        <w:pBdr>
          <w:top w:val="nil"/>
          <w:left w:val="nil"/>
          <w:bottom w:val="nil"/>
          <w:right w:val="nil"/>
          <w:between w:val="nil"/>
        </w:pBdr>
        <w:tabs>
          <w:tab w:val="left" w:pos="451"/>
        </w:tabs>
        <w:spacing w:after="120" w:line="360" w:lineRule="auto"/>
        <w:jc w:val="both"/>
        <w:rPr>
          <w:rFonts w:ascii="Arial" w:eastAsia="Arial" w:hAnsi="Arial" w:cs="Arial"/>
          <w:color w:val="010000"/>
          <w:sz w:val="20"/>
          <w:szCs w:val="20"/>
        </w:rPr>
      </w:pPr>
      <w:r w:rsidRPr="0085006B">
        <w:rPr>
          <w:rFonts w:ascii="Arial" w:eastAsia="Arial" w:hAnsi="Arial" w:cs="Arial"/>
          <w:color w:val="010000"/>
          <w:sz w:val="20"/>
          <w:szCs w:val="20"/>
        </w:rPr>
        <w:t>- The total revenue in 2023 recorded a breakthrough increase of VND1</w:t>
      </w:r>
      <w:proofErr w:type="gramStart"/>
      <w:r w:rsidRPr="0085006B">
        <w:rPr>
          <w:rFonts w:ascii="Arial" w:eastAsia="Arial" w:hAnsi="Arial" w:cs="Arial"/>
          <w:color w:val="010000"/>
          <w:sz w:val="20"/>
          <w:szCs w:val="20"/>
        </w:rPr>
        <w:t>,004.18</w:t>
      </w:r>
      <w:proofErr w:type="gramEnd"/>
      <w:r w:rsidRPr="0085006B">
        <w:rPr>
          <w:rFonts w:ascii="Arial" w:eastAsia="Arial" w:hAnsi="Arial" w:cs="Arial"/>
          <w:color w:val="010000"/>
          <w:sz w:val="20"/>
          <w:szCs w:val="20"/>
        </w:rPr>
        <w:t xml:space="preserve"> billion, increased 187.3% compared to the year's plan, and increased 216.8% compared to the same period in 2022.</w:t>
      </w:r>
    </w:p>
    <w:p w:rsidR="0085006B" w:rsidRPr="0085006B" w:rsidRDefault="0085006B" w:rsidP="0085006B">
      <w:pPr>
        <w:pBdr>
          <w:top w:val="nil"/>
          <w:left w:val="nil"/>
          <w:bottom w:val="nil"/>
          <w:right w:val="nil"/>
          <w:between w:val="nil"/>
        </w:pBdr>
        <w:tabs>
          <w:tab w:val="left" w:pos="451"/>
        </w:tabs>
        <w:spacing w:after="120" w:line="360" w:lineRule="auto"/>
        <w:jc w:val="both"/>
        <w:rPr>
          <w:rFonts w:ascii="Arial" w:eastAsia="Arial" w:hAnsi="Arial" w:cs="Arial"/>
          <w:color w:val="010000"/>
          <w:sz w:val="20"/>
          <w:szCs w:val="20"/>
        </w:rPr>
      </w:pPr>
      <w:r w:rsidRPr="0085006B">
        <w:rPr>
          <w:rFonts w:ascii="Arial" w:eastAsia="Arial" w:hAnsi="Arial" w:cs="Arial"/>
          <w:color w:val="010000"/>
          <w:sz w:val="20"/>
          <w:szCs w:val="20"/>
        </w:rPr>
        <w:t xml:space="preserve">- In 2023, the gross profit from production and business activities reached over VND59 billion, however, due to the financial expense of VND57.97 billion and the provision for bad debt of VND19.78 billion from previous years, the result of profit before tax recorded a loss of VND24.08 billion. PV Shipyard has tried to reduce the loss by nearly 4 times compared to the year plan and by nearly 6 times compared to the same period in 2022. In addition, PV Shipyard has paid the principal of VND09 billion for the entrustment at </w:t>
      </w:r>
      <w:proofErr w:type="spellStart"/>
      <w:r w:rsidRPr="0085006B">
        <w:rPr>
          <w:rFonts w:ascii="Arial" w:eastAsia="Arial" w:hAnsi="Arial" w:cs="Arial"/>
          <w:color w:val="010000"/>
          <w:sz w:val="20"/>
          <w:szCs w:val="20"/>
        </w:rPr>
        <w:t>PVcomBank</w:t>
      </w:r>
      <w:proofErr w:type="spellEnd"/>
      <w:r w:rsidRPr="0085006B">
        <w:rPr>
          <w:rFonts w:ascii="Arial" w:eastAsia="Arial" w:hAnsi="Arial" w:cs="Arial"/>
          <w:color w:val="010000"/>
          <w:sz w:val="20"/>
          <w:szCs w:val="20"/>
        </w:rPr>
        <w:t>, reducing the principal debt to VND599.9 billion.</w:t>
      </w:r>
      <w:bookmarkStart w:id="0" w:name="_GoBack"/>
      <w:bookmarkEnd w:id="0"/>
    </w:p>
    <w:p w:rsidR="00053C39" w:rsidRPr="00E64B2B" w:rsidRDefault="0037707B" w:rsidP="00986746">
      <w:pPr>
        <w:numPr>
          <w:ilvl w:val="0"/>
          <w:numId w:val="1"/>
        </w:numPr>
        <w:pBdr>
          <w:top w:val="nil"/>
          <w:left w:val="nil"/>
          <w:bottom w:val="nil"/>
          <w:right w:val="nil"/>
          <w:between w:val="nil"/>
        </w:pBdr>
        <w:tabs>
          <w:tab w:val="left" w:pos="451"/>
        </w:tabs>
        <w:spacing w:after="120" w:line="360" w:lineRule="auto"/>
        <w:jc w:val="both"/>
        <w:rPr>
          <w:rFonts w:ascii="Arial" w:eastAsia="Arial" w:hAnsi="Arial" w:cs="Arial"/>
          <w:color w:val="010000"/>
          <w:sz w:val="20"/>
          <w:szCs w:val="20"/>
        </w:rPr>
      </w:pPr>
      <w:r w:rsidRPr="00E64B2B">
        <w:rPr>
          <w:rFonts w:ascii="Arial" w:hAnsi="Arial" w:cs="Arial"/>
          <w:color w:val="010000"/>
          <w:sz w:val="20"/>
        </w:rPr>
        <w:t>Production and business plan for 2024. With the financial targets of 2024: Total revenue: VND1</w:t>
      </w:r>
      <w:proofErr w:type="gramStart"/>
      <w:r w:rsidRPr="00E64B2B">
        <w:rPr>
          <w:rFonts w:ascii="Arial" w:hAnsi="Arial" w:cs="Arial"/>
          <w:color w:val="010000"/>
          <w:sz w:val="20"/>
        </w:rPr>
        <w:t>,108</w:t>
      </w:r>
      <w:proofErr w:type="gramEnd"/>
      <w:r w:rsidRPr="00E64B2B">
        <w:rPr>
          <w:rFonts w:ascii="Arial" w:hAnsi="Arial" w:cs="Arial"/>
          <w:color w:val="010000"/>
          <w:sz w:val="20"/>
        </w:rPr>
        <w:t xml:space="preserve"> billion; The Company actively implements solutions to seek more occupations, strengthen</w:t>
      </w:r>
      <w:r w:rsidR="00E64B2B" w:rsidRPr="00E64B2B">
        <w:rPr>
          <w:rFonts w:ascii="Arial" w:hAnsi="Arial" w:cs="Arial"/>
          <w:color w:val="010000"/>
          <w:sz w:val="20"/>
        </w:rPr>
        <w:t xml:space="preserve">s management, </w:t>
      </w:r>
      <w:r w:rsidRPr="00E64B2B">
        <w:rPr>
          <w:rFonts w:ascii="Arial" w:hAnsi="Arial" w:cs="Arial"/>
          <w:color w:val="010000"/>
          <w:sz w:val="20"/>
        </w:rPr>
        <w:t>minimize</w:t>
      </w:r>
      <w:r w:rsidR="00E64B2B" w:rsidRPr="00E64B2B">
        <w:rPr>
          <w:rFonts w:ascii="Arial" w:hAnsi="Arial" w:cs="Arial"/>
          <w:color w:val="010000"/>
          <w:sz w:val="20"/>
        </w:rPr>
        <w:t>s</w:t>
      </w:r>
      <w:r w:rsidRPr="00E64B2B">
        <w:rPr>
          <w:rFonts w:ascii="Arial" w:hAnsi="Arial" w:cs="Arial"/>
          <w:color w:val="010000"/>
          <w:sz w:val="20"/>
        </w:rPr>
        <w:t xml:space="preserve"> expenses, and strive</w:t>
      </w:r>
      <w:r w:rsidR="00E64B2B" w:rsidRPr="00E64B2B">
        <w:rPr>
          <w:rFonts w:ascii="Arial" w:hAnsi="Arial" w:cs="Arial"/>
          <w:color w:val="010000"/>
          <w:sz w:val="20"/>
        </w:rPr>
        <w:t>s</w:t>
      </w:r>
      <w:r w:rsidRPr="00E64B2B">
        <w:rPr>
          <w:rFonts w:ascii="Arial" w:hAnsi="Arial" w:cs="Arial"/>
          <w:color w:val="010000"/>
          <w:sz w:val="20"/>
        </w:rPr>
        <w:t xml:space="preserve"> to achieve profitable production and business results in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2"/>
        <w:gridCol w:w="4307"/>
        <w:gridCol w:w="1806"/>
        <w:gridCol w:w="2227"/>
      </w:tblGrid>
      <w:tr w:rsidR="00053C39" w:rsidRPr="00A97FEC" w:rsidTr="00352455">
        <w:tc>
          <w:tcPr>
            <w:tcW w:w="488" w:type="pct"/>
            <w:shd w:val="clear" w:color="auto" w:fill="auto"/>
            <w:tcMar>
              <w:top w:w="0" w:type="dxa"/>
              <w:bottom w:w="0" w:type="dxa"/>
            </w:tcMar>
            <w:vAlign w:val="center"/>
          </w:tcPr>
          <w:p w:rsidR="00053C39" w:rsidRPr="00A97FEC" w:rsidRDefault="00352455" w:rsidP="00352455">
            <w:pPr>
              <w:spacing w:after="120" w:line="360" w:lineRule="auto"/>
              <w:rPr>
                <w:rFonts w:ascii="Arial" w:eastAsia="Arial" w:hAnsi="Arial" w:cs="Arial"/>
                <w:color w:val="010000"/>
                <w:sz w:val="20"/>
                <w:szCs w:val="20"/>
              </w:rPr>
            </w:pPr>
            <w:r w:rsidRPr="00A97FEC">
              <w:rPr>
                <w:rFonts w:ascii="Arial" w:hAnsi="Arial" w:cs="Arial"/>
                <w:color w:val="010000"/>
                <w:sz w:val="20"/>
              </w:rPr>
              <w:lastRenderedPageBreak/>
              <w:t xml:space="preserve">No. </w:t>
            </w:r>
          </w:p>
        </w:tc>
        <w:tc>
          <w:tcPr>
            <w:tcW w:w="2330" w:type="pct"/>
            <w:shd w:val="clear" w:color="auto" w:fill="auto"/>
            <w:tcMar>
              <w:top w:w="0" w:type="dxa"/>
              <w:bottom w:w="0" w:type="dxa"/>
            </w:tcMar>
            <w:vAlign w:val="center"/>
          </w:tcPr>
          <w:p w:rsidR="00053C39" w:rsidRPr="00A97FEC" w:rsidRDefault="0037707B" w:rsidP="00352455">
            <w:pPr>
              <w:spacing w:after="120" w:line="360" w:lineRule="auto"/>
              <w:rPr>
                <w:rFonts w:ascii="Arial" w:eastAsia="Arial" w:hAnsi="Arial" w:cs="Arial"/>
                <w:color w:val="010000"/>
                <w:sz w:val="20"/>
                <w:szCs w:val="20"/>
              </w:rPr>
            </w:pPr>
            <w:r w:rsidRPr="00A97FEC">
              <w:rPr>
                <w:rFonts w:ascii="Arial" w:hAnsi="Arial" w:cs="Arial"/>
                <w:color w:val="010000"/>
                <w:sz w:val="20"/>
              </w:rPr>
              <w:t>Targets</w:t>
            </w:r>
          </w:p>
        </w:tc>
        <w:tc>
          <w:tcPr>
            <w:tcW w:w="977" w:type="pct"/>
            <w:shd w:val="clear" w:color="auto" w:fill="auto"/>
            <w:tcMar>
              <w:top w:w="0" w:type="dxa"/>
              <w:bottom w:w="0" w:type="dxa"/>
            </w:tcMar>
            <w:vAlign w:val="center"/>
          </w:tcPr>
          <w:p w:rsidR="00053C39" w:rsidRPr="00A97FEC" w:rsidRDefault="0037707B" w:rsidP="00352455">
            <w:pPr>
              <w:spacing w:after="120" w:line="360" w:lineRule="auto"/>
              <w:rPr>
                <w:rFonts w:ascii="Arial" w:eastAsia="Arial" w:hAnsi="Arial" w:cs="Arial"/>
                <w:color w:val="010000"/>
                <w:sz w:val="20"/>
                <w:szCs w:val="20"/>
              </w:rPr>
            </w:pPr>
            <w:r w:rsidRPr="00A97FEC">
              <w:rPr>
                <w:rFonts w:ascii="Arial" w:hAnsi="Arial" w:cs="Arial"/>
                <w:color w:val="010000"/>
                <w:sz w:val="20"/>
              </w:rPr>
              <w:t>Unit</w:t>
            </w:r>
          </w:p>
        </w:tc>
        <w:tc>
          <w:tcPr>
            <w:tcW w:w="1205" w:type="pct"/>
            <w:shd w:val="clear" w:color="auto" w:fill="auto"/>
            <w:tcMar>
              <w:top w:w="0" w:type="dxa"/>
              <w:bottom w:w="0" w:type="dxa"/>
            </w:tcMar>
            <w:vAlign w:val="center"/>
          </w:tcPr>
          <w:p w:rsidR="00053C39" w:rsidRPr="00A97FEC" w:rsidRDefault="0037707B" w:rsidP="00352455">
            <w:pPr>
              <w:spacing w:after="120" w:line="360" w:lineRule="auto"/>
              <w:rPr>
                <w:rFonts w:ascii="Arial" w:eastAsia="Arial" w:hAnsi="Arial" w:cs="Arial"/>
                <w:color w:val="010000"/>
                <w:sz w:val="20"/>
                <w:szCs w:val="20"/>
              </w:rPr>
            </w:pPr>
            <w:r w:rsidRPr="00A97FEC">
              <w:rPr>
                <w:rFonts w:ascii="Arial" w:hAnsi="Arial" w:cs="Arial"/>
                <w:color w:val="010000"/>
                <w:sz w:val="20"/>
              </w:rPr>
              <w:t>Plan 2024</w:t>
            </w:r>
          </w:p>
        </w:tc>
      </w:tr>
      <w:tr w:rsidR="00053C39" w:rsidRPr="00A97FEC" w:rsidTr="00352455">
        <w:tc>
          <w:tcPr>
            <w:tcW w:w="488" w:type="pct"/>
            <w:shd w:val="clear" w:color="auto" w:fill="auto"/>
            <w:tcMar>
              <w:top w:w="0" w:type="dxa"/>
              <w:bottom w:w="0" w:type="dxa"/>
            </w:tcMar>
            <w:vAlign w:val="center"/>
          </w:tcPr>
          <w:p w:rsidR="00053C39" w:rsidRPr="00A97FEC" w:rsidRDefault="0037707B" w:rsidP="00352455">
            <w:pPr>
              <w:spacing w:after="120" w:line="360" w:lineRule="auto"/>
              <w:rPr>
                <w:rFonts w:ascii="Arial" w:eastAsia="Arial" w:hAnsi="Arial" w:cs="Arial"/>
                <w:color w:val="010000"/>
                <w:sz w:val="20"/>
                <w:szCs w:val="20"/>
              </w:rPr>
            </w:pPr>
            <w:r w:rsidRPr="00A97FEC">
              <w:rPr>
                <w:rFonts w:ascii="Arial" w:hAnsi="Arial" w:cs="Arial"/>
                <w:color w:val="010000"/>
                <w:sz w:val="20"/>
              </w:rPr>
              <w:t>1</w:t>
            </w:r>
          </w:p>
        </w:tc>
        <w:tc>
          <w:tcPr>
            <w:tcW w:w="2330" w:type="pct"/>
            <w:shd w:val="clear" w:color="auto" w:fill="auto"/>
            <w:tcMar>
              <w:top w:w="0" w:type="dxa"/>
              <w:bottom w:w="0" w:type="dxa"/>
            </w:tcMar>
            <w:vAlign w:val="center"/>
          </w:tcPr>
          <w:p w:rsidR="00053C39" w:rsidRPr="00A97FEC" w:rsidRDefault="0037707B" w:rsidP="00352455">
            <w:pPr>
              <w:spacing w:after="120" w:line="360" w:lineRule="auto"/>
              <w:rPr>
                <w:rFonts w:ascii="Arial" w:eastAsia="Arial" w:hAnsi="Arial" w:cs="Arial"/>
                <w:color w:val="010000"/>
                <w:sz w:val="20"/>
                <w:szCs w:val="20"/>
              </w:rPr>
            </w:pPr>
            <w:r w:rsidRPr="00A97FEC">
              <w:rPr>
                <w:rFonts w:ascii="Arial" w:hAnsi="Arial" w:cs="Arial"/>
                <w:color w:val="010000"/>
                <w:sz w:val="20"/>
              </w:rPr>
              <w:t>Total revenue</w:t>
            </w:r>
          </w:p>
        </w:tc>
        <w:tc>
          <w:tcPr>
            <w:tcW w:w="977" w:type="pct"/>
            <w:shd w:val="clear" w:color="auto" w:fill="auto"/>
            <w:tcMar>
              <w:top w:w="0" w:type="dxa"/>
              <w:bottom w:w="0" w:type="dxa"/>
            </w:tcMar>
            <w:vAlign w:val="center"/>
          </w:tcPr>
          <w:p w:rsidR="00053C39" w:rsidRPr="00A97FEC" w:rsidRDefault="0037707B" w:rsidP="00986746">
            <w:pPr>
              <w:spacing w:after="120" w:line="360" w:lineRule="auto"/>
              <w:jc w:val="center"/>
              <w:rPr>
                <w:rFonts w:ascii="Arial" w:eastAsia="Arial" w:hAnsi="Arial" w:cs="Arial"/>
                <w:color w:val="010000"/>
                <w:sz w:val="20"/>
                <w:szCs w:val="20"/>
              </w:rPr>
            </w:pPr>
            <w:r w:rsidRPr="00A97FEC">
              <w:rPr>
                <w:rFonts w:ascii="Arial" w:hAnsi="Arial" w:cs="Arial"/>
                <w:color w:val="010000"/>
                <w:sz w:val="20"/>
              </w:rPr>
              <w:t>Billion VND</w:t>
            </w:r>
          </w:p>
        </w:tc>
        <w:tc>
          <w:tcPr>
            <w:tcW w:w="1205" w:type="pct"/>
            <w:shd w:val="clear" w:color="auto" w:fill="auto"/>
            <w:tcMar>
              <w:top w:w="0" w:type="dxa"/>
              <w:bottom w:w="0" w:type="dxa"/>
            </w:tcMar>
            <w:vAlign w:val="center"/>
          </w:tcPr>
          <w:p w:rsidR="00053C39" w:rsidRPr="00A97FEC" w:rsidRDefault="0037707B" w:rsidP="00986746">
            <w:pPr>
              <w:spacing w:after="120" w:line="360" w:lineRule="auto"/>
              <w:jc w:val="right"/>
              <w:rPr>
                <w:rFonts w:ascii="Arial" w:eastAsia="Arial" w:hAnsi="Arial" w:cs="Arial"/>
                <w:color w:val="010000"/>
                <w:sz w:val="20"/>
                <w:szCs w:val="20"/>
              </w:rPr>
            </w:pPr>
            <w:r w:rsidRPr="00A97FEC">
              <w:rPr>
                <w:rFonts w:ascii="Arial" w:hAnsi="Arial" w:cs="Arial"/>
                <w:color w:val="010000"/>
                <w:sz w:val="20"/>
              </w:rPr>
              <w:t>1,108</w:t>
            </w:r>
          </w:p>
        </w:tc>
      </w:tr>
      <w:tr w:rsidR="00053C39" w:rsidRPr="00A97FEC" w:rsidTr="00352455">
        <w:tc>
          <w:tcPr>
            <w:tcW w:w="488" w:type="pct"/>
            <w:shd w:val="clear" w:color="auto" w:fill="auto"/>
            <w:tcMar>
              <w:top w:w="0" w:type="dxa"/>
              <w:bottom w:w="0" w:type="dxa"/>
            </w:tcMar>
            <w:vAlign w:val="center"/>
          </w:tcPr>
          <w:p w:rsidR="00053C39" w:rsidRPr="00A97FEC" w:rsidRDefault="0037707B" w:rsidP="00352455">
            <w:pPr>
              <w:spacing w:after="120" w:line="360" w:lineRule="auto"/>
              <w:rPr>
                <w:rFonts w:ascii="Arial" w:eastAsia="Arial" w:hAnsi="Arial" w:cs="Arial"/>
                <w:color w:val="010000"/>
                <w:sz w:val="20"/>
                <w:szCs w:val="20"/>
              </w:rPr>
            </w:pPr>
            <w:r w:rsidRPr="00A97FEC">
              <w:rPr>
                <w:rFonts w:ascii="Arial" w:hAnsi="Arial" w:cs="Arial"/>
                <w:color w:val="010000"/>
                <w:sz w:val="20"/>
              </w:rPr>
              <w:t>2</w:t>
            </w:r>
          </w:p>
        </w:tc>
        <w:tc>
          <w:tcPr>
            <w:tcW w:w="2330" w:type="pct"/>
            <w:shd w:val="clear" w:color="auto" w:fill="auto"/>
            <w:tcMar>
              <w:top w:w="0" w:type="dxa"/>
              <w:bottom w:w="0" w:type="dxa"/>
            </w:tcMar>
            <w:vAlign w:val="center"/>
          </w:tcPr>
          <w:p w:rsidR="00053C39" w:rsidRPr="00A97FEC" w:rsidRDefault="0037707B" w:rsidP="00352455">
            <w:pPr>
              <w:spacing w:after="120" w:line="360" w:lineRule="auto"/>
              <w:rPr>
                <w:rFonts w:ascii="Arial" w:eastAsia="Arial" w:hAnsi="Arial" w:cs="Arial"/>
                <w:color w:val="010000"/>
                <w:sz w:val="20"/>
                <w:szCs w:val="20"/>
              </w:rPr>
            </w:pPr>
            <w:r w:rsidRPr="00A97FEC">
              <w:rPr>
                <w:rFonts w:ascii="Arial" w:hAnsi="Arial" w:cs="Arial"/>
                <w:color w:val="010000"/>
                <w:sz w:val="20"/>
              </w:rPr>
              <w:t>Profit before tax</w:t>
            </w:r>
          </w:p>
        </w:tc>
        <w:tc>
          <w:tcPr>
            <w:tcW w:w="977" w:type="pct"/>
            <w:shd w:val="clear" w:color="auto" w:fill="auto"/>
            <w:tcMar>
              <w:top w:w="0" w:type="dxa"/>
              <w:bottom w:w="0" w:type="dxa"/>
            </w:tcMar>
            <w:vAlign w:val="center"/>
          </w:tcPr>
          <w:p w:rsidR="00053C39" w:rsidRPr="00A97FEC" w:rsidRDefault="0037707B" w:rsidP="00986746">
            <w:pPr>
              <w:spacing w:after="120" w:line="360" w:lineRule="auto"/>
              <w:jc w:val="center"/>
              <w:rPr>
                <w:rFonts w:ascii="Arial" w:eastAsia="Arial" w:hAnsi="Arial" w:cs="Arial"/>
                <w:color w:val="010000"/>
                <w:sz w:val="20"/>
                <w:szCs w:val="20"/>
              </w:rPr>
            </w:pPr>
            <w:r w:rsidRPr="00A97FEC">
              <w:rPr>
                <w:rFonts w:ascii="Arial" w:hAnsi="Arial" w:cs="Arial"/>
                <w:color w:val="010000"/>
                <w:sz w:val="20"/>
              </w:rPr>
              <w:t>Billion VND</w:t>
            </w:r>
          </w:p>
        </w:tc>
        <w:tc>
          <w:tcPr>
            <w:tcW w:w="1205" w:type="pct"/>
            <w:shd w:val="clear" w:color="auto" w:fill="auto"/>
            <w:tcMar>
              <w:top w:w="0" w:type="dxa"/>
              <w:bottom w:w="0" w:type="dxa"/>
            </w:tcMar>
            <w:vAlign w:val="center"/>
          </w:tcPr>
          <w:p w:rsidR="00053C39" w:rsidRPr="00A97FEC" w:rsidRDefault="0037707B" w:rsidP="00986746">
            <w:pPr>
              <w:spacing w:after="120" w:line="360" w:lineRule="auto"/>
              <w:jc w:val="right"/>
              <w:rPr>
                <w:rFonts w:ascii="Arial" w:eastAsia="Arial" w:hAnsi="Arial" w:cs="Arial"/>
                <w:color w:val="010000"/>
                <w:sz w:val="20"/>
                <w:szCs w:val="20"/>
              </w:rPr>
            </w:pPr>
            <w:r w:rsidRPr="00A97FEC">
              <w:rPr>
                <w:rFonts w:ascii="Arial" w:hAnsi="Arial" w:cs="Arial"/>
                <w:color w:val="010000"/>
                <w:sz w:val="20"/>
              </w:rPr>
              <w:t>15</w:t>
            </w:r>
          </w:p>
        </w:tc>
      </w:tr>
      <w:tr w:rsidR="00053C39" w:rsidRPr="00A97FEC" w:rsidTr="00352455">
        <w:tc>
          <w:tcPr>
            <w:tcW w:w="488" w:type="pct"/>
            <w:shd w:val="clear" w:color="auto" w:fill="auto"/>
            <w:tcMar>
              <w:top w:w="0" w:type="dxa"/>
              <w:bottom w:w="0" w:type="dxa"/>
            </w:tcMar>
            <w:vAlign w:val="center"/>
          </w:tcPr>
          <w:p w:rsidR="00053C39" w:rsidRPr="00A97FEC" w:rsidRDefault="0037707B" w:rsidP="00352455">
            <w:pPr>
              <w:spacing w:after="120" w:line="360" w:lineRule="auto"/>
              <w:rPr>
                <w:rFonts w:ascii="Arial" w:eastAsia="Arial" w:hAnsi="Arial" w:cs="Arial"/>
                <w:color w:val="010000"/>
                <w:sz w:val="20"/>
                <w:szCs w:val="20"/>
              </w:rPr>
            </w:pPr>
            <w:r w:rsidRPr="00A97FEC">
              <w:rPr>
                <w:rFonts w:ascii="Arial" w:hAnsi="Arial" w:cs="Arial"/>
                <w:color w:val="010000"/>
                <w:sz w:val="20"/>
              </w:rPr>
              <w:t>3</w:t>
            </w:r>
          </w:p>
        </w:tc>
        <w:tc>
          <w:tcPr>
            <w:tcW w:w="2330" w:type="pct"/>
            <w:shd w:val="clear" w:color="auto" w:fill="auto"/>
            <w:tcMar>
              <w:top w:w="0" w:type="dxa"/>
              <w:bottom w:w="0" w:type="dxa"/>
            </w:tcMar>
            <w:vAlign w:val="center"/>
          </w:tcPr>
          <w:p w:rsidR="00053C39" w:rsidRPr="00A97FEC" w:rsidRDefault="0037707B" w:rsidP="00352455">
            <w:pPr>
              <w:spacing w:after="120" w:line="360" w:lineRule="auto"/>
              <w:rPr>
                <w:rFonts w:ascii="Arial" w:eastAsia="Arial" w:hAnsi="Arial" w:cs="Arial"/>
                <w:color w:val="010000"/>
                <w:sz w:val="20"/>
                <w:szCs w:val="20"/>
              </w:rPr>
            </w:pPr>
            <w:r w:rsidRPr="00A97FEC">
              <w:rPr>
                <w:rFonts w:ascii="Arial" w:hAnsi="Arial" w:cs="Arial"/>
                <w:color w:val="010000"/>
                <w:sz w:val="20"/>
              </w:rPr>
              <w:t>Profit after tax</w:t>
            </w:r>
          </w:p>
        </w:tc>
        <w:tc>
          <w:tcPr>
            <w:tcW w:w="977" w:type="pct"/>
            <w:shd w:val="clear" w:color="auto" w:fill="auto"/>
            <w:tcMar>
              <w:top w:w="0" w:type="dxa"/>
              <w:bottom w:w="0" w:type="dxa"/>
            </w:tcMar>
            <w:vAlign w:val="center"/>
          </w:tcPr>
          <w:p w:rsidR="00053C39" w:rsidRPr="00A97FEC" w:rsidRDefault="0037707B" w:rsidP="00986746">
            <w:pPr>
              <w:spacing w:after="120" w:line="360" w:lineRule="auto"/>
              <w:jc w:val="center"/>
              <w:rPr>
                <w:rFonts w:ascii="Arial" w:eastAsia="Arial" w:hAnsi="Arial" w:cs="Arial"/>
                <w:color w:val="010000"/>
                <w:sz w:val="20"/>
                <w:szCs w:val="20"/>
              </w:rPr>
            </w:pPr>
            <w:r w:rsidRPr="00A97FEC">
              <w:rPr>
                <w:rFonts w:ascii="Arial" w:hAnsi="Arial" w:cs="Arial"/>
                <w:color w:val="010000"/>
                <w:sz w:val="20"/>
              </w:rPr>
              <w:t>Billion VND</w:t>
            </w:r>
          </w:p>
        </w:tc>
        <w:tc>
          <w:tcPr>
            <w:tcW w:w="1205" w:type="pct"/>
            <w:shd w:val="clear" w:color="auto" w:fill="auto"/>
            <w:tcMar>
              <w:top w:w="0" w:type="dxa"/>
              <w:bottom w:w="0" w:type="dxa"/>
            </w:tcMar>
            <w:vAlign w:val="center"/>
          </w:tcPr>
          <w:p w:rsidR="00053C39" w:rsidRPr="00A97FEC" w:rsidRDefault="0037707B" w:rsidP="00986746">
            <w:pPr>
              <w:spacing w:after="120" w:line="360" w:lineRule="auto"/>
              <w:jc w:val="right"/>
              <w:rPr>
                <w:rFonts w:ascii="Arial" w:eastAsia="Arial" w:hAnsi="Arial" w:cs="Arial"/>
                <w:color w:val="010000"/>
                <w:sz w:val="20"/>
                <w:szCs w:val="20"/>
              </w:rPr>
            </w:pPr>
            <w:r w:rsidRPr="00A97FEC">
              <w:rPr>
                <w:rFonts w:ascii="Arial" w:hAnsi="Arial" w:cs="Arial"/>
                <w:color w:val="010000"/>
                <w:sz w:val="20"/>
              </w:rPr>
              <w:t>12</w:t>
            </w:r>
          </w:p>
        </w:tc>
      </w:tr>
    </w:tbl>
    <w:p w:rsidR="00053C39" w:rsidRPr="00E64B2B" w:rsidRDefault="0037707B" w:rsidP="00986746">
      <w:pPr>
        <w:numPr>
          <w:ilvl w:val="0"/>
          <w:numId w:val="1"/>
        </w:numPr>
        <w:pBdr>
          <w:top w:val="nil"/>
          <w:left w:val="nil"/>
          <w:bottom w:val="nil"/>
          <w:right w:val="nil"/>
          <w:between w:val="nil"/>
        </w:pBdr>
        <w:tabs>
          <w:tab w:val="left" w:pos="451"/>
        </w:tabs>
        <w:spacing w:after="120" w:line="360" w:lineRule="auto"/>
        <w:jc w:val="both"/>
        <w:rPr>
          <w:rFonts w:ascii="Arial" w:eastAsia="Arial" w:hAnsi="Arial" w:cs="Arial"/>
          <w:color w:val="010000"/>
          <w:sz w:val="20"/>
          <w:szCs w:val="20"/>
        </w:rPr>
      </w:pPr>
      <w:r w:rsidRPr="00E64B2B">
        <w:rPr>
          <w:rFonts w:ascii="Arial" w:hAnsi="Arial" w:cs="Arial"/>
          <w:color w:val="010000"/>
          <w:sz w:val="20"/>
        </w:rPr>
        <w:t>Report on task results of the Board of Directors in 2023 and the operating plan for 2024.</w:t>
      </w:r>
    </w:p>
    <w:p w:rsidR="00053C39" w:rsidRPr="00E64B2B" w:rsidRDefault="0037707B" w:rsidP="00986746">
      <w:pPr>
        <w:numPr>
          <w:ilvl w:val="0"/>
          <w:numId w:val="1"/>
        </w:numPr>
        <w:pBdr>
          <w:top w:val="nil"/>
          <w:left w:val="nil"/>
          <w:bottom w:val="nil"/>
          <w:right w:val="nil"/>
          <w:between w:val="nil"/>
        </w:pBdr>
        <w:tabs>
          <w:tab w:val="left" w:pos="451"/>
        </w:tabs>
        <w:spacing w:after="120" w:line="360" w:lineRule="auto"/>
        <w:jc w:val="both"/>
        <w:rPr>
          <w:rFonts w:ascii="Arial" w:eastAsia="Arial" w:hAnsi="Arial" w:cs="Arial"/>
          <w:color w:val="010000"/>
          <w:sz w:val="20"/>
          <w:szCs w:val="20"/>
        </w:rPr>
      </w:pPr>
      <w:r w:rsidRPr="00E64B2B">
        <w:rPr>
          <w:rFonts w:ascii="Arial" w:hAnsi="Arial" w:cs="Arial"/>
          <w:color w:val="010000"/>
          <w:sz w:val="20"/>
        </w:rPr>
        <w:t xml:space="preserve">Report of the Supervisory Board on supervision activities in 2023 and the </w:t>
      </w:r>
      <w:r w:rsidR="00E64B2B" w:rsidRPr="00E64B2B">
        <w:rPr>
          <w:rFonts w:ascii="Arial" w:hAnsi="Arial" w:cs="Arial"/>
          <w:color w:val="010000"/>
          <w:sz w:val="20"/>
        </w:rPr>
        <w:t>task</w:t>
      </w:r>
      <w:r w:rsidRPr="00E64B2B">
        <w:rPr>
          <w:rFonts w:ascii="Arial" w:hAnsi="Arial" w:cs="Arial"/>
          <w:color w:val="010000"/>
          <w:sz w:val="20"/>
        </w:rPr>
        <w:t xml:space="preserve"> orientation for 2024.</w:t>
      </w:r>
    </w:p>
    <w:p w:rsidR="00053C39" w:rsidRPr="00E64B2B" w:rsidRDefault="0037707B" w:rsidP="00986746">
      <w:pPr>
        <w:numPr>
          <w:ilvl w:val="0"/>
          <w:numId w:val="1"/>
        </w:numPr>
        <w:pBdr>
          <w:top w:val="nil"/>
          <w:left w:val="nil"/>
          <w:bottom w:val="nil"/>
          <w:right w:val="nil"/>
          <w:between w:val="nil"/>
        </w:pBdr>
        <w:tabs>
          <w:tab w:val="left" w:pos="374"/>
        </w:tabs>
        <w:spacing w:after="120" w:line="360" w:lineRule="auto"/>
        <w:jc w:val="both"/>
        <w:rPr>
          <w:rFonts w:ascii="Arial" w:eastAsia="Arial" w:hAnsi="Arial" w:cs="Arial"/>
          <w:color w:val="010000"/>
          <w:sz w:val="20"/>
          <w:szCs w:val="20"/>
        </w:rPr>
      </w:pPr>
      <w:r w:rsidRPr="00E64B2B">
        <w:rPr>
          <w:rFonts w:ascii="Arial" w:hAnsi="Arial" w:cs="Arial"/>
          <w:color w:val="010000"/>
          <w:sz w:val="20"/>
        </w:rPr>
        <w:t>Proposal on approving the Audited Financial Statements 2023; and the Financial Statements 2023 audited by AFC Vietnam Auditing Company Limited - Northern Branch.</w:t>
      </w:r>
    </w:p>
    <w:p w:rsidR="00053C39" w:rsidRPr="00E64B2B" w:rsidRDefault="0037707B" w:rsidP="00986746">
      <w:pPr>
        <w:numPr>
          <w:ilvl w:val="0"/>
          <w:numId w:val="1"/>
        </w:numPr>
        <w:pBdr>
          <w:top w:val="nil"/>
          <w:left w:val="nil"/>
          <w:bottom w:val="nil"/>
          <w:right w:val="nil"/>
          <w:between w:val="nil"/>
        </w:pBdr>
        <w:tabs>
          <w:tab w:val="left" w:pos="374"/>
        </w:tabs>
        <w:spacing w:after="120" w:line="360" w:lineRule="auto"/>
        <w:jc w:val="both"/>
        <w:rPr>
          <w:rFonts w:ascii="Arial" w:eastAsia="Arial" w:hAnsi="Arial" w:cs="Arial"/>
          <w:color w:val="010000"/>
          <w:sz w:val="20"/>
          <w:szCs w:val="20"/>
        </w:rPr>
      </w:pPr>
      <w:r w:rsidRPr="00E64B2B">
        <w:rPr>
          <w:rFonts w:ascii="Arial" w:hAnsi="Arial" w:cs="Arial"/>
          <w:color w:val="010000"/>
          <w:sz w:val="20"/>
        </w:rPr>
        <w:t xml:space="preserve">Proposal on the selection of an audit company for the </w:t>
      </w:r>
      <w:r w:rsidR="00E64B2B" w:rsidRPr="00E64B2B">
        <w:rPr>
          <w:rFonts w:ascii="Arial" w:hAnsi="Arial" w:cs="Arial"/>
          <w:color w:val="010000"/>
          <w:sz w:val="20"/>
        </w:rPr>
        <w:t>Financial</w:t>
      </w:r>
      <w:r w:rsidRPr="00E64B2B">
        <w:rPr>
          <w:rFonts w:ascii="Arial" w:hAnsi="Arial" w:cs="Arial"/>
          <w:color w:val="010000"/>
          <w:sz w:val="20"/>
        </w:rPr>
        <w:t xml:space="preserve"> Statements 2024.</w:t>
      </w:r>
    </w:p>
    <w:p w:rsidR="00053C39" w:rsidRPr="00E64B2B" w:rsidRDefault="0037707B" w:rsidP="00986746">
      <w:pPr>
        <w:numPr>
          <w:ilvl w:val="0"/>
          <w:numId w:val="1"/>
        </w:numPr>
        <w:pBdr>
          <w:top w:val="nil"/>
          <w:left w:val="nil"/>
          <w:bottom w:val="nil"/>
          <w:right w:val="nil"/>
          <w:between w:val="nil"/>
        </w:pBdr>
        <w:tabs>
          <w:tab w:val="left" w:pos="374"/>
        </w:tabs>
        <w:spacing w:after="120" w:line="360" w:lineRule="auto"/>
        <w:jc w:val="both"/>
        <w:rPr>
          <w:rFonts w:ascii="Arial" w:eastAsia="Arial" w:hAnsi="Arial" w:cs="Arial"/>
          <w:color w:val="010000"/>
          <w:sz w:val="20"/>
          <w:szCs w:val="20"/>
        </w:rPr>
      </w:pPr>
      <w:r w:rsidRPr="00E64B2B">
        <w:rPr>
          <w:rFonts w:ascii="Arial" w:hAnsi="Arial" w:cs="Arial"/>
          <w:color w:val="010000"/>
          <w:sz w:val="20"/>
        </w:rPr>
        <w:t>Proposal on the salary, remuneration</w:t>
      </w:r>
      <w:r w:rsidR="00E64B2B" w:rsidRPr="00E64B2B">
        <w:rPr>
          <w:rFonts w:ascii="Arial" w:hAnsi="Arial" w:cs="Arial"/>
          <w:color w:val="010000"/>
          <w:sz w:val="20"/>
        </w:rPr>
        <w:t>,</w:t>
      </w:r>
      <w:r w:rsidRPr="00E64B2B">
        <w:rPr>
          <w:rFonts w:ascii="Arial" w:hAnsi="Arial" w:cs="Arial"/>
          <w:color w:val="010000"/>
          <w:sz w:val="20"/>
        </w:rPr>
        <w:t xml:space="preserve"> and operating expenses of the Board of Directors and the Supervisory Board, and the plan for 2024.</w:t>
      </w:r>
    </w:p>
    <w:p w:rsidR="00053C39" w:rsidRPr="00E64B2B" w:rsidRDefault="0037707B" w:rsidP="00986746">
      <w:pPr>
        <w:numPr>
          <w:ilvl w:val="0"/>
          <w:numId w:val="1"/>
        </w:numPr>
        <w:pBdr>
          <w:top w:val="nil"/>
          <w:left w:val="nil"/>
          <w:bottom w:val="nil"/>
          <w:right w:val="nil"/>
          <w:between w:val="nil"/>
        </w:pBdr>
        <w:tabs>
          <w:tab w:val="left" w:pos="374"/>
        </w:tabs>
        <w:spacing w:after="120" w:line="360" w:lineRule="auto"/>
        <w:jc w:val="both"/>
        <w:rPr>
          <w:rFonts w:ascii="Arial" w:eastAsia="Arial" w:hAnsi="Arial" w:cs="Arial"/>
          <w:color w:val="010000"/>
          <w:sz w:val="20"/>
          <w:szCs w:val="20"/>
        </w:rPr>
      </w:pPr>
      <w:r w:rsidRPr="00E64B2B">
        <w:rPr>
          <w:rFonts w:ascii="Arial" w:hAnsi="Arial" w:cs="Arial"/>
          <w:color w:val="010000"/>
          <w:sz w:val="20"/>
        </w:rPr>
        <w:t>Proposal on the plan on profit distribution in 2023 and the plan for 2024.</w:t>
      </w:r>
    </w:p>
    <w:p w:rsidR="00053C39" w:rsidRPr="00A97FEC" w:rsidRDefault="0037707B" w:rsidP="00986746">
      <w:pPr>
        <w:pBdr>
          <w:top w:val="nil"/>
          <w:left w:val="nil"/>
          <w:bottom w:val="nil"/>
          <w:right w:val="nil"/>
          <w:between w:val="nil"/>
        </w:pBdr>
        <w:tabs>
          <w:tab w:val="left" w:pos="374"/>
        </w:tabs>
        <w:spacing w:after="120" w:line="360" w:lineRule="auto"/>
        <w:jc w:val="both"/>
        <w:rPr>
          <w:rFonts w:ascii="Arial" w:eastAsia="Arial" w:hAnsi="Arial" w:cs="Arial"/>
          <w:b/>
          <w:color w:val="010000"/>
          <w:sz w:val="20"/>
          <w:szCs w:val="20"/>
        </w:rPr>
      </w:pPr>
      <w:r w:rsidRPr="00A97FEC">
        <w:rPr>
          <w:rFonts w:ascii="Arial" w:hAnsi="Arial" w:cs="Arial"/>
          <w:b/>
          <w:color w:val="010000"/>
          <w:sz w:val="20"/>
        </w:rPr>
        <w:t>Plan on profit distribution in 2023</w:t>
      </w:r>
    </w:p>
    <w:p w:rsidR="00053C39" w:rsidRPr="00A97FEC" w:rsidRDefault="00AE0D3B" w:rsidP="00986746">
      <w:pPr>
        <w:pBdr>
          <w:top w:val="nil"/>
          <w:left w:val="nil"/>
          <w:bottom w:val="nil"/>
          <w:right w:val="nil"/>
          <w:between w:val="nil"/>
        </w:pBdr>
        <w:tabs>
          <w:tab w:val="left" w:pos="374"/>
        </w:tabs>
        <w:spacing w:after="120" w:line="360" w:lineRule="auto"/>
        <w:jc w:val="both"/>
        <w:rPr>
          <w:rFonts w:ascii="Arial" w:eastAsia="Arial" w:hAnsi="Arial" w:cs="Arial"/>
          <w:color w:val="010000"/>
          <w:sz w:val="20"/>
          <w:szCs w:val="20"/>
        </w:rPr>
      </w:pPr>
      <w:r w:rsidRPr="00A97FEC">
        <w:rPr>
          <w:rFonts w:ascii="Arial" w:hAnsi="Arial" w:cs="Arial"/>
          <w:color w:val="010000"/>
          <w:sz w:val="20"/>
        </w:rPr>
        <w:t>According to</w:t>
      </w:r>
      <w:r w:rsidR="0037707B" w:rsidRPr="00A97FEC">
        <w:rPr>
          <w:rFonts w:ascii="Arial" w:hAnsi="Arial" w:cs="Arial"/>
          <w:color w:val="010000"/>
          <w:sz w:val="20"/>
        </w:rPr>
        <w:t xml:space="preserve"> the data in the Report on production and business results in 2023 of </w:t>
      </w:r>
      <w:proofErr w:type="spellStart"/>
      <w:r w:rsidR="0037707B" w:rsidRPr="00A97FEC">
        <w:rPr>
          <w:rFonts w:ascii="Arial" w:hAnsi="Arial" w:cs="Arial"/>
          <w:color w:val="010000"/>
          <w:sz w:val="20"/>
        </w:rPr>
        <w:t>Petrovietnam</w:t>
      </w:r>
      <w:proofErr w:type="spellEnd"/>
      <w:r w:rsidR="0037707B" w:rsidRPr="00A97FEC">
        <w:rPr>
          <w:rFonts w:ascii="Arial" w:hAnsi="Arial" w:cs="Arial"/>
          <w:color w:val="010000"/>
          <w:sz w:val="20"/>
        </w:rPr>
        <w:t xml:space="preserve"> Marine Shipyard Joint Stock Company, the profit in 2023 is: A loss of VND24.08 billion. Therefore, the Board of Directors proposes not making any provisions or appropriations for the Quarters, and not making any dividend payments of 2023.</w:t>
      </w:r>
    </w:p>
    <w:p w:rsidR="00053C39" w:rsidRPr="00A97FEC" w:rsidRDefault="0037707B" w:rsidP="00986746">
      <w:pPr>
        <w:tabs>
          <w:tab w:val="left" w:pos="374"/>
        </w:tabs>
        <w:spacing w:after="120" w:line="360" w:lineRule="auto"/>
        <w:jc w:val="both"/>
        <w:rPr>
          <w:rFonts w:ascii="Arial" w:eastAsia="Arial" w:hAnsi="Arial" w:cs="Arial"/>
          <w:b/>
          <w:color w:val="010000"/>
          <w:sz w:val="20"/>
          <w:szCs w:val="20"/>
        </w:rPr>
      </w:pPr>
      <w:r w:rsidRPr="00A97FEC">
        <w:rPr>
          <w:rFonts w:ascii="Arial" w:hAnsi="Arial" w:cs="Arial"/>
          <w:b/>
          <w:color w:val="010000"/>
          <w:sz w:val="20"/>
        </w:rPr>
        <w:t>Plan on profit distribution for 2024</w:t>
      </w:r>
    </w:p>
    <w:p w:rsidR="00053C39" w:rsidRPr="00A97FEC" w:rsidRDefault="00AE0D3B" w:rsidP="00986746">
      <w:pPr>
        <w:tabs>
          <w:tab w:val="left" w:pos="374"/>
        </w:tabs>
        <w:spacing w:after="120" w:line="360" w:lineRule="auto"/>
        <w:jc w:val="both"/>
        <w:rPr>
          <w:rFonts w:ascii="Arial" w:eastAsia="Arial" w:hAnsi="Arial" w:cs="Arial"/>
          <w:color w:val="010000"/>
          <w:sz w:val="20"/>
          <w:szCs w:val="20"/>
        </w:rPr>
      </w:pPr>
      <w:r w:rsidRPr="00A97FEC">
        <w:rPr>
          <w:rFonts w:ascii="Arial" w:hAnsi="Arial" w:cs="Arial"/>
          <w:color w:val="010000"/>
          <w:sz w:val="20"/>
        </w:rPr>
        <w:t>According to</w:t>
      </w:r>
      <w:r w:rsidR="0037707B" w:rsidRPr="00A97FEC">
        <w:rPr>
          <w:rFonts w:ascii="Arial" w:hAnsi="Arial" w:cs="Arial"/>
          <w:color w:val="010000"/>
          <w:sz w:val="20"/>
        </w:rPr>
        <w:t xml:space="preserve"> Economic Experts, the domestic and international economic situation will continue to face difficulties due to infl</w:t>
      </w:r>
      <w:r w:rsidRPr="00A97FEC">
        <w:rPr>
          <w:rFonts w:ascii="Arial" w:hAnsi="Arial" w:cs="Arial"/>
          <w:color w:val="010000"/>
          <w:sz w:val="20"/>
        </w:rPr>
        <w:t xml:space="preserve">ation, the war between Russia and </w:t>
      </w:r>
      <w:r w:rsidR="0037707B" w:rsidRPr="00A97FEC">
        <w:rPr>
          <w:rFonts w:ascii="Arial" w:hAnsi="Arial" w:cs="Arial"/>
          <w:color w:val="010000"/>
          <w:sz w:val="20"/>
        </w:rPr>
        <w:t xml:space="preserve">Ukraine, the conflict between </w:t>
      </w:r>
      <w:r w:rsidRPr="00A97FEC">
        <w:rPr>
          <w:rFonts w:ascii="Arial" w:hAnsi="Arial" w:cs="Arial"/>
          <w:color w:val="010000"/>
          <w:sz w:val="20"/>
        </w:rPr>
        <w:t xml:space="preserve">Iran and </w:t>
      </w:r>
      <w:r w:rsidR="0037707B" w:rsidRPr="00A97FEC">
        <w:rPr>
          <w:rFonts w:ascii="Arial" w:hAnsi="Arial" w:cs="Arial"/>
          <w:color w:val="010000"/>
          <w:sz w:val="20"/>
        </w:rPr>
        <w:t>Israel</w:t>
      </w:r>
      <w:r w:rsidRPr="00A97FEC">
        <w:rPr>
          <w:rFonts w:ascii="Arial" w:hAnsi="Arial" w:cs="Arial"/>
          <w:color w:val="010000"/>
          <w:sz w:val="20"/>
        </w:rPr>
        <w:t>, etc</w:t>
      </w:r>
      <w:r w:rsidR="0037707B" w:rsidRPr="00A97FEC">
        <w:rPr>
          <w:rFonts w:ascii="Arial" w:hAnsi="Arial" w:cs="Arial"/>
          <w:color w:val="010000"/>
          <w:sz w:val="20"/>
        </w:rPr>
        <w:t xml:space="preserve">. Therefore, the implementation of the production and business plan of </w:t>
      </w:r>
      <w:proofErr w:type="spellStart"/>
      <w:r w:rsidR="0037707B" w:rsidRPr="00A97FEC">
        <w:rPr>
          <w:rFonts w:ascii="Arial" w:hAnsi="Arial" w:cs="Arial"/>
          <w:color w:val="010000"/>
          <w:sz w:val="20"/>
        </w:rPr>
        <w:t>Petrovietnam</w:t>
      </w:r>
      <w:proofErr w:type="spellEnd"/>
      <w:r w:rsidR="0037707B" w:rsidRPr="00A97FEC">
        <w:rPr>
          <w:rFonts w:ascii="Arial" w:hAnsi="Arial" w:cs="Arial"/>
          <w:color w:val="010000"/>
          <w:sz w:val="20"/>
        </w:rPr>
        <w:t xml:space="preserve"> Marine Shipyard Joint Stock Company will affect general difficulties, requiring the efforts of the Executive Board and the support of Shareholders and Departments.</w:t>
      </w:r>
    </w:p>
    <w:p w:rsidR="00053C39" w:rsidRPr="00E64B2B" w:rsidRDefault="0037707B" w:rsidP="00986746">
      <w:pPr>
        <w:tabs>
          <w:tab w:val="left" w:pos="374"/>
        </w:tabs>
        <w:spacing w:after="120" w:line="360" w:lineRule="auto"/>
        <w:jc w:val="both"/>
        <w:rPr>
          <w:rFonts w:ascii="Arial" w:eastAsia="Arial" w:hAnsi="Arial" w:cs="Arial"/>
          <w:color w:val="010000"/>
          <w:sz w:val="20"/>
          <w:szCs w:val="20"/>
        </w:rPr>
      </w:pPr>
      <w:r w:rsidRPr="00A97FEC">
        <w:rPr>
          <w:rFonts w:ascii="Arial" w:hAnsi="Arial" w:cs="Arial"/>
          <w:color w:val="010000"/>
          <w:sz w:val="20"/>
        </w:rPr>
        <w:t xml:space="preserve">The Board of Directors will </w:t>
      </w:r>
      <w:r w:rsidR="00AE0D3B" w:rsidRPr="00A97FEC">
        <w:rPr>
          <w:rFonts w:ascii="Arial" w:hAnsi="Arial" w:cs="Arial"/>
          <w:color w:val="010000"/>
          <w:sz w:val="20"/>
        </w:rPr>
        <w:t>based</w:t>
      </w:r>
      <w:r w:rsidRPr="00A97FEC">
        <w:rPr>
          <w:rFonts w:ascii="Arial" w:hAnsi="Arial" w:cs="Arial"/>
          <w:color w:val="010000"/>
          <w:sz w:val="20"/>
        </w:rPr>
        <w:t xml:space="preserve"> on the production and business results at the end of 2024 of </w:t>
      </w:r>
      <w:proofErr w:type="spellStart"/>
      <w:r w:rsidRPr="00A97FEC">
        <w:rPr>
          <w:rFonts w:ascii="Arial" w:hAnsi="Arial" w:cs="Arial"/>
          <w:color w:val="010000"/>
          <w:sz w:val="20"/>
        </w:rPr>
        <w:t>Petrovietnam</w:t>
      </w:r>
      <w:proofErr w:type="spellEnd"/>
      <w:r w:rsidRPr="00A97FEC">
        <w:rPr>
          <w:rFonts w:ascii="Arial" w:hAnsi="Arial" w:cs="Arial"/>
          <w:color w:val="010000"/>
          <w:sz w:val="20"/>
        </w:rPr>
        <w:t xml:space="preserve"> Marine Shipyard Joint Stock Company propose the General Meeting of Shareholders to consider the profit distribution and dividend payment at the next Annual General Meeting of Shareholders of the Company.</w:t>
      </w:r>
    </w:p>
    <w:p w:rsidR="00053C39" w:rsidRPr="00E64B2B" w:rsidRDefault="0037707B" w:rsidP="00986746">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E64B2B">
        <w:rPr>
          <w:rFonts w:ascii="Arial" w:hAnsi="Arial" w:cs="Arial"/>
          <w:color w:val="010000"/>
          <w:sz w:val="20"/>
        </w:rPr>
        <w:t>‎‎Article 2.</w:t>
      </w:r>
      <w:proofErr w:type="gramEnd"/>
      <w:r w:rsidRPr="00E64B2B">
        <w:rPr>
          <w:rFonts w:ascii="Arial" w:hAnsi="Arial" w:cs="Arial"/>
          <w:color w:val="010000"/>
          <w:sz w:val="20"/>
        </w:rPr>
        <w:t xml:space="preserve"> The full text of this General Mandate has been approved by the Annual General Meeting of Shareholders 2024 at the Meeting;</w:t>
      </w:r>
    </w:p>
    <w:p w:rsidR="00053C39" w:rsidRPr="00E64B2B" w:rsidRDefault="0037707B" w:rsidP="00986746">
      <w:pPr>
        <w:pBdr>
          <w:top w:val="nil"/>
          <w:left w:val="nil"/>
          <w:bottom w:val="nil"/>
          <w:right w:val="nil"/>
          <w:between w:val="nil"/>
        </w:pBdr>
        <w:spacing w:after="120" w:line="360" w:lineRule="auto"/>
        <w:jc w:val="both"/>
        <w:rPr>
          <w:rFonts w:ascii="Arial" w:eastAsia="Arial" w:hAnsi="Arial" w:cs="Arial"/>
          <w:color w:val="010000"/>
          <w:sz w:val="20"/>
          <w:szCs w:val="20"/>
        </w:rPr>
      </w:pPr>
      <w:r w:rsidRPr="00E64B2B">
        <w:rPr>
          <w:rFonts w:ascii="Arial" w:hAnsi="Arial" w:cs="Arial"/>
          <w:color w:val="010000"/>
          <w:sz w:val="20"/>
        </w:rPr>
        <w:t>Shareholders, the Board of Directors, the Supervisory Board, the Board of Managers</w:t>
      </w:r>
      <w:r w:rsidR="00E64B2B" w:rsidRPr="00E64B2B">
        <w:rPr>
          <w:rFonts w:ascii="Arial" w:hAnsi="Arial" w:cs="Arial"/>
          <w:color w:val="010000"/>
          <w:sz w:val="20"/>
        </w:rPr>
        <w:t>,</w:t>
      </w:r>
      <w:r w:rsidRPr="00E64B2B">
        <w:rPr>
          <w:rFonts w:ascii="Arial" w:hAnsi="Arial" w:cs="Arial"/>
          <w:color w:val="010000"/>
          <w:sz w:val="20"/>
        </w:rPr>
        <w:t xml:space="preserve"> and affiliated Departments of </w:t>
      </w:r>
      <w:proofErr w:type="spellStart"/>
      <w:r w:rsidRPr="00E64B2B">
        <w:rPr>
          <w:rFonts w:ascii="Arial" w:hAnsi="Arial" w:cs="Arial"/>
          <w:color w:val="010000"/>
          <w:sz w:val="20"/>
        </w:rPr>
        <w:t>Petrovietnam</w:t>
      </w:r>
      <w:proofErr w:type="spellEnd"/>
      <w:r w:rsidRPr="00E64B2B">
        <w:rPr>
          <w:rFonts w:ascii="Arial" w:hAnsi="Arial" w:cs="Arial"/>
          <w:color w:val="010000"/>
          <w:sz w:val="20"/>
        </w:rPr>
        <w:t xml:space="preserve"> Marine Shipyard Joint Stock Company are responsible for the implementation of this General Mandate pursuant to regulations. </w:t>
      </w:r>
    </w:p>
    <w:sectPr w:rsidR="00053C39" w:rsidRPr="00E64B2B" w:rsidSect="00352455">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4D2"/>
    <w:multiLevelType w:val="multilevel"/>
    <w:tmpl w:val="C6BA6E9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39"/>
    <w:rsid w:val="00053C39"/>
    <w:rsid w:val="00352455"/>
    <w:rsid w:val="0037707B"/>
    <w:rsid w:val="0085006B"/>
    <w:rsid w:val="00986746"/>
    <w:rsid w:val="00A97FEC"/>
    <w:rsid w:val="00AE0D3B"/>
    <w:rsid w:val="00E64B2B"/>
    <w:rsid w:val="00E8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04F53"/>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9"/>
      <w:szCs w:val="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504F53"/>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8"/>
      <w:szCs w:val="28"/>
      <w:u w:val="none"/>
      <w:shd w:val="clear" w:color="auto" w:fill="auto"/>
    </w:rPr>
  </w:style>
  <w:style w:type="character" w:customStyle="1" w:styleId="Bodytext7">
    <w:name w:val="Body text (7)_"/>
    <w:basedOn w:val="DefaultParagraphFont"/>
    <w:link w:val="Bodytext70"/>
    <w:rPr>
      <w:rFonts w:ascii="Arial" w:eastAsia="Arial" w:hAnsi="Arial" w:cs="Arial"/>
      <w:b w:val="0"/>
      <w:bCs w:val="0"/>
      <w:i w:val="0"/>
      <w:iCs w:val="0"/>
      <w:smallCaps w:val="0"/>
      <w:strike w:val="0"/>
      <w:color w:val="747073"/>
      <w:sz w:val="8"/>
      <w:szCs w:val="8"/>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747073"/>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Bodytext20">
    <w:name w:val="Body text (2)"/>
    <w:basedOn w:val="Normal"/>
    <w:link w:val="Bodytext2"/>
    <w:pPr>
      <w:spacing w:line="276" w:lineRule="auto"/>
      <w:ind w:left="400"/>
    </w:pPr>
    <w:rPr>
      <w:rFonts w:ascii="Times New Roman" w:eastAsia="Times New Roman" w:hAnsi="Times New Roman" w:cs="Times New Roman"/>
      <w:color w:val="504F53"/>
      <w:sz w:val="22"/>
      <w:szCs w:val="22"/>
    </w:rPr>
  </w:style>
  <w:style w:type="paragraph" w:customStyle="1" w:styleId="Bodytext30">
    <w:name w:val="Body text (3)"/>
    <w:basedOn w:val="Normal"/>
    <w:link w:val="Bodytext3"/>
    <w:rPr>
      <w:rFonts w:ascii="Arial" w:eastAsia="Arial" w:hAnsi="Arial" w:cs="Arial"/>
      <w:sz w:val="9"/>
      <w:szCs w:val="9"/>
    </w:rPr>
  </w:style>
  <w:style w:type="paragraph" w:customStyle="1" w:styleId="Bodytext40">
    <w:name w:val="Body text (4)"/>
    <w:basedOn w:val="Normal"/>
    <w:link w:val="Bodytext4"/>
    <w:pPr>
      <w:spacing w:line="293" w:lineRule="auto"/>
      <w:ind w:left="1660" w:firstLine="1200"/>
    </w:pPr>
    <w:rPr>
      <w:rFonts w:ascii="Arial" w:eastAsia="Arial" w:hAnsi="Arial" w:cs="Arial"/>
      <w:color w:val="504F53"/>
      <w:sz w:val="20"/>
      <w:szCs w:val="20"/>
    </w:rPr>
  </w:style>
  <w:style w:type="paragraph" w:customStyle="1" w:styleId="Bodytext50">
    <w:name w:val="Body text (5)"/>
    <w:basedOn w:val="Normal"/>
    <w:link w:val="Bodytext5"/>
    <w:pPr>
      <w:spacing w:line="230" w:lineRule="auto"/>
    </w:pPr>
    <w:rPr>
      <w:rFonts w:ascii="Arial" w:eastAsia="Arial" w:hAnsi="Arial" w:cs="Arial"/>
      <w:sz w:val="28"/>
      <w:szCs w:val="28"/>
    </w:rPr>
  </w:style>
  <w:style w:type="paragraph" w:customStyle="1" w:styleId="Bodytext70">
    <w:name w:val="Body text (7)"/>
    <w:basedOn w:val="Normal"/>
    <w:link w:val="Bodytext7"/>
    <w:pPr>
      <w:ind w:left="1100"/>
    </w:pPr>
    <w:rPr>
      <w:rFonts w:ascii="Arial" w:eastAsia="Arial" w:hAnsi="Arial" w:cs="Arial"/>
      <w:color w:val="747073"/>
      <w:sz w:val="8"/>
      <w:szCs w:val="8"/>
    </w:rPr>
  </w:style>
  <w:style w:type="paragraph" w:customStyle="1" w:styleId="Bodytext60">
    <w:name w:val="Body text (6)"/>
    <w:basedOn w:val="Normal"/>
    <w:link w:val="Bodytext6"/>
    <w:pPr>
      <w:ind w:left="1100"/>
    </w:pPr>
    <w:rPr>
      <w:rFonts w:ascii="Times New Roman" w:eastAsia="Times New Roman" w:hAnsi="Times New Roman" w:cs="Times New Roman"/>
      <w:color w:val="747073"/>
      <w:sz w:val="16"/>
      <w:szCs w:val="16"/>
    </w:rPr>
  </w:style>
  <w:style w:type="paragraph" w:styleId="BodyText">
    <w:name w:val="Body Text"/>
    <w:basedOn w:val="Normal"/>
    <w:link w:val="BodyTextChar"/>
    <w:qFormat/>
    <w:pPr>
      <w:spacing w:line="286" w:lineRule="auto"/>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86" w:lineRule="auto"/>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04F53"/>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9"/>
      <w:szCs w:val="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504F53"/>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8"/>
      <w:szCs w:val="28"/>
      <w:u w:val="none"/>
      <w:shd w:val="clear" w:color="auto" w:fill="auto"/>
    </w:rPr>
  </w:style>
  <w:style w:type="character" w:customStyle="1" w:styleId="Bodytext7">
    <w:name w:val="Body text (7)_"/>
    <w:basedOn w:val="DefaultParagraphFont"/>
    <w:link w:val="Bodytext70"/>
    <w:rPr>
      <w:rFonts w:ascii="Arial" w:eastAsia="Arial" w:hAnsi="Arial" w:cs="Arial"/>
      <w:b w:val="0"/>
      <w:bCs w:val="0"/>
      <w:i w:val="0"/>
      <w:iCs w:val="0"/>
      <w:smallCaps w:val="0"/>
      <w:strike w:val="0"/>
      <w:color w:val="747073"/>
      <w:sz w:val="8"/>
      <w:szCs w:val="8"/>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747073"/>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Bodytext20">
    <w:name w:val="Body text (2)"/>
    <w:basedOn w:val="Normal"/>
    <w:link w:val="Bodytext2"/>
    <w:pPr>
      <w:spacing w:line="276" w:lineRule="auto"/>
      <w:ind w:left="400"/>
    </w:pPr>
    <w:rPr>
      <w:rFonts w:ascii="Times New Roman" w:eastAsia="Times New Roman" w:hAnsi="Times New Roman" w:cs="Times New Roman"/>
      <w:color w:val="504F53"/>
      <w:sz w:val="22"/>
      <w:szCs w:val="22"/>
    </w:rPr>
  </w:style>
  <w:style w:type="paragraph" w:customStyle="1" w:styleId="Bodytext30">
    <w:name w:val="Body text (3)"/>
    <w:basedOn w:val="Normal"/>
    <w:link w:val="Bodytext3"/>
    <w:rPr>
      <w:rFonts w:ascii="Arial" w:eastAsia="Arial" w:hAnsi="Arial" w:cs="Arial"/>
      <w:sz w:val="9"/>
      <w:szCs w:val="9"/>
    </w:rPr>
  </w:style>
  <w:style w:type="paragraph" w:customStyle="1" w:styleId="Bodytext40">
    <w:name w:val="Body text (4)"/>
    <w:basedOn w:val="Normal"/>
    <w:link w:val="Bodytext4"/>
    <w:pPr>
      <w:spacing w:line="293" w:lineRule="auto"/>
      <w:ind w:left="1660" w:firstLine="1200"/>
    </w:pPr>
    <w:rPr>
      <w:rFonts w:ascii="Arial" w:eastAsia="Arial" w:hAnsi="Arial" w:cs="Arial"/>
      <w:color w:val="504F53"/>
      <w:sz w:val="20"/>
      <w:szCs w:val="20"/>
    </w:rPr>
  </w:style>
  <w:style w:type="paragraph" w:customStyle="1" w:styleId="Bodytext50">
    <w:name w:val="Body text (5)"/>
    <w:basedOn w:val="Normal"/>
    <w:link w:val="Bodytext5"/>
    <w:pPr>
      <w:spacing w:line="230" w:lineRule="auto"/>
    </w:pPr>
    <w:rPr>
      <w:rFonts w:ascii="Arial" w:eastAsia="Arial" w:hAnsi="Arial" w:cs="Arial"/>
      <w:sz w:val="28"/>
      <w:szCs w:val="28"/>
    </w:rPr>
  </w:style>
  <w:style w:type="paragraph" w:customStyle="1" w:styleId="Bodytext70">
    <w:name w:val="Body text (7)"/>
    <w:basedOn w:val="Normal"/>
    <w:link w:val="Bodytext7"/>
    <w:pPr>
      <w:ind w:left="1100"/>
    </w:pPr>
    <w:rPr>
      <w:rFonts w:ascii="Arial" w:eastAsia="Arial" w:hAnsi="Arial" w:cs="Arial"/>
      <w:color w:val="747073"/>
      <w:sz w:val="8"/>
      <w:szCs w:val="8"/>
    </w:rPr>
  </w:style>
  <w:style w:type="paragraph" w:customStyle="1" w:styleId="Bodytext60">
    <w:name w:val="Body text (6)"/>
    <w:basedOn w:val="Normal"/>
    <w:link w:val="Bodytext6"/>
    <w:pPr>
      <w:ind w:left="1100"/>
    </w:pPr>
    <w:rPr>
      <w:rFonts w:ascii="Times New Roman" w:eastAsia="Times New Roman" w:hAnsi="Times New Roman" w:cs="Times New Roman"/>
      <w:color w:val="747073"/>
      <w:sz w:val="16"/>
      <w:szCs w:val="16"/>
    </w:rPr>
  </w:style>
  <w:style w:type="paragraph" w:styleId="BodyText">
    <w:name w:val="Body Text"/>
    <w:basedOn w:val="Normal"/>
    <w:link w:val="BodyTextChar"/>
    <w:qFormat/>
    <w:pPr>
      <w:spacing w:line="286" w:lineRule="auto"/>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86" w:lineRule="auto"/>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TaChXsyi4Z66K2K61GKOfP082g==">CgMxLjA4AHIhMVo1azRIVk9ocWQzNU9ObDB3QW1uT1dGQ0ZBLUJ6V0Y4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687</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2024-07-04T09:10:00Z</dcterms:created>
  <dcterms:modified xsi:type="dcterms:W3CDTF">2024-07-08T09:10:00Z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13916d0a3c158987960b5d329e5bbc17dd1a72458656d9968e3d078eb44bdbc5</vt:lpwstr>
  </property>
</Properties>
</file>