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6159" w:rsidRDefault="009F5088" w:rsidP="009F5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VGI: Board Resolution</w:t>
      </w:r>
    </w:p>
    <w:p w14:paraId="00000002" w14:textId="31304F2E" w:rsidR="00F76159" w:rsidRDefault="009F5088" w:rsidP="009F5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July 01, 2024, Viettel Global Investment Joint Stock Company announced Resolution No.44/NQ-HDQT as follows:</w:t>
      </w:r>
    </w:p>
    <w:p w14:paraId="00000003" w14:textId="77777777" w:rsidR="00F76159" w:rsidRDefault="009F5088" w:rsidP="009F5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 Approve on the policy for T</w:t>
      </w:r>
      <w:r>
        <w:rPr>
          <w:rFonts w:ascii="Arial" w:hAnsi="Arial"/>
          <w:sz w:val="20"/>
        </w:rPr>
        <w:t>ổ</w:t>
      </w:r>
      <w:r>
        <w:rPr>
          <w:rFonts w:ascii="Arial" w:hAnsi="Arial"/>
          <w:sz w:val="20"/>
        </w:rPr>
        <w:t xml:space="preserve">ng Công ty VTG (tentatively translated as “VTG Corporation”) to sign a contract </w:t>
      </w:r>
      <w:r>
        <w:rPr>
          <w:rFonts w:ascii="Arial" w:hAnsi="Arial"/>
          <w:sz w:val="20"/>
        </w:rPr>
        <w:t>on selling equipments to market companies: Công ty Viettel (Cambodia) Pte., Ltd (“VTC”), Công ty Viettel Timor Unip., Lda (“VTL”), Công ty Natcom S.A, Công ty Movitel S.A, Công ty M-Mola S.A (tentatively translated as “Viettel (Cambodia) Pte., Ltd, Viettel</w:t>
      </w:r>
      <w:r>
        <w:rPr>
          <w:rFonts w:ascii="Arial" w:hAnsi="Arial"/>
          <w:sz w:val="20"/>
        </w:rPr>
        <w:t xml:space="preserve"> Timor Unip., Lda Company, Natcom S.A Company, Movitel S.A Company, M-Mola S.A Company”), specifically including:</w:t>
      </w:r>
    </w:p>
    <w:p w14:paraId="00000004" w14:textId="77777777" w:rsidR="00F76159" w:rsidRDefault="009F5088" w:rsidP="009F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Sell equipments to Viettel (Cambodia) Pte., Ltd with a total value of sold contracts of USD783,683.56.</w:t>
      </w:r>
    </w:p>
    <w:p w14:paraId="00000005" w14:textId="77777777" w:rsidR="00F76159" w:rsidRDefault="009F5088" w:rsidP="009F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Sell equipments to Viettel Timor Unip.,</w:t>
      </w:r>
      <w:r>
        <w:rPr>
          <w:rFonts w:ascii="Arial" w:hAnsi="Arial"/>
          <w:sz w:val="20"/>
        </w:rPr>
        <w:t xml:space="preserve"> Lda Company with a total value of sold contracts of USD592,097.39.</w:t>
      </w:r>
    </w:p>
    <w:p w14:paraId="00000006" w14:textId="77777777" w:rsidR="00F76159" w:rsidRDefault="009F5088" w:rsidP="009F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Sell equipments to Natcom S.A Company with a total value of sold contracts of USD752,496.21.</w:t>
      </w:r>
    </w:p>
    <w:p w14:paraId="00000007" w14:textId="77777777" w:rsidR="00F76159" w:rsidRDefault="009F5088" w:rsidP="009F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Sell equipments to Movitel S.A Company with a total value of sold contracts of USD1,115,996.77.</w:t>
      </w:r>
    </w:p>
    <w:p w14:paraId="00000008" w14:textId="77777777" w:rsidR="00F76159" w:rsidRDefault="009F5088" w:rsidP="009F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Sell equipments to M-Mola S.A Company with a total value</w:t>
      </w:r>
      <w:bookmarkStart w:id="0" w:name="_GoBack"/>
      <w:bookmarkEnd w:id="0"/>
      <w:r>
        <w:rPr>
          <w:rFonts w:ascii="Arial" w:hAnsi="Arial"/>
          <w:sz w:val="20"/>
        </w:rPr>
        <w:t xml:space="preserve"> of sold contracts of USD1,446,113.61.</w:t>
      </w:r>
    </w:p>
    <w:p w14:paraId="00000009" w14:textId="77777777" w:rsidR="00F76159" w:rsidRDefault="009F5088" w:rsidP="009F50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Resolution takes effect from the date of its signing. Affiliated units and individuals are responsible for implementing this Resolution./.</w:t>
      </w:r>
    </w:p>
    <w:p w14:paraId="0000000A" w14:textId="77777777" w:rsidR="00F76159" w:rsidRDefault="00F7615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F76159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9A0"/>
    <w:multiLevelType w:val="multilevel"/>
    <w:tmpl w:val="7960BF2E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9"/>
    <w:rsid w:val="002732D3"/>
    <w:rsid w:val="00444F5A"/>
    <w:rsid w:val="009F5088"/>
    <w:rsid w:val="00F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5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j2mNU8hQ46Ptm48GAzBPNNtEkg==">CgMxLjA4AHIhMTFvNGM5TGctZldzWGdsNTdlTkhWUDRKa0xiRDI1aXhT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2024-07-04T04:42:00Z</dcterms:created>
  <dcterms:modified xsi:type="dcterms:W3CDTF">2024-07-05T05:01:00Z</dcterms:modified>
</cp:coreProperties>
</file>