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FFF64" w14:textId="182A293D" w:rsidR="0005703E" w:rsidRPr="00E65781" w:rsidRDefault="0012111B" w:rsidP="0012111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 w:cs="Arial"/>
          <w:b/>
          <w:color w:val="010000"/>
          <w:sz w:val="20"/>
        </w:rPr>
        <w:t>VLA: Correction on</w:t>
      </w:r>
      <w:r w:rsidR="002E0B38" w:rsidRPr="00E65781">
        <w:rPr>
          <w:rFonts w:ascii="Arial" w:hAnsi="Arial" w:cs="Arial"/>
          <w:b/>
          <w:color w:val="010000"/>
          <w:sz w:val="20"/>
        </w:rPr>
        <w:t xml:space="preserve"> Vote Counting </w:t>
      </w:r>
      <w:r w:rsidR="00E65781" w:rsidRPr="00E65781">
        <w:rPr>
          <w:rFonts w:ascii="Arial" w:hAnsi="Arial" w:cs="Arial"/>
          <w:b/>
          <w:color w:val="010000"/>
          <w:sz w:val="20"/>
        </w:rPr>
        <w:t xml:space="preserve">Minutes </w:t>
      </w:r>
      <w:r>
        <w:rPr>
          <w:rFonts w:ascii="Arial" w:hAnsi="Arial" w:cs="Arial"/>
          <w:b/>
          <w:color w:val="010000"/>
          <w:sz w:val="20"/>
        </w:rPr>
        <w:t>and</w:t>
      </w:r>
      <w:r w:rsidR="00E65781" w:rsidRPr="00E65781">
        <w:rPr>
          <w:rFonts w:ascii="Arial" w:hAnsi="Arial" w:cs="Arial"/>
          <w:b/>
          <w:color w:val="010000"/>
          <w:sz w:val="20"/>
        </w:rPr>
        <w:t xml:space="preserve"> </w:t>
      </w:r>
      <w:r w:rsidR="002E0B38" w:rsidRPr="00E65781">
        <w:rPr>
          <w:rFonts w:ascii="Arial" w:hAnsi="Arial" w:cs="Arial"/>
          <w:b/>
          <w:color w:val="010000"/>
          <w:sz w:val="20"/>
        </w:rPr>
        <w:t>General Mandate</w:t>
      </w:r>
      <w:r w:rsidR="00173A70">
        <w:rPr>
          <w:rFonts w:ascii="Arial" w:hAnsi="Arial" w:cs="Arial"/>
          <w:b/>
          <w:color w:val="010000"/>
          <w:sz w:val="20"/>
        </w:rPr>
        <w:t xml:space="preserve"> 20</w:t>
      </w:r>
      <w:bookmarkStart w:id="0" w:name="_GoBack"/>
      <w:bookmarkEnd w:id="0"/>
      <w:r w:rsidR="00173A70">
        <w:rPr>
          <w:rFonts w:ascii="Arial" w:hAnsi="Arial" w:cs="Arial"/>
          <w:b/>
          <w:color w:val="010000"/>
          <w:sz w:val="20"/>
        </w:rPr>
        <w:t>24</w:t>
      </w:r>
    </w:p>
    <w:p w14:paraId="1EDFFF65" w14:textId="3F57192A" w:rsidR="0005703E" w:rsidRPr="00E65781" w:rsidRDefault="002E0B38" w:rsidP="0012111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65781">
        <w:rPr>
          <w:rFonts w:ascii="Arial" w:hAnsi="Arial" w:cs="Arial"/>
          <w:color w:val="010000"/>
          <w:sz w:val="20"/>
        </w:rPr>
        <w:t xml:space="preserve">On July </w:t>
      </w:r>
      <w:r w:rsidR="00872BCC" w:rsidRPr="00E65781">
        <w:rPr>
          <w:rFonts w:ascii="Arial" w:hAnsi="Arial" w:cs="Arial"/>
          <w:color w:val="010000"/>
          <w:sz w:val="20"/>
        </w:rPr>
        <w:t>0</w:t>
      </w:r>
      <w:r w:rsidRPr="00E65781">
        <w:rPr>
          <w:rFonts w:ascii="Arial" w:hAnsi="Arial" w:cs="Arial"/>
          <w:color w:val="010000"/>
          <w:sz w:val="20"/>
        </w:rPr>
        <w:t xml:space="preserve">1, 2024, Van Lang Technology Development and Investment JSC announced Official Dispatch </w:t>
      </w:r>
      <w:r w:rsidR="00700C0F" w:rsidRPr="00E65781">
        <w:rPr>
          <w:rFonts w:ascii="Arial" w:hAnsi="Arial" w:cs="Arial"/>
          <w:color w:val="010000"/>
          <w:sz w:val="20"/>
        </w:rPr>
        <w:t xml:space="preserve">No. </w:t>
      </w:r>
      <w:r w:rsidRPr="00E65781">
        <w:rPr>
          <w:rFonts w:ascii="Arial" w:hAnsi="Arial" w:cs="Arial"/>
          <w:color w:val="010000"/>
          <w:sz w:val="20"/>
        </w:rPr>
        <w:t xml:space="preserve">106/2024/DCNQ-DHDCDBTVLA on the Correction of Vote Counting Minutes to collect shareholders' </w:t>
      </w:r>
      <w:r w:rsidR="0012111B">
        <w:rPr>
          <w:rFonts w:ascii="Arial" w:hAnsi="Arial" w:cs="Arial"/>
          <w:color w:val="010000"/>
          <w:sz w:val="20"/>
        </w:rPr>
        <w:t>ballots</w:t>
      </w:r>
      <w:r w:rsidRPr="00E65781">
        <w:rPr>
          <w:rFonts w:ascii="Arial" w:hAnsi="Arial" w:cs="Arial"/>
          <w:color w:val="010000"/>
          <w:sz w:val="20"/>
        </w:rPr>
        <w:t xml:space="preserve"> </w:t>
      </w:r>
      <w:r w:rsidR="00700C0F" w:rsidRPr="00E65781">
        <w:rPr>
          <w:rFonts w:ascii="Arial" w:hAnsi="Arial" w:cs="Arial"/>
          <w:color w:val="010000"/>
          <w:sz w:val="20"/>
        </w:rPr>
        <w:t xml:space="preserve">No. </w:t>
      </w:r>
      <w:r w:rsidRPr="00E65781">
        <w:rPr>
          <w:rFonts w:ascii="Arial" w:hAnsi="Arial" w:cs="Arial"/>
          <w:color w:val="010000"/>
          <w:sz w:val="20"/>
        </w:rPr>
        <w:t xml:space="preserve">102/2024/BBKP-DHDCDVLA </w:t>
      </w:r>
      <w:r w:rsidR="00A43AF8" w:rsidRPr="00E65781">
        <w:rPr>
          <w:rFonts w:ascii="Arial" w:hAnsi="Arial" w:cs="Arial"/>
          <w:color w:val="010000"/>
          <w:sz w:val="20"/>
        </w:rPr>
        <w:t>dated</w:t>
      </w:r>
      <w:r w:rsidRPr="00E65781">
        <w:rPr>
          <w:rFonts w:ascii="Arial" w:hAnsi="Arial" w:cs="Arial"/>
          <w:color w:val="010000"/>
          <w:sz w:val="20"/>
        </w:rPr>
        <w:t xml:space="preserve"> June 17, 2024 as follows:</w:t>
      </w:r>
    </w:p>
    <w:p w14:paraId="1EDFFF66" w14:textId="3951B1F2" w:rsidR="0005703E" w:rsidRPr="00E65781" w:rsidRDefault="002E0B38" w:rsidP="001211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65781">
        <w:rPr>
          <w:rFonts w:ascii="Arial" w:hAnsi="Arial" w:cs="Arial"/>
          <w:color w:val="010000"/>
          <w:sz w:val="20"/>
        </w:rPr>
        <w:t xml:space="preserve">Article 3 and Article 4 </w:t>
      </w:r>
      <w:r w:rsidR="00A43AF8" w:rsidRPr="00E65781">
        <w:rPr>
          <w:rFonts w:ascii="Arial" w:hAnsi="Arial" w:cs="Arial"/>
          <w:color w:val="010000"/>
          <w:sz w:val="20"/>
        </w:rPr>
        <w:t xml:space="preserve">of the </w:t>
      </w:r>
      <w:r w:rsidR="007929D6" w:rsidRPr="00E65781">
        <w:rPr>
          <w:rFonts w:ascii="Arial" w:hAnsi="Arial" w:cs="Arial"/>
          <w:color w:val="010000"/>
          <w:sz w:val="20"/>
        </w:rPr>
        <w:t xml:space="preserve">General Mandate </w:t>
      </w:r>
      <w:r w:rsidRPr="00E65781">
        <w:rPr>
          <w:rFonts w:ascii="Arial" w:hAnsi="Arial" w:cs="Arial"/>
          <w:color w:val="010000"/>
          <w:sz w:val="20"/>
        </w:rPr>
        <w:t>before correction</w:t>
      </w:r>
    </w:p>
    <w:p w14:paraId="1EDFFF67" w14:textId="3AB8B359" w:rsidR="0005703E" w:rsidRPr="00E65781" w:rsidRDefault="002E0B38" w:rsidP="0012111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65781">
        <w:rPr>
          <w:rFonts w:ascii="Arial" w:hAnsi="Arial" w:cs="Arial"/>
          <w:color w:val="010000"/>
          <w:sz w:val="20"/>
        </w:rPr>
        <w:t xml:space="preserve">Article 3: Approve Mr. Nguyen Thanh Tien </w:t>
      </w:r>
      <w:r w:rsidR="00A43AF8" w:rsidRPr="00E65781">
        <w:rPr>
          <w:rFonts w:ascii="Arial" w:hAnsi="Arial" w:cs="Arial"/>
          <w:color w:val="010000"/>
          <w:sz w:val="20"/>
        </w:rPr>
        <w:t>–</w:t>
      </w:r>
      <w:r w:rsidRPr="00E65781">
        <w:rPr>
          <w:rFonts w:ascii="Arial" w:hAnsi="Arial" w:cs="Arial"/>
          <w:color w:val="010000"/>
          <w:sz w:val="20"/>
        </w:rPr>
        <w:t xml:space="preserve"> </w:t>
      </w:r>
      <w:r w:rsidR="00A43AF8" w:rsidRPr="00E65781">
        <w:rPr>
          <w:rFonts w:ascii="Arial" w:hAnsi="Arial" w:cs="Arial"/>
          <w:color w:val="010000"/>
          <w:sz w:val="20"/>
        </w:rPr>
        <w:t xml:space="preserve">the </w:t>
      </w:r>
      <w:r w:rsidRPr="00E65781">
        <w:rPr>
          <w:rFonts w:ascii="Arial" w:hAnsi="Arial" w:cs="Arial"/>
          <w:color w:val="010000"/>
          <w:sz w:val="20"/>
        </w:rPr>
        <w:t xml:space="preserve">Chair of the Board of Directors purchasing shares of the company's shareholders to increase the ownership rate </w:t>
      </w:r>
      <w:r w:rsidR="00B15F2C" w:rsidRPr="00E65781">
        <w:rPr>
          <w:rFonts w:ascii="Arial" w:hAnsi="Arial" w:cs="Arial"/>
          <w:color w:val="010000"/>
          <w:sz w:val="20"/>
        </w:rPr>
        <w:t>at</w:t>
      </w:r>
      <w:r w:rsidRPr="00E65781">
        <w:rPr>
          <w:rFonts w:ascii="Arial" w:hAnsi="Arial" w:cs="Arial"/>
          <w:color w:val="010000"/>
          <w:sz w:val="20"/>
        </w:rPr>
        <w:t xml:space="preserve"> the Company without having to </w:t>
      </w:r>
      <w:r w:rsidR="00484712" w:rsidRPr="00E65781">
        <w:rPr>
          <w:rFonts w:ascii="Arial" w:hAnsi="Arial" w:cs="Arial"/>
          <w:color w:val="010000"/>
          <w:sz w:val="20"/>
        </w:rPr>
        <w:t>publicly offer.</w:t>
      </w:r>
    </w:p>
    <w:p w14:paraId="1EDFFF68" w14:textId="4A5FE26F" w:rsidR="0005703E" w:rsidRPr="00E65781" w:rsidRDefault="002E0B38" w:rsidP="0012111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65781">
        <w:rPr>
          <w:rFonts w:ascii="Arial" w:hAnsi="Arial" w:cs="Arial"/>
          <w:color w:val="010000"/>
          <w:sz w:val="20"/>
        </w:rPr>
        <w:t xml:space="preserve">Article 4: This </w:t>
      </w:r>
      <w:r w:rsidR="007929D6" w:rsidRPr="00E65781">
        <w:rPr>
          <w:rFonts w:ascii="Arial" w:hAnsi="Arial" w:cs="Arial"/>
          <w:color w:val="010000"/>
          <w:sz w:val="20"/>
        </w:rPr>
        <w:t xml:space="preserve">General Mandate </w:t>
      </w:r>
      <w:r w:rsidRPr="00E65781">
        <w:rPr>
          <w:rFonts w:ascii="Arial" w:hAnsi="Arial" w:cs="Arial"/>
          <w:color w:val="010000"/>
          <w:sz w:val="20"/>
        </w:rPr>
        <w:t xml:space="preserve">takes effect from the date of its </w:t>
      </w:r>
      <w:r w:rsidR="00484712" w:rsidRPr="00E65781">
        <w:rPr>
          <w:rFonts w:ascii="Arial" w:hAnsi="Arial" w:cs="Arial"/>
          <w:color w:val="010000"/>
          <w:sz w:val="20"/>
        </w:rPr>
        <w:t>promulgation</w:t>
      </w:r>
      <w:r w:rsidRPr="00E65781">
        <w:rPr>
          <w:rFonts w:ascii="Arial" w:hAnsi="Arial" w:cs="Arial"/>
          <w:color w:val="010000"/>
          <w:sz w:val="20"/>
        </w:rPr>
        <w:t>.</w:t>
      </w:r>
    </w:p>
    <w:p w14:paraId="1EDFFF69" w14:textId="0E250BF7" w:rsidR="0005703E" w:rsidRPr="00E65781" w:rsidRDefault="002E0B38" w:rsidP="001211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65781">
        <w:rPr>
          <w:rFonts w:ascii="Arial" w:hAnsi="Arial" w:cs="Arial"/>
          <w:color w:val="010000"/>
          <w:sz w:val="20"/>
        </w:rPr>
        <w:t xml:space="preserve">Article 3 </w:t>
      </w:r>
      <w:r w:rsidR="00A4788A" w:rsidRPr="00E65781">
        <w:rPr>
          <w:rFonts w:ascii="Arial" w:hAnsi="Arial" w:cs="Arial"/>
          <w:color w:val="010000"/>
          <w:sz w:val="20"/>
        </w:rPr>
        <w:t xml:space="preserve">of the </w:t>
      </w:r>
      <w:r w:rsidR="007929D6" w:rsidRPr="00E65781">
        <w:rPr>
          <w:rFonts w:ascii="Arial" w:hAnsi="Arial" w:cs="Arial"/>
          <w:color w:val="010000"/>
          <w:sz w:val="20"/>
        </w:rPr>
        <w:t xml:space="preserve">General Mandate </w:t>
      </w:r>
      <w:r w:rsidRPr="00E65781">
        <w:rPr>
          <w:rFonts w:ascii="Arial" w:hAnsi="Arial" w:cs="Arial"/>
          <w:color w:val="010000"/>
          <w:sz w:val="20"/>
        </w:rPr>
        <w:t>after correction</w:t>
      </w:r>
      <w:r w:rsidR="00A4788A" w:rsidRPr="00E65781">
        <w:rPr>
          <w:rFonts w:ascii="Arial" w:hAnsi="Arial" w:cs="Arial"/>
          <w:color w:val="010000"/>
          <w:sz w:val="20"/>
        </w:rPr>
        <w:t>.</w:t>
      </w:r>
    </w:p>
    <w:p w14:paraId="1EDFFF6A" w14:textId="79F98EFA" w:rsidR="0005703E" w:rsidRPr="00E65781" w:rsidRDefault="002E0B38" w:rsidP="0012111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65781">
        <w:rPr>
          <w:rFonts w:ascii="Arial" w:hAnsi="Arial" w:cs="Arial"/>
          <w:color w:val="010000"/>
          <w:sz w:val="20"/>
        </w:rPr>
        <w:t xml:space="preserve">Article 3: This </w:t>
      </w:r>
      <w:r w:rsidR="007929D6" w:rsidRPr="00E65781">
        <w:rPr>
          <w:rFonts w:ascii="Arial" w:hAnsi="Arial" w:cs="Arial"/>
          <w:color w:val="010000"/>
          <w:sz w:val="20"/>
        </w:rPr>
        <w:t xml:space="preserve">General Mandate </w:t>
      </w:r>
      <w:r w:rsidRPr="00E65781">
        <w:rPr>
          <w:rFonts w:ascii="Arial" w:hAnsi="Arial" w:cs="Arial"/>
          <w:color w:val="010000"/>
          <w:sz w:val="20"/>
        </w:rPr>
        <w:t xml:space="preserve">takes effect from the date of its </w:t>
      </w:r>
      <w:r w:rsidR="00A4788A" w:rsidRPr="00E65781">
        <w:rPr>
          <w:rFonts w:ascii="Arial" w:hAnsi="Arial" w:cs="Arial"/>
          <w:color w:val="010000"/>
          <w:sz w:val="20"/>
        </w:rPr>
        <w:t>promulgation</w:t>
      </w:r>
      <w:r w:rsidRPr="00E65781">
        <w:rPr>
          <w:rFonts w:ascii="Arial" w:hAnsi="Arial" w:cs="Arial"/>
          <w:color w:val="010000"/>
          <w:sz w:val="20"/>
        </w:rPr>
        <w:t>.</w:t>
      </w:r>
    </w:p>
    <w:p w14:paraId="1EDFFF6B" w14:textId="77777777" w:rsidR="0005703E" w:rsidRPr="00E65781" w:rsidRDefault="002E0B38" w:rsidP="0012111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65781">
        <w:rPr>
          <w:rFonts w:ascii="Arial" w:hAnsi="Arial" w:cs="Arial"/>
          <w:color w:val="010000"/>
          <w:sz w:val="20"/>
        </w:rPr>
        <w:t>Article 4: Cancel</w:t>
      </w:r>
    </w:p>
    <w:p w14:paraId="1EDFFF6C" w14:textId="6DBF2DA3" w:rsidR="0005703E" w:rsidRPr="00E65781" w:rsidRDefault="002E0B38" w:rsidP="0012111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65781">
        <w:rPr>
          <w:rFonts w:ascii="Arial" w:hAnsi="Arial" w:cs="Arial"/>
          <w:color w:val="010000"/>
          <w:sz w:val="20"/>
        </w:rPr>
        <w:t xml:space="preserve">Other contents of </w:t>
      </w:r>
      <w:r w:rsidR="007929D6" w:rsidRPr="00E65781">
        <w:rPr>
          <w:rFonts w:ascii="Arial" w:hAnsi="Arial" w:cs="Arial"/>
          <w:color w:val="010000"/>
          <w:sz w:val="20"/>
        </w:rPr>
        <w:t>General Mandate</w:t>
      </w:r>
      <w:r w:rsidRPr="00E65781">
        <w:rPr>
          <w:rFonts w:ascii="Arial" w:hAnsi="Arial" w:cs="Arial"/>
          <w:color w:val="010000"/>
          <w:sz w:val="20"/>
        </w:rPr>
        <w:t xml:space="preserve"> </w:t>
      </w:r>
      <w:r w:rsidR="00700C0F" w:rsidRPr="00E65781">
        <w:rPr>
          <w:rFonts w:ascii="Arial" w:hAnsi="Arial" w:cs="Arial"/>
          <w:color w:val="010000"/>
          <w:sz w:val="20"/>
        </w:rPr>
        <w:t xml:space="preserve">No. </w:t>
      </w:r>
      <w:r w:rsidRPr="00E65781">
        <w:rPr>
          <w:rFonts w:ascii="Arial" w:hAnsi="Arial" w:cs="Arial"/>
          <w:color w:val="010000"/>
          <w:sz w:val="20"/>
        </w:rPr>
        <w:t>103/2024/NQ-DHDCDVLA</w:t>
      </w:r>
      <w:r w:rsidR="007929D6" w:rsidRPr="00E65781">
        <w:rPr>
          <w:rFonts w:ascii="Arial" w:hAnsi="Arial" w:cs="Arial"/>
          <w:color w:val="010000"/>
          <w:sz w:val="20"/>
        </w:rPr>
        <w:t xml:space="preserve"> dated</w:t>
      </w:r>
      <w:r w:rsidRPr="00E65781">
        <w:rPr>
          <w:rFonts w:ascii="Arial" w:hAnsi="Arial" w:cs="Arial"/>
          <w:color w:val="010000"/>
          <w:sz w:val="20"/>
        </w:rPr>
        <w:t xml:space="preserve"> June 17, 2024 remain unchanged.</w:t>
      </w:r>
    </w:p>
    <w:sectPr w:rsidR="0005703E" w:rsidRPr="00E65781" w:rsidSect="00700C0F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7249"/>
    <w:multiLevelType w:val="multilevel"/>
    <w:tmpl w:val="4EEE968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3E"/>
    <w:rsid w:val="0005703E"/>
    <w:rsid w:val="0012111B"/>
    <w:rsid w:val="00173A70"/>
    <w:rsid w:val="002D7426"/>
    <w:rsid w:val="002E0B38"/>
    <w:rsid w:val="00396304"/>
    <w:rsid w:val="00484712"/>
    <w:rsid w:val="00700C0F"/>
    <w:rsid w:val="007929D6"/>
    <w:rsid w:val="00872BCC"/>
    <w:rsid w:val="00A31EC1"/>
    <w:rsid w:val="00A43AF8"/>
    <w:rsid w:val="00A4788A"/>
    <w:rsid w:val="00B15F2C"/>
    <w:rsid w:val="00DB2B67"/>
    <w:rsid w:val="00E6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FFF64"/>
  <w15:docId w15:val="{095976E5-6311-4045-985F-239515B2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bGVWEKqEF9bkquECDX5noZ1NXQ==">CgMxLjA4AHIhMVEyZmhUbEpzV1NFYTc5cXEzYjdfMHdmUUcxcHJOaGtX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2024-07-08T02:12:00Z</dcterms:created>
  <dcterms:modified xsi:type="dcterms:W3CDTF">2024-07-08T02:12:00Z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5e853b6fda18b48d05c41063a823e4d7989a79e1d6a66e3921f09077f762e817</vt:lpwstr>
  </property>
</Properties>
</file>