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117E" w:rsidRPr="001C4D9D" w:rsidRDefault="005F06F1" w:rsidP="0096459A">
      <w:pPr>
        <w:widowControl/>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bookmarkStart w:id="0" w:name="_GoBack"/>
      <w:bookmarkEnd w:id="0"/>
      <w:r w:rsidRPr="001C4D9D">
        <w:rPr>
          <w:rFonts w:ascii="Arial" w:hAnsi="Arial" w:cs="Arial"/>
          <w:b/>
          <w:color w:val="010000"/>
          <w:sz w:val="20"/>
        </w:rPr>
        <w:t>NED: Board Resolution</w:t>
      </w:r>
    </w:p>
    <w:p w14:paraId="00000002" w14:textId="67EF0D22" w:rsidR="0032117E" w:rsidRPr="001C4D9D" w:rsidRDefault="005F06F1" w:rsidP="0096459A">
      <w:pPr>
        <w:widowControl/>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1C4D9D">
        <w:rPr>
          <w:rFonts w:ascii="Arial" w:hAnsi="Arial" w:cs="Arial"/>
          <w:color w:val="010000"/>
          <w:sz w:val="20"/>
        </w:rPr>
        <w:t xml:space="preserve">On July 05, 2024, North - West Electric Investment and Development Joint Stock Company announced Resolution </w:t>
      </w:r>
      <w:r w:rsidR="0096459A" w:rsidRPr="001C4D9D">
        <w:rPr>
          <w:rFonts w:ascii="Arial" w:hAnsi="Arial" w:cs="Arial"/>
          <w:color w:val="010000"/>
          <w:sz w:val="20"/>
        </w:rPr>
        <w:t xml:space="preserve">No. </w:t>
      </w:r>
      <w:r w:rsidRPr="001C4D9D">
        <w:rPr>
          <w:rFonts w:ascii="Arial" w:hAnsi="Arial" w:cs="Arial"/>
          <w:color w:val="010000"/>
          <w:sz w:val="20"/>
        </w:rPr>
        <w:t>09/NQ-HDQT on receiving resignations as members of the Board of Directors and the Supervisory Board and supplementing contents of the meeting agenda for the Annual General Meeting of Shareholders 2024 as follows:</w:t>
      </w:r>
    </w:p>
    <w:p w14:paraId="00000003" w14:textId="3D7D2E0B" w:rsidR="0032117E" w:rsidRPr="001C4D9D" w:rsidRDefault="005F06F1" w:rsidP="0096459A">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1C4D9D">
        <w:rPr>
          <w:rFonts w:ascii="Arial" w:hAnsi="Arial" w:cs="Arial"/>
          <w:color w:val="010000"/>
          <w:sz w:val="20"/>
        </w:rPr>
        <w:t>‎‎Article 1. Approve receiving resignations as members of the Board of Directors of Mr. Duong Van Quyen and Mr. Tran Duc Hau.</w:t>
      </w:r>
    </w:p>
    <w:p w14:paraId="00000004" w14:textId="065C4353" w:rsidR="0032117E" w:rsidRPr="001C4D9D" w:rsidRDefault="005F06F1" w:rsidP="0096459A">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1C4D9D">
        <w:rPr>
          <w:rFonts w:ascii="Arial" w:hAnsi="Arial" w:cs="Arial"/>
          <w:color w:val="010000"/>
          <w:sz w:val="20"/>
        </w:rPr>
        <w:t>‎‎Article 2. Approve receiving resignations as members of the Supervisory Board of Ms. Bui Thi Van, Ms. Vu Thi Tra and Ms. Tran Thuy Linh.</w:t>
      </w:r>
    </w:p>
    <w:p w14:paraId="00000005" w14:textId="1C8F8D23" w:rsidR="0032117E" w:rsidRPr="001C4D9D" w:rsidRDefault="005F06F1" w:rsidP="0096459A">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1C4D9D">
        <w:rPr>
          <w:rFonts w:ascii="Arial" w:hAnsi="Arial" w:cs="Arial"/>
          <w:color w:val="010000"/>
          <w:sz w:val="20"/>
        </w:rPr>
        <w:t>‎‎Article 3. Approve supplementing contents of the meeting agenda for the Annual General Meeting of Shareholders 2024, specifically as follows:</w:t>
      </w:r>
    </w:p>
    <w:p w14:paraId="00000006" w14:textId="4D072B93" w:rsidR="0032117E" w:rsidRPr="001C4D9D" w:rsidRDefault="005F06F1" w:rsidP="0096459A">
      <w:pPr>
        <w:numPr>
          <w:ilvl w:val="0"/>
          <w:numId w:val="1"/>
        </w:numPr>
        <w:pBdr>
          <w:top w:val="nil"/>
          <w:left w:val="nil"/>
          <w:bottom w:val="nil"/>
          <w:right w:val="nil"/>
          <w:between w:val="nil"/>
        </w:pBdr>
        <w:tabs>
          <w:tab w:val="left" w:pos="450"/>
          <w:tab w:val="left" w:pos="2019"/>
        </w:tabs>
        <w:spacing w:after="120" w:line="360" w:lineRule="auto"/>
        <w:rPr>
          <w:rFonts w:ascii="Arial" w:eastAsia="Arial" w:hAnsi="Arial" w:cs="Arial"/>
          <w:color w:val="010000"/>
          <w:sz w:val="20"/>
          <w:szCs w:val="20"/>
        </w:rPr>
      </w:pPr>
      <w:r w:rsidRPr="001C4D9D">
        <w:rPr>
          <w:rFonts w:ascii="Arial" w:hAnsi="Arial" w:cs="Arial"/>
          <w:color w:val="010000"/>
          <w:sz w:val="20"/>
        </w:rPr>
        <w:t>Supplement the contents of the dismissal and additional election of 02 members of the Board of Directors in the term of 2020 - 2025;</w:t>
      </w:r>
    </w:p>
    <w:p w14:paraId="00000007" w14:textId="271F8CFB" w:rsidR="0032117E" w:rsidRPr="001C4D9D" w:rsidRDefault="005F06F1" w:rsidP="0096459A">
      <w:pPr>
        <w:numPr>
          <w:ilvl w:val="0"/>
          <w:numId w:val="1"/>
        </w:numPr>
        <w:pBdr>
          <w:top w:val="nil"/>
          <w:left w:val="nil"/>
          <w:bottom w:val="nil"/>
          <w:right w:val="nil"/>
          <w:between w:val="nil"/>
        </w:pBdr>
        <w:tabs>
          <w:tab w:val="left" w:pos="450"/>
          <w:tab w:val="left" w:pos="2019"/>
        </w:tabs>
        <w:spacing w:after="120" w:line="360" w:lineRule="auto"/>
        <w:rPr>
          <w:rFonts w:ascii="Arial" w:eastAsia="Arial" w:hAnsi="Arial" w:cs="Arial"/>
          <w:color w:val="010000"/>
          <w:sz w:val="20"/>
          <w:szCs w:val="20"/>
        </w:rPr>
      </w:pPr>
      <w:r w:rsidRPr="001C4D9D">
        <w:rPr>
          <w:rFonts w:ascii="Arial" w:hAnsi="Arial" w:cs="Arial"/>
          <w:color w:val="010000"/>
          <w:sz w:val="20"/>
        </w:rPr>
        <w:t>Supplement the contents of the dismissal and additional election of 03 members of the Supervisory Board in the term of 2020 - 2025;</w:t>
      </w:r>
    </w:p>
    <w:p w14:paraId="00000008" w14:textId="77777777" w:rsidR="0032117E" w:rsidRPr="001C4D9D" w:rsidRDefault="005F06F1" w:rsidP="0096459A">
      <w:pPr>
        <w:numPr>
          <w:ilvl w:val="0"/>
          <w:numId w:val="1"/>
        </w:numPr>
        <w:pBdr>
          <w:top w:val="nil"/>
          <w:left w:val="nil"/>
          <w:bottom w:val="nil"/>
          <w:right w:val="nil"/>
          <w:between w:val="nil"/>
        </w:pBdr>
        <w:tabs>
          <w:tab w:val="left" w:pos="450"/>
          <w:tab w:val="left" w:pos="2019"/>
        </w:tabs>
        <w:spacing w:after="120" w:line="360" w:lineRule="auto"/>
        <w:rPr>
          <w:rFonts w:ascii="Arial" w:eastAsia="Arial" w:hAnsi="Arial" w:cs="Arial"/>
          <w:color w:val="010000"/>
          <w:sz w:val="20"/>
          <w:szCs w:val="20"/>
        </w:rPr>
      </w:pPr>
      <w:r w:rsidRPr="001C4D9D">
        <w:rPr>
          <w:rFonts w:ascii="Arial" w:hAnsi="Arial" w:cs="Arial"/>
          <w:color w:val="010000"/>
          <w:sz w:val="20"/>
        </w:rPr>
        <w:t>Other documents of the Annual General Meeting of Shareholders 2024 with affected contents (if any) will be updated in accordance with the supplemented contents as above.</w:t>
      </w:r>
    </w:p>
    <w:p w14:paraId="00000009" w14:textId="4C23381E" w:rsidR="0032117E" w:rsidRPr="001C4D9D" w:rsidRDefault="005F06F1" w:rsidP="0096459A">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1C4D9D">
        <w:rPr>
          <w:rFonts w:ascii="Arial" w:hAnsi="Arial" w:cs="Arial"/>
          <w:color w:val="010000"/>
          <w:sz w:val="20"/>
        </w:rPr>
        <w:t xml:space="preserve">‎‎Article 4. The Board of Directors </w:t>
      </w:r>
      <w:r w:rsidRPr="001C4D9D">
        <w:rPr>
          <w:rFonts w:ascii="Arial" w:hAnsi="Arial" w:cs="Arial"/>
          <w:color w:val="010000"/>
          <w:sz w:val="20"/>
          <w:lang w:val="vi-VN"/>
        </w:rPr>
        <w:t>assigned</w:t>
      </w:r>
      <w:r w:rsidRPr="001C4D9D">
        <w:rPr>
          <w:rFonts w:ascii="Arial" w:hAnsi="Arial" w:cs="Arial"/>
          <w:color w:val="010000"/>
          <w:sz w:val="20"/>
        </w:rPr>
        <w:t xml:space="preserve"> the General Manager of the Company to decide on the implementation, adjustment</w:t>
      </w:r>
      <w:r w:rsidR="001C4D9D" w:rsidRPr="001C4D9D">
        <w:rPr>
          <w:rFonts w:ascii="Arial" w:hAnsi="Arial" w:cs="Arial"/>
          <w:color w:val="010000"/>
          <w:sz w:val="20"/>
        </w:rPr>
        <w:t>,</w:t>
      </w:r>
      <w:r w:rsidRPr="001C4D9D">
        <w:rPr>
          <w:rFonts w:ascii="Arial" w:hAnsi="Arial" w:cs="Arial"/>
          <w:color w:val="010000"/>
          <w:sz w:val="20"/>
        </w:rPr>
        <w:t xml:space="preserve"> and supplement of the above contents in accordance with the provisions of law, the Company’s Charter</w:t>
      </w:r>
      <w:r w:rsidR="001C4D9D" w:rsidRPr="001C4D9D">
        <w:rPr>
          <w:rFonts w:ascii="Arial" w:hAnsi="Arial" w:cs="Arial"/>
          <w:color w:val="010000"/>
          <w:sz w:val="20"/>
        </w:rPr>
        <w:t>,</w:t>
      </w:r>
      <w:r w:rsidRPr="001C4D9D">
        <w:rPr>
          <w:rFonts w:ascii="Arial" w:hAnsi="Arial" w:cs="Arial"/>
          <w:color w:val="010000"/>
          <w:sz w:val="20"/>
        </w:rPr>
        <w:t xml:space="preserve"> and the actual work situation to best organize the implementation of the Annual General Meeting of Shareholders 2024. </w:t>
      </w:r>
    </w:p>
    <w:p w14:paraId="0000000A" w14:textId="77777777" w:rsidR="0032117E" w:rsidRPr="001C4D9D" w:rsidRDefault="005F06F1" w:rsidP="0096459A">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1C4D9D">
        <w:rPr>
          <w:rFonts w:ascii="Arial" w:hAnsi="Arial" w:cs="Arial"/>
          <w:color w:val="010000"/>
          <w:sz w:val="20"/>
        </w:rPr>
        <w:t>‎‎Article 5. This Resolution takes effect from the date of its signing.</w:t>
      </w:r>
    </w:p>
    <w:p w14:paraId="0000000B" w14:textId="023DD47E" w:rsidR="0032117E" w:rsidRPr="001C4D9D" w:rsidRDefault="005F06F1" w:rsidP="0096459A">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1C4D9D">
        <w:rPr>
          <w:rFonts w:ascii="Arial" w:hAnsi="Arial" w:cs="Arial"/>
          <w:color w:val="010000"/>
          <w:sz w:val="20"/>
        </w:rPr>
        <w:t xml:space="preserve">Members of the Board of Directors, the Supervisory Board, the Board of Management, </w:t>
      </w:r>
      <w:r w:rsidRPr="001C4D9D">
        <w:rPr>
          <w:rFonts w:ascii="Arial" w:hAnsi="Arial" w:cs="Arial"/>
          <w:color w:val="010000"/>
          <w:sz w:val="20"/>
          <w:lang w:val="vi-VN"/>
        </w:rPr>
        <w:t xml:space="preserve">the </w:t>
      </w:r>
      <w:r w:rsidRPr="001C4D9D">
        <w:rPr>
          <w:rFonts w:ascii="Arial" w:hAnsi="Arial" w:cs="Arial"/>
          <w:color w:val="010000"/>
          <w:sz w:val="20"/>
        </w:rPr>
        <w:t>Heads of professional Departments, subsidiaries and affiliated individuals are responsible for the implementation of this Resolution./.</w:t>
      </w:r>
    </w:p>
    <w:sectPr w:rsidR="0032117E" w:rsidRPr="001C4D9D" w:rsidSect="0096459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06028"/>
    <w:multiLevelType w:val="multilevel"/>
    <w:tmpl w:val="0D442B4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7E"/>
    <w:rsid w:val="001C4D9D"/>
    <w:rsid w:val="0032117E"/>
    <w:rsid w:val="005F06F1"/>
    <w:rsid w:val="0096459A"/>
    <w:rsid w:val="009934DC"/>
    <w:rsid w:val="00B347CD"/>
    <w:rsid w:val="00FF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FC2C5"/>
  <w15:docId w15:val="{32488A1B-EFAD-4774-B184-EC331E72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6" w:lineRule="auto"/>
    </w:pPr>
    <w:rPr>
      <w:rFonts w:ascii="Times New Roman" w:eastAsia="Times New Roman" w:hAnsi="Times New Roman" w:cs="Times New Roman"/>
      <w:color w:val="FF0000"/>
      <w:sz w:val="15"/>
      <w:szCs w:val="15"/>
    </w:rPr>
  </w:style>
  <w:style w:type="paragraph" w:customStyle="1" w:styleId="Bodytext30">
    <w:name w:val="Body text (3)"/>
    <w:basedOn w:val="Normal"/>
    <w:link w:val="Bodytext3"/>
    <w:pPr>
      <w:ind w:left="1880"/>
    </w:pPr>
    <w:rPr>
      <w:rFonts w:ascii="Times New Roman" w:eastAsia="Times New Roman" w:hAnsi="Times New Roman" w:cs="Times New Roman"/>
      <w:sz w:val="20"/>
      <w:szCs w:val="20"/>
    </w:rPr>
  </w:style>
  <w:style w:type="paragraph" w:styleId="NormalWeb">
    <w:name w:val="Normal (Web)"/>
    <w:basedOn w:val="Normal"/>
    <w:uiPriority w:val="99"/>
    <w:unhideWhenUsed/>
    <w:rsid w:val="000C4728"/>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LDXPYLsnCorO2Bf8KPHZ/Hy4qw==">CgMxLjA4AHIhMUdUVGVEN2lzVDVHa0hkUVBqY2ltMWJ6djZkM0QwWm5a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2024-07-09T03:26:00Z</dcterms:created>
  <dcterms:modified xsi:type="dcterms:W3CDTF">2024-07-09T03:26:00Z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cc7587258c26a88bfaebcf18f1dcd2252eae0b57b8901b32dc7d96ef44d69eb1</vt:lpwstr>
  </property>
</Properties>
</file>