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B085F" w:rsidRPr="00410C16" w:rsidRDefault="00410C16" w:rsidP="003B7B54">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410C16">
        <w:rPr>
          <w:rFonts w:ascii="Arial" w:hAnsi="Arial" w:cs="Arial"/>
          <w:b/>
          <w:color w:val="010000"/>
          <w:sz w:val="20"/>
        </w:rPr>
        <w:t>BIG: Board Resolution</w:t>
      </w:r>
    </w:p>
    <w:p w14:paraId="00000002" w14:textId="31384349" w:rsidR="00CB085F" w:rsidRPr="00410C16" w:rsidRDefault="00410C16" w:rsidP="003B7B5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10C16">
        <w:rPr>
          <w:rFonts w:ascii="Arial" w:hAnsi="Arial" w:cs="Arial"/>
          <w:color w:val="010000"/>
          <w:sz w:val="20"/>
        </w:rPr>
        <w:t>On July 29, 2024, Big Invest Group Joint Stock Company announced Resolution No. 10/2024/NQ/BIG-HDQT as follows:</w:t>
      </w:r>
    </w:p>
    <w:p w14:paraId="00000003" w14:textId="263939C7" w:rsidR="00CB085F" w:rsidRPr="00410C16" w:rsidRDefault="00410C16" w:rsidP="003B7B54">
      <w:pPr>
        <w:pBdr>
          <w:top w:val="nil"/>
          <w:left w:val="nil"/>
          <w:bottom w:val="nil"/>
          <w:right w:val="nil"/>
          <w:between w:val="nil"/>
        </w:pBdr>
        <w:tabs>
          <w:tab w:val="left" w:pos="432"/>
          <w:tab w:val="left" w:pos="9864"/>
        </w:tabs>
        <w:spacing w:after="120" w:line="360" w:lineRule="auto"/>
        <w:jc w:val="both"/>
        <w:rPr>
          <w:rFonts w:ascii="Arial" w:eastAsia="Arial" w:hAnsi="Arial" w:cs="Arial"/>
          <w:color w:val="010000"/>
          <w:sz w:val="20"/>
          <w:szCs w:val="20"/>
        </w:rPr>
      </w:pPr>
      <w:r w:rsidRPr="00410C16">
        <w:rPr>
          <w:rFonts w:ascii="Arial" w:hAnsi="Arial" w:cs="Arial"/>
          <w:color w:val="010000"/>
          <w:sz w:val="20"/>
        </w:rPr>
        <w:t>‎‎Article 1. Approve on amending and supplementing Article 8 of Resolution No. 08/2024/NQ/BIG-HDQT dated July 08, 2024, specifically as follows:</w:t>
      </w:r>
    </w:p>
    <w:p w14:paraId="00000004" w14:textId="77777777" w:rsidR="00CB085F" w:rsidRPr="00410C16" w:rsidRDefault="00410C16" w:rsidP="003B7B5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10C16">
        <w:rPr>
          <w:rFonts w:ascii="Arial" w:hAnsi="Arial" w:cs="Arial"/>
          <w:color w:val="010000"/>
          <w:sz w:val="20"/>
        </w:rPr>
        <w:t>Registration dossier for private placement of Big Invest Group Joint Stock Company including:</w:t>
      </w:r>
    </w:p>
    <w:p w14:paraId="00000005" w14:textId="1493AFC4" w:rsidR="00CB085F" w:rsidRPr="00410C16" w:rsidRDefault="00410C16" w:rsidP="003B7B54">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10C16">
        <w:rPr>
          <w:rFonts w:ascii="Arial" w:hAnsi="Arial" w:cs="Arial"/>
          <w:color w:val="010000"/>
          <w:sz w:val="20"/>
        </w:rPr>
        <w:t>Registration Certificate for private placement No. 02/2024/GDKCB-BIG dated July 29, 2024;</w:t>
      </w:r>
    </w:p>
    <w:p w14:paraId="5B9E3317" w14:textId="6F2E2018" w:rsidR="00410C16" w:rsidRPr="00410C16" w:rsidRDefault="00410C16" w:rsidP="003B7B54">
      <w:pPr>
        <w:numPr>
          <w:ilvl w:val="0"/>
          <w:numId w:val="1"/>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410C16">
        <w:rPr>
          <w:rFonts w:ascii="Arial" w:eastAsia="Arial" w:hAnsi="Arial" w:cs="Arial"/>
          <w:color w:val="010000"/>
          <w:sz w:val="20"/>
          <w:szCs w:val="20"/>
        </w:rPr>
        <w:t xml:space="preserve">Business Registration Certificate No. 0108045831 was issued for the 7th change by </w:t>
      </w:r>
      <w:r w:rsidR="003B7B54">
        <w:rPr>
          <w:rFonts w:ascii="Arial" w:eastAsia="Arial" w:hAnsi="Arial" w:cs="Arial"/>
          <w:color w:val="010000"/>
          <w:sz w:val="20"/>
          <w:szCs w:val="20"/>
        </w:rPr>
        <w:t xml:space="preserve">the </w:t>
      </w:r>
      <w:r w:rsidRPr="00410C16">
        <w:rPr>
          <w:rFonts w:ascii="Arial" w:eastAsia="Arial" w:hAnsi="Arial" w:cs="Arial"/>
          <w:color w:val="010000"/>
          <w:sz w:val="20"/>
          <w:szCs w:val="20"/>
        </w:rPr>
        <w:t>Hanoi Authority for Planning and Investment on July 19, 2024;</w:t>
      </w:r>
    </w:p>
    <w:p w14:paraId="00000007" w14:textId="52826373" w:rsidR="00CB085F" w:rsidRPr="00410C16" w:rsidRDefault="00410C16" w:rsidP="003B7B54">
      <w:pPr>
        <w:numPr>
          <w:ilvl w:val="0"/>
          <w:numId w:val="1"/>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410C16">
        <w:rPr>
          <w:rFonts w:ascii="Arial" w:hAnsi="Arial" w:cs="Arial"/>
          <w:color w:val="010000"/>
          <w:sz w:val="20"/>
        </w:rPr>
        <w:t>Minutes of the Annual General Meeting of Shareholders 2024 No. 01/2024/BIG-DHDCD dated June 30, 2024</w:t>
      </w:r>
      <w:r w:rsidR="003B7B54">
        <w:rPr>
          <w:rFonts w:ascii="Arial" w:hAnsi="Arial" w:cs="Arial"/>
          <w:color w:val="010000"/>
          <w:sz w:val="20"/>
        </w:rPr>
        <w:t>,</w:t>
      </w:r>
      <w:r w:rsidRPr="00410C16">
        <w:rPr>
          <w:rFonts w:ascii="Arial" w:hAnsi="Arial" w:cs="Arial"/>
          <w:color w:val="010000"/>
          <w:sz w:val="20"/>
        </w:rPr>
        <w:t xml:space="preserve"> of Big Invest Group Joint Stock Company;</w:t>
      </w:r>
    </w:p>
    <w:p w14:paraId="00000008" w14:textId="16623C61" w:rsidR="00CB085F" w:rsidRPr="00410C16" w:rsidRDefault="00410C16" w:rsidP="003B7B54">
      <w:pPr>
        <w:numPr>
          <w:ilvl w:val="0"/>
          <w:numId w:val="1"/>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410C16">
        <w:rPr>
          <w:rFonts w:ascii="Arial" w:hAnsi="Arial" w:cs="Arial"/>
          <w:color w:val="010000"/>
          <w:sz w:val="20"/>
        </w:rPr>
        <w:t>Annual General Mandate 2024 No. 3006/2024/BIG/NQ-DHDCD dated June 30, 2024 of Big Invest Group Joint Stock Company;</w:t>
      </w:r>
    </w:p>
    <w:p w14:paraId="00000009" w14:textId="10E86B94" w:rsidR="00CB085F" w:rsidRPr="00410C16" w:rsidRDefault="00410C16" w:rsidP="003B7B54">
      <w:pPr>
        <w:numPr>
          <w:ilvl w:val="0"/>
          <w:numId w:val="1"/>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410C16">
        <w:rPr>
          <w:rFonts w:ascii="Arial" w:hAnsi="Arial" w:cs="Arial"/>
          <w:color w:val="010000"/>
          <w:sz w:val="20"/>
        </w:rPr>
        <w:t>Proposal No. 08/2024/</w:t>
      </w:r>
      <w:proofErr w:type="spellStart"/>
      <w:r w:rsidRPr="00410C16">
        <w:rPr>
          <w:rFonts w:ascii="Arial" w:hAnsi="Arial" w:cs="Arial"/>
          <w:color w:val="010000"/>
          <w:sz w:val="20"/>
        </w:rPr>
        <w:t>TTr</w:t>
      </w:r>
      <w:proofErr w:type="spellEnd"/>
      <w:r w:rsidRPr="00410C16">
        <w:rPr>
          <w:rFonts w:ascii="Arial" w:hAnsi="Arial" w:cs="Arial"/>
          <w:color w:val="010000"/>
          <w:sz w:val="20"/>
        </w:rPr>
        <w:t>-HDQT dated June 30, 2024, on the private placement plan;</w:t>
      </w:r>
    </w:p>
    <w:p w14:paraId="0000000A" w14:textId="57C6FE3E" w:rsidR="00CB085F" w:rsidRPr="00410C16" w:rsidRDefault="00410C16" w:rsidP="003B7B54">
      <w:pPr>
        <w:numPr>
          <w:ilvl w:val="0"/>
          <w:numId w:val="1"/>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410C16">
        <w:rPr>
          <w:rFonts w:ascii="Arial" w:hAnsi="Arial" w:cs="Arial"/>
          <w:color w:val="010000"/>
          <w:sz w:val="20"/>
        </w:rPr>
        <w:t>Resolution No. 08/2024/NQ/BIG-HDQT dated July 8, 2024; Minutes of the Board of Directors No. 08/2024/BB/BIG-HDQT dated July 8, 2024;</w:t>
      </w:r>
    </w:p>
    <w:p w14:paraId="0000000B" w14:textId="135DD6A8" w:rsidR="00CB085F" w:rsidRPr="00410C16" w:rsidRDefault="00410C16" w:rsidP="003B7B54">
      <w:pPr>
        <w:numPr>
          <w:ilvl w:val="0"/>
          <w:numId w:val="1"/>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410C16">
        <w:rPr>
          <w:rFonts w:ascii="Arial" w:hAnsi="Arial" w:cs="Arial"/>
          <w:color w:val="010000"/>
          <w:sz w:val="20"/>
        </w:rPr>
        <w:t>Resolution No. 09/2024/NQ/BIG-HDQT dated July 22, 2024; the Minutes of the Board of Directors dated July 22, 2024;</w:t>
      </w:r>
    </w:p>
    <w:p w14:paraId="0000000C" w14:textId="3E2098D7" w:rsidR="00CB085F" w:rsidRPr="00410C16" w:rsidRDefault="00410C16" w:rsidP="003B7B54">
      <w:pPr>
        <w:numPr>
          <w:ilvl w:val="0"/>
          <w:numId w:val="1"/>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410C16">
        <w:rPr>
          <w:rFonts w:ascii="Arial" w:hAnsi="Arial" w:cs="Arial"/>
          <w:color w:val="010000"/>
          <w:sz w:val="20"/>
        </w:rPr>
        <w:t>Resolution No. 10/2024/NQ/BIG-HDQT dated July 29, 2024; Minutes of the Board of Directors No. 10 dated July 29, 2024;</w:t>
      </w:r>
    </w:p>
    <w:p w14:paraId="0000000D" w14:textId="5C1E4921" w:rsidR="00CB085F" w:rsidRPr="00410C16" w:rsidRDefault="00410C16" w:rsidP="003B7B54">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10C16">
        <w:rPr>
          <w:rFonts w:ascii="Arial" w:hAnsi="Arial" w:cs="Arial"/>
          <w:color w:val="010000"/>
          <w:sz w:val="20"/>
        </w:rPr>
        <w:t>Commitment No. 01/2024/CK-BIG dated July 8, 2024, of Big Invest Group Joint Stock Company on not violating cross-ownership regulations;</w:t>
      </w:r>
    </w:p>
    <w:p w14:paraId="0000000E" w14:textId="77777777" w:rsidR="00CB085F" w:rsidRPr="00410C16" w:rsidRDefault="00410C16" w:rsidP="003B7B54">
      <w:pPr>
        <w:numPr>
          <w:ilvl w:val="0"/>
          <w:numId w:val="1"/>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410C16">
        <w:rPr>
          <w:rFonts w:ascii="Arial" w:hAnsi="Arial" w:cs="Arial"/>
          <w:color w:val="010000"/>
          <w:sz w:val="20"/>
        </w:rPr>
        <w:t xml:space="preserve">Confirmation document of the bank on blocking the account of Big Invest Group Joint Stock Company to receive money to buy shares in the private placement. </w:t>
      </w:r>
    </w:p>
    <w:p w14:paraId="0000000F" w14:textId="3F73D885" w:rsidR="00CB085F" w:rsidRPr="00410C16" w:rsidRDefault="00410C16" w:rsidP="003B7B54">
      <w:pPr>
        <w:numPr>
          <w:ilvl w:val="0"/>
          <w:numId w:val="1"/>
        </w:numPr>
        <w:pBdr>
          <w:top w:val="nil"/>
          <w:left w:val="nil"/>
          <w:bottom w:val="nil"/>
          <w:right w:val="nil"/>
          <w:between w:val="nil"/>
        </w:pBdr>
        <w:tabs>
          <w:tab w:val="left" w:pos="432"/>
          <w:tab w:val="left" w:pos="595"/>
        </w:tabs>
        <w:spacing w:after="120" w:line="360" w:lineRule="auto"/>
        <w:jc w:val="both"/>
        <w:rPr>
          <w:rFonts w:ascii="Arial" w:eastAsia="Arial" w:hAnsi="Arial" w:cs="Arial"/>
          <w:color w:val="010000"/>
          <w:sz w:val="20"/>
          <w:szCs w:val="20"/>
        </w:rPr>
      </w:pPr>
      <w:r w:rsidRPr="00410C16">
        <w:rPr>
          <w:rFonts w:ascii="Arial" w:hAnsi="Arial" w:cs="Arial"/>
          <w:color w:val="010000"/>
          <w:sz w:val="20"/>
        </w:rPr>
        <w:t>Document No. 7687/UBCK- PTTT dated November 22, 2021, of the State Securities Commission on the dossier to notify the maximum foreign ownership rate at Big Invest Group Joint Stock Company;</w:t>
      </w:r>
    </w:p>
    <w:p w14:paraId="00000010" w14:textId="77777777" w:rsidR="00CB085F" w:rsidRPr="00410C16" w:rsidRDefault="00410C16" w:rsidP="003B7B54">
      <w:pPr>
        <w:numPr>
          <w:ilvl w:val="0"/>
          <w:numId w:val="1"/>
        </w:numPr>
        <w:pBdr>
          <w:top w:val="nil"/>
          <w:left w:val="nil"/>
          <w:bottom w:val="nil"/>
          <w:right w:val="nil"/>
          <w:between w:val="nil"/>
        </w:pBdr>
        <w:tabs>
          <w:tab w:val="left" w:pos="432"/>
          <w:tab w:val="left" w:pos="595"/>
        </w:tabs>
        <w:spacing w:after="120" w:line="360" w:lineRule="auto"/>
        <w:jc w:val="both"/>
        <w:rPr>
          <w:rFonts w:ascii="Arial" w:eastAsia="Arial" w:hAnsi="Arial" w:cs="Arial"/>
          <w:color w:val="010000"/>
          <w:sz w:val="20"/>
          <w:szCs w:val="20"/>
        </w:rPr>
      </w:pPr>
      <w:r w:rsidRPr="00410C16">
        <w:rPr>
          <w:rFonts w:ascii="Arial" w:hAnsi="Arial" w:cs="Arial"/>
          <w:color w:val="010000"/>
          <w:sz w:val="20"/>
        </w:rPr>
        <w:t>Documents related to the use of proceeds from the offering.</w:t>
      </w:r>
    </w:p>
    <w:p w14:paraId="00000011" w14:textId="1FB2A6A7" w:rsidR="00CB085F" w:rsidRPr="00410C16" w:rsidRDefault="00410C16" w:rsidP="003B7B54">
      <w:pPr>
        <w:pBdr>
          <w:top w:val="nil"/>
          <w:left w:val="nil"/>
          <w:bottom w:val="nil"/>
          <w:right w:val="nil"/>
          <w:between w:val="nil"/>
        </w:pBdr>
        <w:tabs>
          <w:tab w:val="left" w:pos="432"/>
          <w:tab w:val="left" w:pos="595"/>
        </w:tabs>
        <w:spacing w:after="120" w:line="360" w:lineRule="auto"/>
        <w:jc w:val="both"/>
        <w:rPr>
          <w:rFonts w:ascii="Arial" w:eastAsia="Arial" w:hAnsi="Arial" w:cs="Arial"/>
          <w:color w:val="010000"/>
          <w:sz w:val="20"/>
          <w:szCs w:val="20"/>
        </w:rPr>
      </w:pPr>
      <w:r w:rsidRPr="00410C16">
        <w:rPr>
          <w:rFonts w:ascii="Arial" w:hAnsi="Arial" w:cs="Arial"/>
          <w:color w:val="010000"/>
          <w:sz w:val="20"/>
        </w:rPr>
        <w:t xml:space="preserve">‎‎Article 2. Assign the General Manager of the Company to implement tasks, sign relevant legal documents, and implement procedures to complete the private placement of the Company, ensuring compliance with the Resolution and current provisions of law. Members of the Board of Directors, the Board of Management, the Supervisory Board, relevant departments, and individuals are responsible for implementing this Resolution </w:t>
      </w:r>
      <w:r w:rsidR="003B7B54">
        <w:rPr>
          <w:rFonts w:ascii="Arial" w:hAnsi="Arial" w:cs="Arial"/>
          <w:color w:val="010000"/>
          <w:sz w:val="20"/>
        </w:rPr>
        <w:t>following</w:t>
      </w:r>
      <w:bookmarkStart w:id="0" w:name="_GoBack"/>
      <w:bookmarkEnd w:id="0"/>
      <w:r w:rsidRPr="00410C16">
        <w:rPr>
          <w:rFonts w:ascii="Arial" w:hAnsi="Arial" w:cs="Arial"/>
          <w:color w:val="010000"/>
          <w:sz w:val="20"/>
        </w:rPr>
        <w:t xml:space="preserve"> the provisions of law and the Company’s Charter.</w:t>
      </w:r>
    </w:p>
    <w:p w14:paraId="00000012" w14:textId="30934FFC" w:rsidR="00CB085F" w:rsidRPr="00410C16" w:rsidRDefault="00410C16" w:rsidP="003B7B54">
      <w:pPr>
        <w:pBdr>
          <w:top w:val="nil"/>
          <w:left w:val="nil"/>
          <w:bottom w:val="nil"/>
          <w:right w:val="nil"/>
          <w:between w:val="nil"/>
        </w:pBdr>
        <w:tabs>
          <w:tab w:val="left" w:pos="432"/>
          <w:tab w:val="left" w:pos="595"/>
        </w:tabs>
        <w:spacing w:after="120" w:line="360" w:lineRule="auto"/>
        <w:jc w:val="both"/>
        <w:rPr>
          <w:rFonts w:ascii="Arial" w:eastAsia="Arial" w:hAnsi="Arial" w:cs="Arial"/>
          <w:color w:val="010000"/>
          <w:sz w:val="20"/>
          <w:szCs w:val="20"/>
        </w:rPr>
      </w:pPr>
      <w:r w:rsidRPr="00410C16">
        <w:rPr>
          <w:rFonts w:ascii="Arial" w:hAnsi="Arial" w:cs="Arial"/>
          <w:color w:val="010000"/>
          <w:sz w:val="20"/>
        </w:rPr>
        <w:t xml:space="preserve">‎‎Article 3. This Resolution takes effect from the date of its signing. The contents of Article 1, Article 3, Article 4, Article 5, Article 6, Article 7, Article 9, Article 10 of Resolution No. 08/2024/NQ/BIG-HDQT </w:t>
      </w:r>
      <w:r w:rsidRPr="00410C16">
        <w:rPr>
          <w:rFonts w:ascii="Arial" w:hAnsi="Arial" w:cs="Arial"/>
          <w:color w:val="010000"/>
          <w:sz w:val="20"/>
        </w:rPr>
        <w:lastRenderedPageBreak/>
        <w:t>dated July 8, 2024 are still effective and continued to be implemented./.</w:t>
      </w:r>
    </w:p>
    <w:sectPr w:rsidR="00CB085F" w:rsidRPr="00410C16" w:rsidSect="00410C1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B5D77"/>
    <w:multiLevelType w:val="multilevel"/>
    <w:tmpl w:val="D9BCA9E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5F"/>
    <w:rsid w:val="003B7B54"/>
    <w:rsid w:val="00410C16"/>
    <w:rsid w:val="00CB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042AD"/>
  <w15:docId w15:val="{FFB62208-DC31-4E0E-B15F-8EBCF5AE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DB265C"/>
      <w:sz w:val="19"/>
      <w:szCs w:val="19"/>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paragraph" w:customStyle="1" w:styleId="Vnbnnidung0">
    <w:name w:val="Văn bản nội dung"/>
    <w:basedOn w:val="Normal"/>
    <w:link w:val="Vnbnnidung"/>
    <w:pPr>
      <w:spacing w:line="259" w:lineRule="auto"/>
    </w:pPr>
    <w:rPr>
      <w:rFonts w:ascii="Times New Roman" w:eastAsia="Times New Roman" w:hAnsi="Times New Roman" w:cs="Times New Roman"/>
    </w:rPr>
  </w:style>
  <w:style w:type="paragraph" w:customStyle="1" w:styleId="Vnbnnidung50">
    <w:name w:val="Văn bản nội dung (5)"/>
    <w:basedOn w:val="Normal"/>
    <w:link w:val="Vnbnnidung5"/>
    <w:pPr>
      <w:spacing w:line="295" w:lineRule="auto"/>
      <w:jc w:val="center"/>
    </w:pPr>
    <w:rPr>
      <w:rFonts w:ascii="Arial" w:eastAsia="Arial" w:hAnsi="Arial" w:cs="Arial"/>
      <w:color w:val="DB265C"/>
      <w:sz w:val="19"/>
      <w:szCs w:val="19"/>
    </w:rPr>
  </w:style>
  <w:style w:type="paragraph" w:customStyle="1" w:styleId="Vnbnnidung30">
    <w:name w:val="Văn bản nội dung (3)"/>
    <w:basedOn w:val="Normal"/>
    <w:link w:val="Vnbnnidung3"/>
    <w:rPr>
      <w:rFonts w:ascii="Times New Roman" w:eastAsia="Times New Roman" w:hAnsi="Times New Roman" w:cs="Times New Roman"/>
      <w:i/>
      <w:iCs/>
      <w:sz w:val="20"/>
      <w:szCs w:val="20"/>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8"/>
      <w:szCs w:val="28"/>
    </w:rPr>
  </w:style>
  <w:style w:type="paragraph" w:customStyle="1" w:styleId="Vnbnnidung40">
    <w:name w:val="Văn bản nội dung (4)"/>
    <w:basedOn w:val="Normal"/>
    <w:link w:val="Vnbnnidung4"/>
    <w:pPr>
      <w:jc w:val="center"/>
    </w:pPr>
    <w:rPr>
      <w:rFonts w:ascii="Arial" w:eastAsia="Arial" w:hAnsi="Arial" w:cs="Arial"/>
      <w:sz w:val="28"/>
      <w:szCs w:val="28"/>
    </w:rPr>
  </w:style>
  <w:style w:type="paragraph" w:customStyle="1" w:styleId="Vnbnnidung20">
    <w:name w:val="Văn bản nội dung (2)"/>
    <w:basedOn w:val="Normal"/>
    <w:link w:val="Vnbnnidung2"/>
    <w:pPr>
      <w:spacing w:line="254" w:lineRule="auto"/>
    </w:pPr>
    <w:rPr>
      <w:rFonts w:ascii="Arial" w:eastAsia="Arial" w:hAnsi="Arial" w:cs="Arial"/>
      <w:sz w:val="8"/>
      <w:szCs w:val="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R/1IV19QvCc9k/Qsjkt0W7g==">CgMxLjA4AHIhMXlJQ0RrbnJmYVVQRjloSXdJUFVFNmhVMUlQV2hoU0tH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406</Words>
  <Characters>2246</Characters>
  <Application>Microsoft Office Word</Application>
  <DocSecurity>0</DocSecurity>
  <Lines>36</Lines>
  <Paragraphs>18</Paragraphs>
  <ScaleCrop>false</ScaleCrop>
  <Company>Microsoft</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3</cp:revision>
  <dcterms:created xsi:type="dcterms:W3CDTF">2024-07-31T03:27:00Z</dcterms:created>
  <dcterms:modified xsi:type="dcterms:W3CDTF">2024-08-01T02:08:00Z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4b50ea1ac12e4fa1dab114e1cff34a740e2f837348af5588425992f3661f742d</vt:lpwstr>
  </property>
</Properties>
</file>