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C4A81" w:rsidRPr="00BD0E95" w:rsidRDefault="00BD0E95" w:rsidP="00BD0E95">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BD0E95">
        <w:rPr>
          <w:rFonts w:ascii="Arial" w:hAnsi="Arial" w:cs="Arial"/>
          <w:b/>
          <w:color w:val="010000"/>
          <w:sz w:val="20"/>
        </w:rPr>
        <w:t>MRF: Board Resolution</w:t>
      </w:r>
    </w:p>
    <w:p w14:paraId="00000002" w14:textId="4B41FE58" w:rsidR="005C4A81" w:rsidRPr="00BD0E95" w:rsidRDefault="00BD0E95" w:rsidP="00BD0E95">
      <w:pPr>
        <w:pBdr>
          <w:top w:val="nil"/>
          <w:left w:val="nil"/>
          <w:bottom w:val="nil"/>
          <w:right w:val="nil"/>
          <w:between w:val="nil"/>
        </w:pBdr>
        <w:spacing w:after="120" w:line="360" w:lineRule="auto"/>
        <w:rPr>
          <w:rFonts w:ascii="Arial" w:eastAsia="Arial" w:hAnsi="Arial" w:cs="Arial"/>
          <w:color w:val="010000"/>
          <w:sz w:val="20"/>
          <w:szCs w:val="20"/>
        </w:rPr>
      </w:pPr>
      <w:r w:rsidRPr="00BD0E95">
        <w:rPr>
          <w:rFonts w:ascii="Arial" w:hAnsi="Arial" w:cs="Arial"/>
          <w:color w:val="010000"/>
          <w:sz w:val="20"/>
        </w:rPr>
        <w:t>On July 26, 2024, Merufa Joint Stock Company announced Resolution No. 226/24/NQ-HDQT as follows:</w:t>
      </w:r>
    </w:p>
    <w:p w14:paraId="00000003" w14:textId="36E3FB68" w:rsidR="005C4A81" w:rsidRPr="00BD0E95" w:rsidRDefault="00BD0E95" w:rsidP="00BD0E95">
      <w:pPr>
        <w:pBdr>
          <w:top w:val="nil"/>
          <w:left w:val="nil"/>
          <w:bottom w:val="nil"/>
          <w:right w:val="nil"/>
          <w:between w:val="nil"/>
        </w:pBdr>
        <w:spacing w:after="120" w:line="360" w:lineRule="auto"/>
        <w:rPr>
          <w:rFonts w:ascii="Arial" w:eastAsia="Arial" w:hAnsi="Arial" w:cs="Arial"/>
          <w:color w:val="010000"/>
          <w:sz w:val="20"/>
          <w:szCs w:val="20"/>
        </w:rPr>
      </w:pPr>
      <w:r w:rsidRPr="00BD0E95">
        <w:rPr>
          <w:rFonts w:ascii="Arial" w:hAnsi="Arial" w:cs="Arial"/>
          <w:color w:val="010000"/>
          <w:sz w:val="20"/>
        </w:rPr>
        <w:t>Article 1: The Board of Directors approved the Report of the General Manager on the leasing of Dong Thanh - Hoc Mon Warehouse, premises at 138 Nguyen Van Troi, and Office at 38 Truong Quoc Dung. The Board of Directors requests the Liquidation and Asset Exploitation Subcommittee to continue to resolve issues related to the Warehouse at 448 Dang Thuc Vinh, consider proposing an investment plan for construction at the 448 Dang Thuc Vinh Land Area following the planning and increase investment efficiency.</w:t>
      </w:r>
    </w:p>
    <w:p w14:paraId="00000004" w14:textId="5D056BBB" w:rsidR="005C4A81" w:rsidRPr="00BD0E95" w:rsidRDefault="00BD0E95" w:rsidP="00BD0E95">
      <w:pPr>
        <w:pBdr>
          <w:top w:val="nil"/>
          <w:left w:val="nil"/>
          <w:bottom w:val="nil"/>
          <w:right w:val="nil"/>
          <w:between w:val="nil"/>
        </w:pBdr>
        <w:spacing w:after="120" w:line="360" w:lineRule="auto"/>
        <w:rPr>
          <w:rFonts w:ascii="Arial" w:eastAsia="Arial" w:hAnsi="Arial" w:cs="Arial"/>
          <w:color w:val="010000"/>
          <w:sz w:val="20"/>
          <w:szCs w:val="20"/>
        </w:rPr>
      </w:pPr>
      <w:r w:rsidRPr="00BD0E95">
        <w:rPr>
          <w:rFonts w:ascii="Arial" w:hAnsi="Arial" w:cs="Arial"/>
          <w:color w:val="010000"/>
          <w:sz w:val="20"/>
        </w:rPr>
        <w:t>Article 2: The Board of Directors selected RSM Vietnam Auditing &amp; Consulting Limited as the audit company to review the Financial Statements for the first 6 months of 2024 and audit the Financial Statements for the fiscal year from January 1, 2024, to December 31, 2024.</w:t>
      </w:r>
    </w:p>
    <w:p w14:paraId="00000005" w14:textId="6968BB0C" w:rsidR="005C4A81" w:rsidRPr="00BD0E95" w:rsidRDefault="00BD0E95" w:rsidP="00BD0E95">
      <w:pPr>
        <w:numPr>
          <w:ilvl w:val="0"/>
          <w:numId w:val="1"/>
        </w:numPr>
        <w:pBdr>
          <w:top w:val="nil"/>
          <w:left w:val="nil"/>
          <w:bottom w:val="nil"/>
          <w:right w:val="nil"/>
          <w:between w:val="nil"/>
        </w:pBdr>
        <w:spacing w:after="120" w:line="360" w:lineRule="auto"/>
        <w:ind w:left="0" w:firstLine="0"/>
        <w:rPr>
          <w:rFonts w:ascii="Arial" w:eastAsia="Arial" w:hAnsi="Arial" w:cs="Arial"/>
          <w:color w:val="010000"/>
          <w:sz w:val="20"/>
          <w:szCs w:val="20"/>
        </w:rPr>
      </w:pPr>
      <w:r w:rsidRPr="00BD0E95">
        <w:rPr>
          <w:rFonts w:ascii="Arial" w:hAnsi="Arial" w:cs="Arial"/>
          <w:color w:val="010000"/>
          <w:sz w:val="20"/>
        </w:rPr>
        <w:t>The Board of Directors assigned the General Manager to implement the signing of the contract and the contents of the work to review the Financial Statements for the first 6 months of 2024, and audit the Financial Statements for the fiscal year from January 1, 2024, - December 31, 2024, with RSM Vietnam Auditing &amp; Consulting Limited.</w:t>
      </w:r>
    </w:p>
    <w:p w14:paraId="00000006" w14:textId="4368F6DB" w:rsidR="005C4A81" w:rsidRPr="00BD0E95" w:rsidRDefault="00BD0E95" w:rsidP="00BD0E95">
      <w:pPr>
        <w:pBdr>
          <w:top w:val="nil"/>
          <w:left w:val="nil"/>
          <w:bottom w:val="nil"/>
          <w:right w:val="nil"/>
          <w:between w:val="nil"/>
        </w:pBdr>
        <w:spacing w:after="120" w:line="360" w:lineRule="auto"/>
        <w:rPr>
          <w:rFonts w:ascii="Arial" w:eastAsia="Arial" w:hAnsi="Arial" w:cs="Arial"/>
          <w:color w:val="010000"/>
          <w:sz w:val="20"/>
          <w:szCs w:val="20"/>
        </w:rPr>
      </w:pPr>
      <w:r w:rsidRPr="00BD0E95">
        <w:rPr>
          <w:rFonts w:ascii="Arial" w:hAnsi="Arial" w:cs="Arial"/>
          <w:color w:val="010000"/>
          <w:sz w:val="20"/>
        </w:rPr>
        <w:t>Article 3: The Board of Directors requests that the Company implement relevant legal procedures and disclose information according to regulations. Members of the Board of Directors, the Board of Management and relevant departments and individuals are responsible for implementing this Resolution.</w:t>
      </w:r>
    </w:p>
    <w:p w14:paraId="00000007" w14:textId="33A2D3D1" w:rsidR="005C4A81" w:rsidRPr="00BD0E95" w:rsidRDefault="00BD0E95" w:rsidP="00BD0E95">
      <w:pPr>
        <w:pBdr>
          <w:top w:val="nil"/>
          <w:left w:val="nil"/>
          <w:bottom w:val="nil"/>
          <w:right w:val="nil"/>
          <w:between w:val="nil"/>
        </w:pBdr>
        <w:spacing w:after="120" w:line="360" w:lineRule="auto"/>
        <w:rPr>
          <w:rFonts w:ascii="Arial" w:eastAsia="Arial" w:hAnsi="Arial" w:cs="Arial"/>
          <w:color w:val="010000"/>
          <w:sz w:val="20"/>
          <w:szCs w:val="20"/>
        </w:rPr>
      </w:pPr>
      <w:r w:rsidRPr="00BD0E95">
        <w:rPr>
          <w:rFonts w:ascii="Arial" w:hAnsi="Arial" w:cs="Arial"/>
          <w:color w:val="010000"/>
          <w:sz w:val="20"/>
        </w:rPr>
        <w:t>This Resolution takes effect from the date of its signing./.</w:t>
      </w:r>
    </w:p>
    <w:sectPr w:rsidR="005C4A81" w:rsidRPr="00BD0E95" w:rsidSect="00BD0E95">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C7A5A"/>
    <w:multiLevelType w:val="multilevel"/>
    <w:tmpl w:val="5C2A0970"/>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81"/>
    <w:rsid w:val="005C4A81"/>
    <w:rsid w:val="009C10E6"/>
    <w:rsid w:val="00BD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31144"/>
  <w15:docId w15:val="{62399371-97F5-4C32-989E-9DBAECFE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6">
    <w:name w:val="Body text (6)_"/>
    <w:basedOn w:val="DefaultParagraphFont"/>
    <w:link w:val="Bodytext60"/>
    <w:rPr>
      <w:rFonts w:ascii="Arial" w:eastAsia="Arial" w:hAnsi="Arial" w:cs="Arial"/>
      <w:b w:val="0"/>
      <w:bCs w:val="0"/>
      <w:i/>
      <w:iCs/>
      <w:smallCaps w:val="0"/>
      <w:strike w:val="0"/>
      <w:color w:val="BBB9C5"/>
      <w:sz w:val="16"/>
      <w:szCs w:val="1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4B4D53"/>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1"/>
      <w:szCs w:val="11"/>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color w:val="5F6067"/>
      <w:sz w:val="30"/>
      <w:szCs w:val="3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5F6067"/>
      <w:sz w:val="26"/>
      <w:szCs w:val="26"/>
      <w:u w:val="none"/>
      <w:shd w:val="clear" w:color="auto" w:fill="auto"/>
    </w:rPr>
  </w:style>
  <w:style w:type="paragraph" w:customStyle="1" w:styleId="Bodytext60">
    <w:name w:val="Body text (6)"/>
    <w:basedOn w:val="Normal"/>
    <w:link w:val="Bodytext6"/>
    <w:rPr>
      <w:rFonts w:ascii="Arial" w:eastAsia="Arial" w:hAnsi="Arial" w:cs="Arial"/>
      <w:i/>
      <w:iCs/>
      <w:color w:val="BBB9C5"/>
      <w:sz w:val="16"/>
      <w:szCs w:val="16"/>
    </w:rPr>
  </w:style>
  <w:style w:type="paragraph" w:styleId="BodyText">
    <w:name w:val="Body Text"/>
    <w:basedOn w:val="Normal"/>
    <w:link w:val="BodyTextChar"/>
    <w:qFormat/>
    <w:pPr>
      <w:spacing w:line="254" w:lineRule="auto"/>
    </w:pPr>
    <w:rPr>
      <w:rFonts w:ascii="Times New Roman" w:eastAsia="Times New Roman" w:hAnsi="Times New Roman" w:cs="Times New Roman"/>
      <w:color w:val="4B4D53"/>
      <w:sz w:val="22"/>
      <w:szCs w:val="22"/>
    </w:rPr>
  </w:style>
  <w:style w:type="paragraph" w:customStyle="1" w:styleId="Bodytext20">
    <w:name w:val="Body text (2)"/>
    <w:basedOn w:val="Normal"/>
    <w:link w:val="Bodytext2"/>
    <w:pPr>
      <w:spacing w:line="228" w:lineRule="auto"/>
    </w:pPr>
    <w:rPr>
      <w:rFonts w:ascii="Arial" w:eastAsia="Arial" w:hAnsi="Arial" w:cs="Arial"/>
      <w:sz w:val="11"/>
      <w:szCs w:val="11"/>
    </w:rPr>
  </w:style>
  <w:style w:type="paragraph" w:customStyle="1" w:styleId="Bodytext50">
    <w:name w:val="Body text (5)"/>
    <w:basedOn w:val="Normal"/>
    <w:link w:val="Bodytext5"/>
    <w:rPr>
      <w:rFonts w:ascii="Arial" w:eastAsia="Arial" w:hAnsi="Arial" w:cs="Arial"/>
      <w:sz w:val="28"/>
      <w:szCs w:val="28"/>
    </w:rPr>
  </w:style>
  <w:style w:type="paragraph" w:customStyle="1" w:styleId="Bodytext40">
    <w:name w:val="Body text (4)"/>
    <w:basedOn w:val="Normal"/>
    <w:link w:val="Bodytext4"/>
    <w:pPr>
      <w:jc w:val="center"/>
    </w:pPr>
    <w:rPr>
      <w:rFonts w:ascii="Times New Roman" w:eastAsia="Times New Roman" w:hAnsi="Times New Roman" w:cs="Times New Roman"/>
      <w:b/>
      <w:bCs/>
      <w:color w:val="5F6067"/>
      <w:sz w:val="30"/>
      <w:szCs w:val="30"/>
    </w:rPr>
  </w:style>
  <w:style w:type="paragraph" w:customStyle="1" w:styleId="Bodytext30">
    <w:name w:val="Body text (3)"/>
    <w:basedOn w:val="Normal"/>
    <w:link w:val="Bodytext3"/>
    <w:pPr>
      <w:spacing w:line="228" w:lineRule="auto"/>
      <w:ind w:firstLine="220"/>
    </w:pPr>
    <w:rPr>
      <w:rFonts w:ascii="Times New Roman" w:eastAsia="Times New Roman" w:hAnsi="Times New Roman" w:cs="Times New Roman"/>
      <w:b/>
      <w:bCs/>
      <w:color w:val="5F6067"/>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cC3T1GZxknASRGaYj8i0WgeA==">CgMxLjA4AHIhMUtFajRXRUU2TFhTekZKRVFMcVd6SWpPaktVb3UzN1FR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2024-08-01T03:11:00Z</dcterms:created>
  <dcterms:modified xsi:type="dcterms:W3CDTF">2024-08-01T03:11:00Z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995b80a37237c4af2969e66d46d3208d33ef271f99cf35f4a2be97b1baac0b4c</vt:lpwstr>
  </property>
</Properties>
</file>