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22EF" w:rsidRPr="00F74E15" w:rsidRDefault="00F74E15" w:rsidP="001B0E87">
      <w:pPr>
        <w:pBdr>
          <w:top w:val="nil"/>
          <w:left w:val="nil"/>
          <w:bottom w:val="nil"/>
          <w:right w:val="nil"/>
          <w:between w:val="nil"/>
        </w:pBdr>
        <w:spacing w:after="120" w:line="360" w:lineRule="auto"/>
        <w:jc w:val="both"/>
        <w:rPr>
          <w:rFonts w:ascii="Arial" w:eastAsia="Arial" w:hAnsi="Arial" w:cs="Arial"/>
          <w:b/>
          <w:color w:val="010000"/>
          <w:sz w:val="20"/>
          <w:szCs w:val="20"/>
        </w:rPr>
      </w:pPr>
      <w:r w:rsidRPr="00F74E15">
        <w:rPr>
          <w:rFonts w:ascii="Arial" w:hAnsi="Arial" w:cs="Arial"/>
          <w:b/>
          <w:color w:val="010000"/>
          <w:sz w:val="20"/>
        </w:rPr>
        <w:t xml:space="preserve">TAL: Board Resolution </w:t>
      </w:r>
    </w:p>
    <w:p w14:paraId="00000002" w14:textId="64FE1173" w:rsidR="001922EF" w:rsidRPr="00F74E15" w:rsidRDefault="00F74E15" w:rsidP="001B0E87">
      <w:pPr>
        <w:pBdr>
          <w:top w:val="nil"/>
          <w:left w:val="nil"/>
          <w:bottom w:val="nil"/>
          <w:right w:val="nil"/>
          <w:between w:val="nil"/>
        </w:pBdr>
        <w:spacing w:after="120" w:line="360" w:lineRule="auto"/>
        <w:jc w:val="both"/>
        <w:rPr>
          <w:rFonts w:ascii="Arial" w:eastAsia="Arial" w:hAnsi="Arial" w:cs="Arial"/>
          <w:color w:val="010000"/>
          <w:sz w:val="20"/>
          <w:szCs w:val="20"/>
        </w:rPr>
      </w:pPr>
      <w:r w:rsidRPr="00F74E15">
        <w:rPr>
          <w:rFonts w:ascii="Arial" w:hAnsi="Arial" w:cs="Arial"/>
          <w:color w:val="010000"/>
          <w:sz w:val="20"/>
        </w:rPr>
        <w:t>On July 29, 2024, Taseco Land Investment Joint Stock Company announced Resolution No. 23/2024/NQ-HDQT on approving capital loans, mortgaging assets of the Company for ensuring the Company’s obligations at Joint Stock Commercial Bank for Foreign Trade of Vietnam - Hanoi Branch as follows:</w:t>
      </w:r>
    </w:p>
    <w:p w14:paraId="00000003" w14:textId="163D15DF" w:rsidR="001922EF" w:rsidRPr="00F74E15" w:rsidRDefault="00F74E15" w:rsidP="001B0E87">
      <w:pPr>
        <w:pBdr>
          <w:top w:val="nil"/>
          <w:left w:val="nil"/>
          <w:bottom w:val="nil"/>
          <w:right w:val="nil"/>
          <w:between w:val="nil"/>
        </w:pBdr>
        <w:spacing w:after="120" w:line="360" w:lineRule="auto"/>
        <w:jc w:val="both"/>
        <w:rPr>
          <w:rFonts w:ascii="Arial" w:eastAsia="Arial" w:hAnsi="Arial" w:cs="Arial"/>
          <w:color w:val="010000"/>
          <w:sz w:val="20"/>
          <w:szCs w:val="20"/>
        </w:rPr>
      </w:pPr>
      <w:r w:rsidRPr="00F74E15">
        <w:rPr>
          <w:rFonts w:ascii="Arial" w:hAnsi="Arial" w:cs="Arial"/>
          <w:color w:val="010000"/>
          <w:sz w:val="20"/>
        </w:rPr>
        <w:t>‎‎Article 1. Approve capital loans at Joint Stock Commercial Bank for Foreign Trade of Vietnam - Hanoi Branch, particularly as follows:</w:t>
      </w:r>
      <w:bookmarkStart w:id="0" w:name="_GoBack"/>
      <w:bookmarkEnd w:id="0"/>
    </w:p>
    <w:p w14:paraId="00000004" w14:textId="77777777"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Loan amount: VND1,060,000,000,000 (Maximum)</w:t>
      </w:r>
    </w:p>
    <w:p w14:paraId="00000005" w14:textId="77777777"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Capital loan term: Maximum 36 months from the next day of the first disbursement date.</w:t>
      </w:r>
    </w:p>
    <w:p w14:paraId="00000006" w14:textId="77777777"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Disbursement deadline: Maximum 24 months from the next day of the next day of the first disbursement date.</w:t>
      </w:r>
    </w:p>
    <w:p w14:paraId="00000007" w14:textId="77777777"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 xml:space="preserve">Grace period: Maximum 24 months but not exceeding 6 months from the time of incurring money flow from the Project. </w:t>
      </w:r>
    </w:p>
    <w:p w14:paraId="00000008" w14:textId="77777777"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Interests, lending methods and expenses: According to the Bank Regulations</w:t>
      </w:r>
    </w:p>
    <w:p w14:paraId="00000009" w14:textId="45DD9F8F" w:rsidR="001922EF" w:rsidRPr="00F74E15" w:rsidRDefault="00F74E15" w:rsidP="001B0E87">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 xml:space="preserve">Purposes of loans, assets ensuring for loans at the Bank and other contents: Following to the contents of the Proposal of the General Manager approved by the Board of Directors. </w:t>
      </w:r>
    </w:p>
    <w:p w14:paraId="0000000A" w14:textId="77777777" w:rsidR="001922EF" w:rsidRPr="00F74E15" w:rsidRDefault="00F74E15" w:rsidP="001B0E87">
      <w:pPr>
        <w:pBdr>
          <w:top w:val="nil"/>
          <w:left w:val="nil"/>
          <w:bottom w:val="nil"/>
          <w:right w:val="nil"/>
          <w:between w:val="nil"/>
        </w:pBdr>
        <w:spacing w:after="120" w:line="360" w:lineRule="auto"/>
        <w:jc w:val="both"/>
        <w:rPr>
          <w:rFonts w:ascii="Arial" w:eastAsia="Arial" w:hAnsi="Arial" w:cs="Arial"/>
          <w:color w:val="010000"/>
          <w:sz w:val="20"/>
          <w:szCs w:val="20"/>
        </w:rPr>
      </w:pPr>
      <w:r w:rsidRPr="00F74E15">
        <w:rPr>
          <w:rFonts w:ascii="Arial" w:hAnsi="Arial" w:cs="Arial"/>
          <w:color w:val="010000"/>
          <w:sz w:val="20"/>
        </w:rPr>
        <w:t>‎‎Article 2. Implementation</w:t>
      </w:r>
    </w:p>
    <w:p w14:paraId="0000000B" w14:textId="77777777" w:rsidR="001922EF" w:rsidRPr="00F74E15" w:rsidRDefault="00F74E15" w:rsidP="001B0E87">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Assign the General Manager of the Company to decide, prepare, and sign:</w:t>
      </w:r>
    </w:p>
    <w:p w14:paraId="0000000C" w14:textId="77777777" w:rsidR="001922EF" w:rsidRPr="00F74E15" w:rsidRDefault="00F74E15" w:rsidP="001B0E87">
      <w:pPr>
        <w:numPr>
          <w:ilvl w:val="0"/>
          <w:numId w:val="3"/>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F74E15">
        <w:rPr>
          <w:rFonts w:ascii="Arial" w:hAnsi="Arial" w:cs="Arial"/>
          <w:color w:val="010000"/>
          <w:sz w:val="20"/>
        </w:rPr>
        <w:t>Contracts, including but not limited to credit contracts, credit contract appendix(s) (if any), debt receipt, related documents, and carrying out necessary procedures to implement the plan approved by the Board of Directors.</w:t>
      </w:r>
    </w:p>
    <w:p w14:paraId="0000000D" w14:textId="77777777" w:rsidR="001922EF" w:rsidRPr="00F74E15" w:rsidRDefault="00F74E15" w:rsidP="001B0E87">
      <w:pPr>
        <w:numPr>
          <w:ilvl w:val="0"/>
          <w:numId w:val="3"/>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F74E15">
        <w:rPr>
          <w:rFonts w:ascii="Arial" w:hAnsi="Arial" w:cs="Arial"/>
          <w:color w:val="010000"/>
          <w:sz w:val="20"/>
        </w:rPr>
        <w:t>Mortgage/security contracts for assets, appendix(s) to contracts (if any); registration forms for collateral transactions; Records of document handovers; asset valuation reports; and other related documents at the Bank until the contracts are terminated and the Company fulfills its obligations arising with the Bank.</w:t>
      </w:r>
    </w:p>
    <w:p w14:paraId="0000000E" w14:textId="77777777" w:rsidR="001922EF" w:rsidRPr="00F74E15" w:rsidRDefault="00F74E15" w:rsidP="001B0E87">
      <w:pPr>
        <w:numPr>
          <w:ilvl w:val="0"/>
          <w:numId w:val="3"/>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F74E15">
        <w:rPr>
          <w:rFonts w:ascii="Arial" w:hAnsi="Arial" w:cs="Arial"/>
          <w:color w:val="010000"/>
          <w:sz w:val="20"/>
        </w:rPr>
        <w:t>Replace collateral, supplement collateral, and withdraw collateral at the Bank.</w:t>
      </w:r>
    </w:p>
    <w:p w14:paraId="0000000F" w14:textId="77777777" w:rsidR="001922EF" w:rsidRPr="00F74E15" w:rsidRDefault="00F74E15" w:rsidP="001B0E87">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F74E15">
        <w:rPr>
          <w:rFonts w:ascii="Arial" w:hAnsi="Arial" w:cs="Arial"/>
          <w:color w:val="010000"/>
          <w:sz w:val="20"/>
        </w:rPr>
        <w:t>The General Manager has the right to authorize another person to represent the Company and implement the above tasks. This authorization is prepared in a separate document.</w:t>
      </w:r>
    </w:p>
    <w:p w14:paraId="00000010" w14:textId="77777777" w:rsidR="001922EF" w:rsidRPr="00F74E15" w:rsidRDefault="00F74E15" w:rsidP="001B0E87">
      <w:pPr>
        <w:pBdr>
          <w:top w:val="nil"/>
          <w:left w:val="nil"/>
          <w:bottom w:val="nil"/>
          <w:right w:val="nil"/>
          <w:between w:val="nil"/>
        </w:pBdr>
        <w:spacing w:after="120" w:line="360" w:lineRule="auto"/>
        <w:jc w:val="both"/>
        <w:rPr>
          <w:rFonts w:ascii="Arial" w:eastAsia="Arial" w:hAnsi="Arial" w:cs="Arial"/>
          <w:color w:val="010000"/>
          <w:sz w:val="20"/>
          <w:szCs w:val="20"/>
        </w:rPr>
      </w:pPr>
      <w:r w:rsidRPr="00F74E15">
        <w:rPr>
          <w:rFonts w:ascii="Arial" w:hAnsi="Arial" w:cs="Arial"/>
          <w:color w:val="010000"/>
          <w:sz w:val="20"/>
        </w:rPr>
        <w:t>‎‎Article 3. This Resolution takes effect from the date of its signing. Members of the Board of Directors, the General Manager, the Deputy General Managers, functional departments/divisions, relevant units, and individuals are responsible for implementing this Resolution.</w:t>
      </w:r>
    </w:p>
    <w:sectPr w:rsidR="001922EF" w:rsidRPr="00F74E15" w:rsidSect="00F74E1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E49C8"/>
    <w:multiLevelType w:val="multilevel"/>
    <w:tmpl w:val="B47A549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F40EC4"/>
    <w:multiLevelType w:val="multilevel"/>
    <w:tmpl w:val="AE16FCAC"/>
    <w:lvl w:ilvl="0">
      <w:start w:val="1"/>
      <w:numFmt w:val="decimal"/>
      <w:lvlText w:val="%1."/>
      <w:lvlJc w:val="left"/>
      <w:pPr>
        <w:ind w:left="0" w:firstLine="0"/>
      </w:pPr>
      <w:rPr>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D2C4505"/>
    <w:multiLevelType w:val="multilevel"/>
    <w:tmpl w:val="B20E5DC2"/>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EF"/>
    <w:rsid w:val="001922EF"/>
    <w:rsid w:val="001B0E87"/>
    <w:rsid w:val="00F7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0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10" w:lineRule="auto"/>
      <w:ind w:firstLine="400"/>
    </w:pPr>
    <w:rPr>
      <w:rFonts w:ascii="Times New Roman" w:eastAsia="Times New Roman" w:hAnsi="Times New Roman" w:cs="Times New Roman"/>
    </w:rPr>
  </w:style>
  <w:style w:type="paragraph" w:customStyle="1" w:styleId="Bodytext20">
    <w:name w:val="Body text (2)"/>
    <w:basedOn w:val="Normal"/>
    <w:link w:val="Bodytext2"/>
    <w:pPr>
      <w:ind w:firstLine="42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10" w:lineRule="auto"/>
      <w:ind w:firstLine="400"/>
    </w:pPr>
    <w:rPr>
      <w:rFonts w:ascii="Times New Roman" w:eastAsia="Times New Roman" w:hAnsi="Times New Roman" w:cs="Times New Roman"/>
    </w:rPr>
  </w:style>
  <w:style w:type="paragraph" w:customStyle="1" w:styleId="Bodytext20">
    <w:name w:val="Body text (2)"/>
    <w:basedOn w:val="Normal"/>
    <w:link w:val="Bodytext2"/>
    <w:pPr>
      <w:ind w:firstLine="42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U3TGFj9p+PoSy/nD/IseumYEQ==">CgMxLjA4AHIhMXZpRElUeV9LYmtzQVg5cnVsTXJLTGpoa2s0MmdVVE5Y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1893</Characters>
  <Application>Microsoft Office Word</Application>
  <DocSecurity>0</DocSecurity>
  <Lines>15</Lines>
  <Paragraphs>4</Paragraphs>
  <ScaleCrop>false</ScaleCrop>
  <Company>Microsoft</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2024-07-31T04:30:00Z</dcterms:created>
  <dcterms:modified xsi:type="dcterms:W3CDTF">2024-08-01T02:53:00Z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339232621d8074896dbaf9101fdba56c55c2e8680cec8b22fa90041f7a496308</vt:lpwstr>
  </property>
</Properties>
</file>