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66256" w:rsidRPr="00AA39CB" w:rsidRDefault="00AA39CB" w:rsidP="00AA39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AA39CB">
        <w:rPr>
          <w:rFonts w:ascii="Arial" w:hAnsi="Arial" w:cs="Arial"/>
          <w:b/>
          <w:color w:val="010000"/>
          <w:sz w:val="20"/>
        </w:rPr>
        <w:t>DWS</w:t>
      </w:r>
      <w:r w:rsidRPr="00AA39CB">
        <w:rPr>
          <w:rFonts w:ascii="Arial" w:hAnsi="Arial" w:cs="Arial"/>
          <w:b/>
          <w:color w:val="010000"/>
          <w:sz w:val="20"/>
        </w:rPr>
        <w:t>:</w:t>
      </w:r>
      <w:r w:rsidRPr="00AA39CB">
        <w:rPr>
          <w:rFonts w:ascii="Arial" w:hAnsi="Arial" w:cs="Arial"/>
          <w:b/>
          <w:color w:val="010000"/>
          <w:sz w:val="20"/>
        </w:rPr>
        <w:t xml:space="preserve"> Board Decision</w:t>
      </w:r>
    </w:p>
    <w:p w14:paraId="00000002" w14:textId="4F7CE069" w:rsidR="00466256" w:rsidRPr="00AA39CB" w:rsidRDefault="00AA39CB" w:rsidP="00AA39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A39CB">
        <w:rPr>
          <w:rFonts w:ascii="Arial" w:hAnsi="Arial" w:cs="Arial"/>
          <w:color w:val="010000"/>
          <w:sz w:val="20"/>
        </w:rPr>
        <w:t xml:space="preserve">On </w:t>
      </w:r>
      <w:r w:rsidRPr="00AA39CB">
        <w:rPr>
          <w:rFonts w:ascii="Arial" w:hAnsi="Arial" w:cs="Arial"/>
          <w:color w:val="010000"/>
          <w:sz w:val="20"/>
        </w:rPr>
        <w:t>July</w:t>
      </w:r>
      <w:r w:rsidRPr="00AA39CB">
        <w:rPr>
          <w:rFonts w:ascii="Arial" w:hAnsi="Arial" w:cs="Arial"/>
          <w:color w:val="010000"/>
          <w:sz w:val="20"/>
        </w:rPr>
        <w:t xml:space="preserve"> </w:t>
      </w:r>
      <w:r w:rsidRPr="00AA39CB">
        <w:rPr>
          <w:rFonts w:ascii="Arial" w:hAnsi="Arial" w:cs="Arial"/>
          <w:color w:val="010000"/>
          <w:sz w:val="20"/>
        </w:rPr>
        <w:t>4</w:t>
      </w:r>
      <w:r w:rsidRPr="00AA39CB">
        <w:rPr>
          <w:rFonts w:ascii="Arial" w:hAnsi="Arial" w:cs="Arial"/>
          <w:color w:val="010000"/>
          <w:sz w:val="20"/>
        </w:rPr>
        <w:t xml:space="preserve">, </w:t>
      </w:r>
      <w:r w:rsidRPr="00AA39CB">
        <w:rPr>
          <w:rFonts w:ascii="Arial" w:hAnsi="Arial" w:cs="Arial"/>
          <w:color w:val="010000"/>
          <w:sz w:val="20"/>
        </w:rPr>
        <w:t>2024</w:t>
      </w:r>
      <w:r w:rsidRPr="00AA39CB">
        <w:rPr>
          <w:rFonts w:ascii="Arial" w:hAnsi="Arial" w:cs="Arial"/>
          <w:color w:val="010000"/>
          <w:sz w:val="20"/>
        </w:rPr>
        <w:t xml:space="preserve">, </w:t>
      </w:r>
      <w:r w:rsidRPr="00AA39CB">
        <w:rPr>
          <w:rFonts w:ascii="Arial" w:hAnsi="Arial" w:cs="Arial"/>
          <w:color w:val="010000"/>
          <w:sz w:val="20"/>
        </w:rPr>
        <w:t>Dong Thap Water Supply &amp; Urban Environment Joint Stock Compan</w:t>
      </w:r>
      <w:r w:rsidRPr="00AA39CB">
        <w:rPr>
          <w:rFonts w:ascii="Arial" w:hAnsi="Arial" w:cs="Arial"/>
          <w:color w:val="010000"/>
          <w:sz w:val="20"/>
        </w:rPr>
        <w:t xml:space="preserve">y announced Decision No. </w:t>
      </w:r>
      <w:r w:rsidRPr="00AA39CB">
        <w:rPr>
          <w:rFonts w:ascii="Arial" w:hAnsi="Arial" w:cs="Arial"/>
          <w:color w:val="010000"/>
          <w:sz w:val="20"/>
        </w:rPr>
        <w:t>37</w:t>
      </w:r>
      <w:r w:rsidRPr="00AA39CB">
        <w:rPr>
          <w:rFonts w:ascii="Arial" w:hAnsi="Arial" w:cs="Arial"/>
          <w:color w:val="010000"/>
          <w:sz w:val="20"/>
        </w:rPr>
        <w:t>/</w:t>
      </w:r>
      <w:r w:rsidRPr="00AA39CB">
        <w:rPr>
          <w:rFonts w:ascii="Arial" w:hAnsi="Arial" w:cs="Arial"/>
          <w:color w:val="010000"/>
          <w:sz w:val="20"/>
        </w:rPr>
        <w:t>2024</w:t>
      </w:r>
      <w:r w:rsidRPr="00AA39CB">
        <w:rPr>
          <w:rFonts w:ascii="Arial" w:hAnsi="Arial" w:cs="Arial"/>
          <w:color w:val="010000"/>
          <w:sz w:val="20"/>
        </w:rPr>
        <w:t xml:space="preserve">/QD-HDQT on personnel organization </w:t>
      </w:r>
      <w:r w:rsidR="00BF3617" w:rsidRPr="00AA39CB">
        <w:rPr>
          <w:rFonts w:ascii="Arial" w:hAnsi="Arial" w:cs="Arial"/>
          <w:color w:val="010000"/>
          <w:sz w:val="20"/>
        </w:rPr>
        <w:t xml:space="preserve">work </w:t>
      </w:r>
      <w:r w:rsidRPr="00AA39CB">
        <w:rPr>
          <w:rFonts w:ascii="Arial" w:hAnsi="Arial" w:cs="Arial"/>
          <w:color w:val="010000"/>
          <w:sz w:val="20"/>
        </w:rPr>
        <w:t>as follows</w:t>
      </w:r>
      <w:r w:rsidRPr="00AA39CB">
        <w:rPr>
          <w:rFonts w:ascii="Arial" w:hAnsi="Arial" w:cs="Arial"/>
          <w:color w:val="010000"/>
          <w:sz w:val="20"/>
        </w:rPr>
        <w:t>:</w:t>
      </w:r>
    </w:p>
    <w:p w14:paraId="00000003" w14:textId="77777777" w:rsidR="00466256" w:rsidRPr="00AA39CB" w:rsidRDefault="00AA39CB" w:rsidP="00AA39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A39CB">
        <w:rPr>
          <w:rFonts w:ascii="Arial" w:hAnsi="Arial" w:cs="Arial"/>
          <w:color w:val="010000"/>
          <w:sz w:val="20"/>
        </w:rPr>
        <w:t xml:space="preserve">‎‎Article </w:t>
      </w:r>
      <w:r w:rsidRPr="00AA39CB">
        <w:rPr>
          <w:rFonts w:ascii="Arial" w:hAnsi="Arial" w:cs="Arial"/>
          <w:color w:val="010000"/>
          <w:sz w:val="20"/>
        </w:rPr>
        <w:t>1</w:t>
      </w:r>
      <w:r w:rsidRPr="00AA39CB">
        <w:rPr>
          <w:rFonts w:ascii="Arial" w:hAnsi="Arial" w:cs="Arial"/>
          <w:color w:val="010000"/>
          <w:sz w:val="20"/>
        </w:rPr>
        <w:t xml:space="preserve">. Dismiss Mr. Nguyen Trung Hieu, the Head of Project </w:t>
      </w:r>
      <w:r w:rsidRPr="00AA39CB">
        <w:rPr>
          <w:rFonts w:ascii="Arial" w:hAnsi="Arial" w:cs="Arial"/>
          <w:color w:val="010000"/>
          <w:sz w:val="20"/>
        </w:rPr>
        <w:t xml:space="preserve">Management Department of the Company from the position of the Assistant of the Chair of the Board of Directors of the Company as requested from </w:t>
      </w:r>
      <w:r w:rsidRPr="00AA39CB">
        <w:rPr>
          <w:rFonts w:ascii="Arial" w:hAnsi="Arial" w:cs="Arial"/>
          <w:color w:val="010000"/>
          <w:sz w:val="20"/>
        </w:rPr>
        <w:t>July</w:t>
      </w:r>
      <w:r w:rsidRPr="00AA39CB">
        <w:rPr>
          <w:rFonts w:ascii="Arial" w:hAnsi="Arial" w:cs="Arial"/>
          <w:color w:val="010000"/>
          <w:sz w:val="20"/>
        </w:rPr>
        <w:t xml:space="preserve"> </w:t>
      </w:r>
      <w:r w:rsidRPr="00AA39CB">
        <w:rPr>
          <w:rFonts w:ascii="Arial" w:hAnsi="Arial" w:cs="Arial"/>
          <w:color w:val="010000"/>
          <w:sz w:val="20"/>
        </w:rPr>
        <w:t>1</w:t>
      </w:r>
      <w:r w:rsidRPr="00AA39CB">
        <w:rPr>
          <w:rFonts w:ascii="Arial" w:hAnsi="Arial" w:cs="Arial"/>
          <w:color w:val="010000"/>
          <w:sz w:val="20"/>
        </w:rPr>
        <w:t xml:space="preserve">, </w:t>
      </w:r>
      <w:r w:rsidRPr="00AA39CB">
        <w:rPr>
          <w:rFonts w:ascii="Arial" w:hAnsi="Arial" w:cs="Arial"/>
          <w:color w:val="010000"/>
          <w:sz w:val="20"/>
        </w:rPr>
        <w:t>2024</w:t>
      </w:r>
      <w:r w:rsidRPr="00AA39CB">
        <w:rPr>
          <w:rFonts w:ascii="Arial" w:hAnsi="Arial" w:cs="Arial"/>
          <w:color w:val="010000"/>
          <w:sz w:val="20"/>
        </w:rPr>
        <w:t>.</w:t>
      </w:r>
    </w:p>
    <w:p w14:paraId="00000004" w14:textId="77777777" w:rsidR="00466256" w:rsidRPr="00AA39CB" w:rsidRDefault="00AA39CB" w:rsidP="00AA39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A39CB">
        <w:rPr>
          <w:rFonts w:ascii="Arial" w:hAnsi="Arial" w:cs="Arial"/>
          <w:color w:val="010000"/>
          <w:sz w:val="20"/>
        </w:rPr>
        <w:t xml:space="preserve">‎‎Article </w:t>
      </w:r>
      <w:r w:rsidRPr="00AA39CB">
        <w:rPr>
          <w:rFonts w:ascii="Arial" w:hAnsi="Arial" w:cs="Arial"/>
          <w:color w:val="010000"/>
          <w:sz w:val="20"/>
        </w:rPr>
        <w:t>2</w:t>
      </w:r>
      <w:r w:rsidRPr="00AA39CB">
        <w:rPr>
          <w:rFonts w:ascii="Arial" w:hAnsi="Arial" w:cs="Arial"/>
          <w:color w:val="010000"/>
          <w:sz w:val="20"/>
        </w:rPr>
        <w:t>. This Decision takes effect from the date of its signing.</w:t>
      </w:r>
    </w:p>
    <w:p w14:paraId="00000005" w14:textId="4395CB60" w:rsidR="00466256" w:rsidRPr="00AA39CB" w:rsidRDefault="00AA39CB" w:rsidP="00AA39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A39CB">
        <w:rPr>
          <w:rFonts w:ascii="Arial" w:hAnsi="Arial" w:cs="Arial"/>
          <w:color w:val="010000"/>
          <w:sz w:val="20"/>
        </w:rPr>
        <w:t xml:space="preserve">‎‎Article </w:t>
      </w:r>
      <w:r w:rsidRPr="00AA39CB">
        <w:rPr>
          <w:rFonts w:ascii="Arial" w:hAnsi="Arial" w:cs="Arial"/>
          <w:color w:val="010000"/>
          <w:sz w:val="20"/>
        </w:rPr>
        <w:t>3</w:t>
      </w:r>
      <w:r w:rsidRPr="00AA39CB">
        <w:rPr>
          <w:rFonts w:ascii="Arial" w:hAnsi="Arial" w:cs="Arial"/>
          <w:color w:val="010000"/>
          <w:sz w:val="20"/>
        </w:rPr>
        <w:t>. Functional depa</w:t>
      </w:r>
      <w:r w:rsidRPr="00AA39CB">
        <w:rPr>
          <w:rFonts w:ascii="Arial" w:hAnsi="Arial" w:cs="Arial"/>
          <w:color w:val="010000"/>
          <w:sz w:val="20"/>
        </w:rPr>
        <w:t>rtments</w:t>
      </w:r>
      <w:r w:rsidR="00BF3617" w:rsidRPr="00AA39CB">
        <w:rPr>
          <w:rFonts w:ascii="Arial" w:hAnsi="Arial" w:cs="Arial"/>
          <w:color w:val="010000"/>
          <w:sz w:val="20"/>
        </w:rPr>
        <w:t xml:space="preserve"> and </w:t>
      </w:r>
      <w:r w:rsidRPr="00AA39CB">
        <w:rPr>
          <w:rFonts w:ascii="Arial" w:hAnsi="Arial" w:cs="Arial"/>
          <w:color w:val="010000"/>
          <w:sz w:val="20"/>
        </w:rPr>
        <w:t>branches under the Company and Mr. Nguyen Trung Hieu are responsible for implementing this Decision./.</w:t>
      </w:r>
      <w:bookmarkEnd w:id="0"/>
    </w:p>
    <w:sectPr w:rsidR="00466256" w:rsidRPr="00AA39CB" w:rsidSect="00AA39CB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56"/>
    <w:rsid w:val="00290093"/>
    <w:rsid w:val="00466256"/>
    <w:rsid w:val="00AA39CB"/>
    <w:rsid w:val="00B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44607"/>
  <w15:docId w15:val="{9917B2B5-8CAA-4238-8569-1F124B2D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color w:val="AF4F6A"/>
      <w:sz w:val="16"/>
      <w:szCs w:val="1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color w:val="AF4F6A"/>
      <w:w w:val="60"/>
      <w:sz w:val="19"/>
      <w:szCs w:val="19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line="305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color w:val="AF4F6A"/>
      <w:sz w:val="16"/>
      <w:szCs w:val="16"/>
    </w:rPr>
  </w:style>
  <w:style w:type="paragraph" w:customStyle="1" w:styleId="Vnbnnidung30">
    <w:name w:val="Văn bản nội dung (3)"/>
    <w:basedOn w:val="Normal"/>
    <w:link w:val="Vnbnnidung3"/>
    <w:pPr>
      <w:spacing w:line="317" w:lineRule="auto"/>
      <w:jc w:val="center"/>
    </w:pPr>
    <w:rPr>
      <w:rFonts w:ascii="Arial" w:eastAsia="Arial" w:hAnsi="Arial" w:cs="Arial"/>
      <w:b/>
      <w:bCs/>
      <w:color w:val="AF4F6A"/>
      <w:w w:val="60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6gJVW3m3skovcpTke15RvpZpnw==">CgMxLjA4AHIhMTFnbWpEaWRVWVlSYUpCT0ZUQnVpSXNPWnl4TWR0NXl4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519</Characters>
  <Application>Microsoft Office Word</Application>
  <DocSecurity>0</DocSecurity>
  <Lines>9</Lines>
  <Paragraphs>5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3</cp:revision>
  <dcterms:created xsi:type="dcterms:W3CDTF">2024-08-12T03:57:00Z</dcterms:created>
  <dcterms:modified xsi:type="dcterms:W3CDTF">2024-08-12T09:30:00Z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cfd5b7b8c5339d00ea595030a2f6db0dd8fbc75c40c0f1419075f1e6b411ad58</vt:lpwstr>
  </property>
</Properties>
</file>