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F0828" w:rsidRPr="009165FD" w:rsidRDefault="009165FD" w:rsidP="0046703C">
      <w:pPr>
        <w:widowControl/>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165FD">
        <w:rPr>
          <w:rFonts w:ascii="Arial" w:hAnsi="Arial" w:cs="Arial"/>
          <w:b/>
          <w:color w:val="010000"/>
          <w:sz w:val="20"/>
        </w:rPr>
        <w:t>BSR: Board Resolution</w:t>
      </w:r>
    </w:p>
    <w:p w14:paraId="00000002" w14:textId="64061569" w:rsidR="00BF0828" w:rsidRPr="009165FD" w:rsidRDefault="009165FD" w:rsidP="0046703C">
      <w:pPr>
        <w:widowControl/>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65FD">
        <w:rPr>
          <w:rFonts w:ascii="Arial" w:hAnsi="Arial" w:cs="Arial"/>
          <w:color w:val="010000"/>
          <w:sz w:val="20"/>
        </w:rPr>
        <w:t xml:space="preserve">On August 12, 2024, </w:t>
      </w:r>
      <w:proofErr w:type="spellStart"/>
      <w:r w:rsidRPr="009165FD">
        <w:rPr>
          <w:rFonts w:ascii="Arial" w:hAnsi="Arial" w:cs="Arial"/>
          <w:color w:val="010000"/>
          <w:sz w:val="20"/>
        </w:rPr>
        <w:t>Binh</w:t>
      </w:r>
      <w:proofErr w:type="spellEnd"/>
      <w:r w:rsidRPr="009165FD">
        <w:rPr>
          <w:rFonts w:ascii="Arial" w:hAnsi="Arial" w:cs="Arial"/>
          <w:color w:val="010000"/>
          <w:sz w:val="20"/>
        </w:rPr>
        <w:t xml:space="preserve"> Son Refining and Petrochemical Joint Stock Company announced Resolution No. 2909/NQ-BSR on listing shares of </w:t>
      </w:r>
      <w:proofErr w:type="spellStart"/>
      <w:r w:rsidRPr="009165FD">
        <w:rPr>
          <w:rFonts w:ascii="Arial" w:hAnsi="Arial" w:cs="Arial"/>
          <w:color w:val="010000"/>
          <w:sz w:val="20"/>
        </w:rPr>
        <w:t>Binh</w:t>
      </w:r>
      <w:proofErr w:type="spellEnd"/>
      <w:r w:rsidRPr="009165FD">
        <w:rPr>
          <w:rFonts w:ascii="Arial" w:hAnsi="Arial" w:cs="Arial"/>
          <w:color w:val="010000"/>
          <w:sz w:val="20"/>
        </w:rPr>
        <w:t xml:space="preserve"> Son Refining and Petrochemical Joint Stock Company on </w:t>
      </w:r>
      <w:r w:rsidR="004F1F2B">
        <w:rPr>
          <w:rFonts w:ascii="Arial" w:hAnsi="Arial" w:cs="Arial"/>
          <w:color w:val="010000"/>
          <w:sz w:val="20"/>
        </w:rPr>
        <w:t xml:space="preserve">the </w:t>
      </w:r>
      <w:r w:rsidRPr="009165FD">
        <w:rPr>
          <w:rFonts w:ascii="Arial" w:hAnsi="Arial" w:cs="Arial"/>
          <w:color w:val="010000"/>
          <w:sz w:val="20"/>
        </w:rPr>
        <w:t>Ho Chi Minh City Stock Exchange as follows:</w:t>
      </w:r>
    </w:p>
    <w:p w14:paraId="00000003" w14:textId="15B40A6C" w:rsidR="00BF0828" w:rsidRPr="009165FD" w:rsidRDefault="009165FD" w:rsidP="004670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65FD">
        <w:rPr>
          <w:rFonts w:ascii="Arial" w:hAnsi="Arial" w:cs="Arial"/>
          <w:color w:val="010000"/>
          <w:sz w:val="20"/>
        </w:rPr>
        <w:t xml:space="preserve">‎‎Article 1. Approve on listing shares of </w:t>
      </w:r>
      <w:proofErr w:type="spellStart"/>
      <w:r w:rsidRPr="009165FD">
        <w:rPr>
          <w:rFonts w:ascii="Arial" w:hAnsi="Arial" w:cs="Arial"/>
          <w:color w:val="010000"/>
          <w:sz w:val="20"/>
        </w:rPr>
        <w:t>Binh</w:t>
      </w:r>
      <w:proofErr w:type="spellEnd"/>
      <w:r w:rsidRPr="009165FD">
        <w:rPr>
          <w:rFonts w:ascii="Arial" w:hAnsi="Arial" w:cs="Arial"/>
          <w:color w:val="010000"/>
          <w:sz w:val="20"/>
        </w:rPr>
        <w:t xml:space="preserve"> Son </w:t>
      </w:r>
      <w:proofErr w:type="gramStart"/>
      <w:r w:rsidRPr="009165FD">
        <w:rPr>
          <w:rFonts w:ascii="Arial" w:hAnsi="Arial" w:cs="Arial"/>
          <w:color w:val="010000"/>
          <w:sz w:val="20"/>
        </w:rPr>
        <w:t>Refining</w:t>
      </w:r>
      <w:proofErr w:type="gramEnd"/>
      <w:r w:rsidRPr="009165FD">
        <w:rPr>
          <w:rFonts w:ascii="Arial" w:hAnsi="Arial" w:cs="Arial"/>
          <w:color w:val="010000"/>
          <w:sz w:val="20"/>
        </w:rPr>
        <w:t xml:space="preserve"> and Petrochemical Joint Stock Company - Security code BSR with the following contents:</w:t>
      </w:r>
    </w:p>
    <w:p w14:paraId="00000004" w14:textId="06FB51DE" w:rsidR="00BF0828" w:rsidRPr="009165FD" w:rsidRDefault="009165FD" w:rsidP="0046703C">
      <w:pPr>
        <w:numPr>
          <w:ilvl w:val="0"/>
          <w:numId w:val="1"/>
        </w:numPr>
        <w:pBdr>
          <w:top w:val="nil"/>
          <w:left w:val="nil"/>
          <w:bottom w:val="nil"/>
          <w:right w:val="nil"/>
          <w:between w:val="nil"/>
        </w:pBdr>
        <w:tabs>
          <w:tab w:val="left" w:pos="432"/>
          <w:tab w:val="left" w:pos="1134"/>
        </w:tabs>
        <w:spacing w:after="120" w:line="360" w:lineRule="auto"/>
        <w:jc w:val="both"/>
        <w:rPr>
          <w:rFonts w:ascii="Arial" w:eastAsia="Arial" w:hAnsi="Arial" w:cs="Arial"/>
          <w:color w:val="010000"/>
          <w:sz w:val="20"/>
          <w:szCs w:val="20"/>
        </w:rPr>
      </w:pPr>
      <w:r w:rsidRPr="009165FD">
        <w:rPr>
          <w:rFonts w:ascii="Arial" w:hAnsi="Arial" w:cs="Arial"/>
          <w:color w:val="010000"/>
          <w:sz w:val="20"/>
        </w:rPr>
        <w:t xml:space="preserve">Record the list of shareholders to establish a shareholder registration book with </w:t>
      </w:r>
      <w:r w:rsidR="0046703C">
        <w:rPr>
          <w:rFonts w:ascii="Arial" w:hAnsi="Arial" w:cs="Arial"/>
          <w:color w:val="010000"/>
          <w:sz w:val="20"/>
        </w:rPr>
        <w:t xml:space="preserve">the </w:t>
      </w:r>
      <w:r w:rsidRPr="009165FD">
        <w:rPr>
          <w:rFonts w:ascii="Arial" w:hAnsi="Arial" w:cs="Arial"/>
          <w:color w:val="010000"/>
          <w:sz w:val="20"/>
        </w:rPr>
        <w:t>Vietnam Securities Depository and Clearing Corporation.</w:t>
      </w:r>
    </w:p>
    <w:p w14:paraId="00000005" w14:textId="263E6603" w:rsidR="00BF0828" w:rsidRPr="009165FD" w:rsidRDefault="009165FD" w:rsidP="0046703C">
      <w:pPr>
        <w:numPr>
          <w:ilvl w:val="0"/>
          <w:numId w:val="1"/>
        </w:numPr>
        <w:pBdr>
          <w:top w:val="nil"/>
          <w:left w:val="nil"/>
          <w:bottom w:val="nil"/>
          <w:right w:val="nil"/>
          <w:between w:val="nil"/>
        </w:pBdr>
        <w:tabs>
          <w:tab w:val="left" w:pos="432"/>
          <w:tab w:val="left" w:pos="1134"/>
        </w:tabs>
        <w:spacing w:after="120" w:line="360" w:lineRule="auto"/>
        <w:jc w:val="both"/>
        <w:rPr>
          <w:rFonts w:ascii="Arial" w:eastAsia="Arial" w:hAnsi="Arial" w:cs="Arial"/>
          <w:color w:val="010000"/>
          <w:sz w:val="20"/>
          <w:szCs w:val="20"/>
        </w:rPr>
      </w:pPr>
      <w:r w:rsidRPr="009165FD">
        <w:rPr>
          <w:rFonts w:ascii="Arial" w:hAnsi="Arial" w:cs="Arial"/>
          <w:color w:val="010000"/>
          <w:sz w:val="20"/>
        </w:rPr>
        <w:t>Prepare, submit the documents</w:t>
      </w:r>
      <w:r w:rsidR="008852BB">
        <w:rPr>
          <w:rFonts w:ascii="Arial" w:hAnsi="Arial" w:cs="Arial"/>
          <w:color w:val="010000"/>
          <w:sz w:val="20"/>
        </w:rPr>
        <w:t>,</w:t>
      </w:r>
      <w:r w:rsidRPr="009165FD">
        <w:rPr>
          <w:rFonts w:ascii="Arial" w:hAnsi="Arial" w:cs="Arial"/>
          <w:color w:val="010000"/>
          <w:sz w:val="20"/>
        </w:rPr>
        <w:t xml:space="preserve"> and carry out relevant procedures to list shares of </w:t>
      </w:r>
      <w:proofErr w:type="spellStart"/>
      <w:r w:rsidRPr="009165FD">
        <w:rPr>
          <w:rFonts w:ascii="Arial" w:hAnsi="Arial" w:cs="Arial"/>
          <w:color w:val="010000"/>
          <w:sz w:val="20"/>
        </w:rPr>
        <w:t>Binh</w:t>
      </w:r>
      <w:proofErr w:type="spellEnd"/>
      <w:r w:rsidRPr="009165FD">
        <w:rPr>
          <w:rFonts w:ascii="Arial" w:hAnsi="Arial" w:cs="Arial"/>
          <w:color w:val="010000"/>
          <w:sz w:val="20"/>
        </w:rPr>
        <w:t xml:space="preserve"> Son Refining and Petrochemical Joint Stock Company on Ho Chi Minh City Stock Exchange in 2024.</w:t>
      </w:r>
    </w:p>
    <w:p w14:paraId="00000006" w14:textId="2F47F107" w:rsidR="00BF0828" w:rsidRPr="009165FD" w:rsidRDefault="009165FD" w:rsidP="004670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65FD">
        <w:rPr>
          <w:rFonts w:ascii="Arial" w:hAnsi="Arial" w:cs="Arial"/>
          <w:color w:val="010000"/>
          <w:sz w:val="20"/>
        </w:rPr>
        <w:t xml:space="preserve">‎‎Article 2. Assign the General Manager to direct, and implement the listing of shares </w:t>
      </w:r>
      <w:r w:rsidR="0046703C">
        <w:rPr>
          <w:rFonts w:ascii="Arial" w:hAnsi="Arial" w:cs="Arial"/>
          <w:color w:val="010000"/>
          <w:sz w:val="20"/>
        </w:rPr>
        <w:t>following</w:t>
      </w:r>
      <w:r w:rsidRPr="009165FD">
        <w:rPr>
          <w:rFonts w:ascii="Arial" w:hAnsi="Arial" w:cs="Arial"/>
          <w:color w:val="010000"/>
          <w:sz w:val="20"/>
        </w:rPr>
        <w:t xml:space="preserve"> the regulations of the Company’s Charter and the provisions of Law.</w:t>
      </w:r>
    </w:p>
    <w:p w14:paraId="00000007" w14:textId="77777777" w:rsidR="00BF0828" w:rsidRPr="009165FD" w:rsidRDefault="009165FD" w:rsidP="004670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65FD">
        <w:rPr>
          <w:rFonts w:ascii="Arial" w:hAnsi="Arial" w:cs="Arial"/>
          <w:color w:val="010000"/>
          <w:sz w:val="20"/>
        </w:rPr>
        <w:t>‎‎Article 3. This Resolution takes effect from the date of its signing.</w:t>
      </w:r>
    </w:p>
    <w:p w14:paraId="00000008" w14:textId="1D6993D4" w:rsidR="00BF0828" w:rsidRPr="009165FD" w:rsidRDefault="009165FD" w:rsidP="004670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65FD">
        <w:rPr>
          <w:rFonts w:ascii="Arial" w:hAnsi="Arial" w:cs="Arial"/>
          <w:color w:val="010000"/>
          <w:sz w:val="20"/>
        </w:rPr>
        <w:t>‎‎Article 4. The General Manager, the Deputy General Managers, the Chief Accountant, the Person in charge of Corporate Governance, the Chief of the Board of Directors’ Office, the Chief of Office, the Heads of functional Departments of the Company</w:t>
      </w:r>
      <w:r w:rsidR="00692A97">
        <w:rPr>
          <w:rFonts w:ascii="Arial" w:hAnsi="Arial" w:cs="Arial"/>
          <w:color w:val="010000"/>
          <w:sz w:val="20"/>
        </w:rPr>
        <w:t>,</w:t>
      </w:r>
      <w:bookmarkStart w:id="0" w:name="_GoBack"/>
      <w:bookmarkEnd w:id="0"/>
      <w:r w:rsidRPr="009165FD">
        <w:rPr>
          <w:rFonts w:ascii="Arial" w:hAnsi="Arial" w:cs="Arial"/>
          <w:color w:val="010000"/>
          <w:sz w:val="20"/>
        </w:rPr>
        <w:t xml:space="preserve"> and the Secretariat of the Company are responsible for the implementation of this Resolution.</w:t>
      </w:r>
    </w:p>
    <w:sectPr w:rsidR="00BF0828" w:rsidRPr="009165FD" w:rsidSect="009165FD">
      <w:pgSz w:w="11906"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3C43"/>
    <w:multiLevelType w:val="multilevel"/>
    <w:tmpl w:val="0EECD2B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8"/>
    <w:rsid w:val="0046703C"/>
    <w:rsid w:val="004F1F2B"/>
    <w:rsid w:val="00692A97"/>
    <w:rsid w:val="008852BB"/>
    <w:rsid w:val="009165FD"/>
    <w:rsid w:val="00B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2D2F0"/>
  <w15:docId w15:val="{C5925F57-A287-492D-953F-0918FBB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sz w:val="16"/>
      <w:szCs w:val="16"/>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line="223" w:lineRule="auto"/>
      <w:ind w:firstLine="180"/>
    </w:pPr>
    <w:rPr>
      <w:rFonts w:ascii="Times New Roman" w:eastAsia="Times New Roman" w:hAnsi="Times New Roman" w:cs="Times New Roman"/>
      <w:sz w:val="20"/>
      <w:szCs w:val="20"/>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jc w:val="center"/>
    </w:pPr>
    <w:rPr>
      <w:rFonts w:ascii="Arial" w:eastAsia="Arial" w:hAnsi="Arial" w:cs="Arial"/>
      <w:i/>
      <w:iCs/>
      <w:sz w:val="16"/>
      <w:szCs w:val="16"/>
    </w:rPr>
  </w:style>
  <w:style w:type="paragraph" w:styleId="NormalWeb">
    <w:name w:val="Normal (Web)"/>
    <w:basedOn w:val="Normal"/>
    <w:uiPriority w:val="99"/>
    <w:semiHidden/>
    <w:unhideWhenUsed/>
    <w:rsid w:val="00E92589"/>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zwFH600hrWcwJgCWpBi9rQccw==">CgMxLjA4AHIhMS1kUFc4T3g1MkRlckVlTzBKTTFIcG8zVGE5NUNoNi02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1110</Characters>
  <Application>Microsoft Office Word</Application>
  <DocSecurity>0</DocSecurity>
  <Lines>17</Lines>
  <Paragraphs>9</Paragraphs>
  <ScaleCrop>false</ScaleCrop>
  <Company>Microsoft</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2024-08-14T03:56:00Z</dcterms:created>
  <dcterms:modified xsi:type="dcterms:W3CDTF">2024-08-15T04:02:00Z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dde869dbd8a2036e1f69de64d972dbe20694539ef902f63a0ff0710fc7da2d6c</vt:lpwstr>
  </property>
</Properties>
</file>