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57F1777" w:rsidR="00310AFC" w:rsidRPr="00226648" w:rsidRDefault="00226648" w:rsidP="0005270A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226648">
        <w:rPr>
          <w:rFonts w:ascii="Arial" w:hAnsi="Arial" w:cs="Arial"/>
          <w:b/>
          <w:color w:val="010000"/>
          <w:sz w:val="20"/>
        </w:rPr>
        <w:t>ALV: Board Resolution</w:t>
      </w:r>
    </w:p>
    <w:p w14:paraId="00000002" w14:textId="6EA1488E" w:rsidR="00310AFC" w:rsidRPr="00226648" w:rsidRDefault="00226648" w:rsidP="0005270A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6648">
        <w:rPr>
          <w:rFonts w:ascii="Arial" w:hAnsi="Arial" w:cs="Arial"/>
          <w:color w:val="010000"/>
          <w:sz w:val="20"/>
        </w:rPr>
        <w:t xml:space="preserve">On August 13, 2024, ALVICO Construction Joint Stock Company announced Resolution No. 10/2024/NQ-HDQT-ALV on approving the transfer of </w:t>
      </w:r>
      <w:r w:rsidR="009B6BD6">
        <w:rPr>
          <w:rFonts w:ascii="Arial" w:hAnsi="Arial" w:cs="Arial"/>
          <w:color w:val="010000"/>
          <w:sz w:val="20"/>
        </w:rPr>
        <w:t xml:space="preserve">contributed </w:t>
      </w:r>
      <w:r w:rsidRPr="00226648">
        <w:rPr>
          <w:rFonts w:ascii="Arial" w:hAnsi="Arial" w:cs="Arial"/>
          <w:color w:val="010000"/>
          <w:sz w:val="20"/>
        </w:rPr>
        <w:t>capital at Bio</w:t>
      </w:r>
      <w:r w:rsidR="0005270A">
        <w:rPr>
          <w:rFonts w:ascii="Arial" w:hAnsi="Arial" w:cs="Arial"/>
          <w:color w:val="010000"/>
          <w:sz w:val="20"/>
        </w:rPr>
        <w:t xml:space="preserve"> </w:t>
      </w:r>
      <w:r w:rsidRPr="00226648">
        <w:rPr>
          <w:rFonts w:ascii="Arial" w:hAnsi="Arial" w:cs="Arial"/>
          <w:color w:val="010000"/>
          <w:sz w:val="20"/>
        </w:rPr>
        <w:t xml:space="preserve">- </w:t>
      </w:r>
      <w:proofErr w:type="spellStart"/>
      <w:r w:rsidRPr="00226648">
        <w:rPr>
          <w:rFonts w:ascii="Arial" w:hAnsi="Arial" w:cs="Arial"/>
          <w:color w:val="010000"/>
          <w:sz w:val="20"/>
        </w:rPr>
        <w:t>Agritech</w:t>
      </w:r>
      <w:proofErr w:type="spellEnd"/>
      <w:r w:rsidRPr="00226648">
        <w:rPr>
          <w:rFonts w:ascii="Arial" w:hAnsi="Arial" w:cs="Arial"/>
          <w:color w:val="010000"/>
          <w:sz w:val="20"/>
        </w:rPr>
        <w:t xml:space="preserve"> Company Limited as follows:</w:t>
      </w:r>
    </w:p>
    <w:p w14:paraId="00000003" w14:textId="2696EC67" w:rsidR="00310AFC" w:rsidRPr="00226648" w:rsidRDefault="00226648" w:rsidP="0005270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6648">
        <w:rPr>
          <w:rFonts w:ascii="Arial" w:hAnsi="Arial" w:cs="Arial"/>
          <w:color w:val="010000"/>
          <w:sz w:val="20"/>
        </w:rPr>
        <w:t>Article 1: Approve the transfer of capital contribution of VND5</w:t>
      </w:r>
      <w:proofErr w:type="gramStart"/>
      <w:r w:rsidRPr="00226648">
        <w:rPr>
          <w:rFonts w:ascii="Arial" w:hAnsi="Arial" w:cs="Arial"/>
          <w:color w:val="010000"/>
          <w:sz w:val="20"/>
        </w:rPr>
        <w:t>,850,000,000</w:t>
      </w:r>
      <w:proofErr w:type="gramEnd"/>
      <w:r w:rsidRPr="00226648">
        <w:rPr>
          <w:rFonts w:ascii="Arial" w:hAnsi="Arial" w:cs="Arial"/>
          <w:color w:val="010000"/>
          <w:sz w:val="20"/>
        </w:rPr>
        <w:t>, accounting for 90% of charter capital at Bio</w:t>
      </w:r>
      <w:r w:rsidR="0005270A">
        <w:rPr>
          <w:rFonts w:ascii="Arial" w:hAnsi="Arial" w:cs="Arial"/>
          <w:color w:val="010000"/>
          <w:sz w:val="20"/>
        </w:rPr>
        <w:t xml:space="preserve"> </w:t>
      </w:r>
      <w:r w:rsidRPr="00226648">
        <w:rPr>
          <w:rFonts w:ascii="Arial" w:hAnsi="Arial" w:cs="Arial"/>
          <w:color w:val="010000"/>
          <w:sz w:val="20"/>
        </w:rPr>
        <w:t xml:space="preserve">- </w:t>
      </w:r>
      <w:proofErr w:type="spellStart"/>
      <w:r w:rsidRPr="00226648">
        <w:rPr>
          <w:rFonts w:ascii="Arial" w:hAnsi="Arial" w:cs="Arial"/>
          <w:color w:val="010000"/>
          <w:sz w:val="20"/>
        </w:rPr>
        <w:t>Agritech</w:t>
      </w:r>
      <w:proofErr w:type="spellEnd"/>
      <w:r w:rsidRPr="00226648">
        <w:rPr>
          <w:rFonts w:ascii="Arial" w:hAnsi="Arial" w:cs="Arial"/>
          <w:color w:val="010000"/>
          <w:sz w:val="20"/>
        </w:rPr>
        <w:t xml:space="preserve"> Company Limited (Business Registration No. : 0301430905)</w:t>
      </w:r>
    </w:p>
    <w:p w14:paraId="00000004" w14:textId="055899BD" w:rsidR="00310AFC" w:rsidRPr="00226648" w:rsidRDefault="00226648" w:rsidP="0005270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6648">
        <w:rPr>
          <w:rFonts w:ascii="Arial" w:hAnsi="Arial" w:cs="Arial"/>
          <w:color w:val="010000"/>
          <w:sz w:val="20"/>
        </w:rPr>
        <w:t xml:space="preserve">Article 2: Appoint Ms. Lam Thu </w:t>
      </w:r>
      <w:proofErr w:type="spellStart"/>
      <w:r w:rsidRPr="00226648">
        <w:rPr>
          <w:rFonts w:ascii="Arial" w:hAnsi="Arial" w:cs="Arial"/>
          <w:color w:val="010000"/>
          <w:sz w:val="20"/>
        </w:rPr>
        <w:t>Huyen</w:t>
      </w:r>
      <w:proofErr w:type="spellEnd"/>
      <w:r w:rsidRPr="00226648">
        <w:rPr>
          <w:rFonts w:ascii="Arial" w:hAnsi="Arial" w:cs="Arial"/>
          <w:color w:val="010000"/>
          <w:sz w:val="20"/>
        </w:rPr>
        <w:t xml:space="preserve"> is the representative for all </w:t>
      </w:r>
      <w:r w:rsidR="00227C7A">
        <w:rPr>
          <w:rFonts w:ascii="Arial" w:hAnsi="Arial" w:cs="Arial"/>
          <w:color w:val="010000"/>
          <w:sz w:val="20"/>
        </w:rPr>
        <w:t xml:space="preserve">contributed </w:t>
      </w:r>
      <w:r w:rsidRPr="00226648">
        <w:rPr>
          <w:rFonts w:ascii="Arial" w:hAnsi="Arial" w:cs="Arial"/>
          <w:color w:val="010000"/>
          <w:sz w:val="20"/>
        </w:rPr>
        <w:t>capital of ALVICO Construction Joint Stock Company at Bio</w:t>
      </w:r>
      <w:r w:rsidR="0005270A">
        <w:rPr>
          <w:rFonts w:ascii="Arial" w:hAnsi="Arial" w:cs="Arial"/>
          <w:color w:val="010000"/>
          <w:sz w:val="20"/>
        </w:rPr>
        <w:t xml:space="preserve"> </w:t>
      </w:r>
      <w:r w:rsidRPr="00226648">
        <w:rPr>
          <w:rFonts w:ascii="Arial" w:hAnsi="Arial" w:cs="Arial"/>
          <w:color w:val="010000"/>
          <w:sz w:val="20"/>
        </w:rPr>
        <w:t xml:space="preserve">- </w:t>
      </w:r>
      <w:proofErr w:type="spellStart"/>
      <w:r w:rsidRPr="00226648">
        <w:rPr>
          <w:rFonts w:ascii="Arial" w:hAnsi="Arial" w:cs="Arial"/>
          <w:color w:val="010000"/>
          <w:sz w:val="20"/>
        </w:rPr>
        <w:t>Agritech</w:t>
      </w:r>
      <w:proofErr w:type="spellEnd"/>
      <w:r w:rsidRPr="00226648">
        <w:rPr>
          <w:rFonts w:ascii="Arial" w:hAnsi="Arial" w:cs="Arial"/>
          <w:color w:val="010000"/>
          <w:sz w:val="20"/>
        </w:rPr>
        <w:t xml:space="preserve"> Company Limited</w:t>
      </w:r>
    </w:p>
    <w:p w14:paraId="00000005" w14:textId="77777777" w:rsidR="00310AFC" w:rsidRPr="00226648" w:rsidRDefault="00226648" w:rsidP="000527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6648">
        <w:rPr>
          <w:rFonts w:ascii="Arial" w:hAnsi="Arial" w:cs="Arial"/>
          <w:color w:val="010000"/>
          <w:sz w:val="20"/>
        </w:rPr>
        <w:t>Personnel information:</w:t>
      </w:r>
    </w:p>
    <w:p w14:paraId="00000006" w14:textId="77777777" w:rsidR="00310AFC" w:rsidRPr="00226648" w:rsidRDefault="00226648" w:rsidP="000527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6648">
        <w:rPr>
          <w:rFonts w:ascii="Arial" w:hAnsi="Arial" w:cs="Arial"/>
          <w:color w:val="010000"/>
          <w:sz w:val="20"/>
        </w:rPr>
        <w:t xml:space="preserve">Full name: Lam Thu </w:t>
      </w:r>
      <w:proofErr w:type="spellStart"/>
      <w:r w:rsidRPr="00226648">
        <w:rPr>
          <w:rFonts w:ascii="Arial" w:hAnsi="Arial" w:cs="Arial"/>
          <w:color w:val="010000"/>
          <w:sz w:val="20"/>
        </w:rPr>
        <w:t>Huyen</w:t>
      </w:r>
      <w:proofErr w:type="spellEnd"/>
    </w:p>
    <w:p w14:paraId="00000007" w14:textId="22EDB680" w:rsidR="00310AFC" w:rsidRPr="00226648" w:rsidRDefault="00226648" w:rsidP="000527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6648">
        <w:rPr>
          <w:rFonts w:ascii="Arial" w:hAnsi="Arial" w:cs="Arial"/>
          <w:color w:val="010000"/>
          <w:sz w:val="20"/>
        </w:rPr>
        <w:t xml:space="preserve">Date of birth: November 26, 1976    Ethnicity: </w:t>
      </w:r>
      <w:proofErr w:type="spellStart"/>
      <w:r w:rsidRPr="00226648">
        <w:rPr>
          <w:rFonts w:ascii="Arial" w:hAnsi="Arial" w:cs="Arial"/>
          <w:color w:val="010000"/>
          <w:sz w:val="20"/>
        </w:rPr>
        <w:t>Kinh</w:t>
      </w:r>
      <w:proofErr w:type="spellEnd"/>
      <w:r w:rsidRPr="00226648">
        <w:rPr>
          <w:rFonts w:ascii="Arial" w:hAnsi="Arial" w:cs="Arial"/>
          <w:color w:val="010000"/>
          <w:sz w:val="20"/>
        </w:rPr>
        <w:t xml:space="preserve">       Nationality: Vietnamese</w:t>
      </w:r>
    </w:p>
    <w:p w14:paraId="00000008" w14:textId="12458BCA" w:rsidR="00310AFC" w:rsidRPr="00226648" w:rsidRDefault="00226648" w:rsidP="000527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6648">
        <w:rPr>
          <w:rFonts w:ascii="Arial" w:hAnsi="Arial" w:cs="Arial"/>
          <w:color w:val="010000"/>
          <w:sz w:val="20"/>
        </w:rPr>
        <w:t>ID Card No.: 001176047080 issued by the Police Department for Administrative Management of Social Order on July 10, 2021</w:t>
      </w:r>
    </w:p>
    <w:p w14:paraId="00000009" w14:textId="40CD1958" w:rsidR="00310AFC" w:rsidRPr="00226648" w:rsidRDefault="00226648" w:rsidP="000527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6648">
        <w:rPr>
          <w:rFonts w:ascii="Arial" w:hAnsi="Arial" w:cs="Arial"/>
          <w:color w:val="010000"/>
          <w:sz w:val="20"/>
        </w:rPr>
        <w:t xml:space="preserve">Permanent address: No. 31, Lane 298 De La Thanh, </w:t>
      </w:r>
      <w:proofErr w:type="spellStart"/>
      <w:r w:rsidRPr="00226648">
        <w:rPr>
          <w:rFonts w:ascii="Arial" w:hAnsi="Arial" w:cs="Arial"/>
          <w:color w:val="010000"/>
          <w:sz w:val="20"/>
        </w:rPr>
        <w:t>Tho</w:t>
      </w:r>
      <w:proofErr w:type="spellEnd"/>
      <w:r w:rsidRPr="00226648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226648">
        <w:rPr>
          <w:rFonts w:ascii="Arial" w:hAnsi="Arial" w:cs="Arial"/>
          <w:color w:val="010000"/>
          <w:sz w:val="20"/>
        </w:rPr>
        <w:t>Quan</w:t>
      </w:r>
      <w:proofErr w:type="spellEnd"/>
      <w:r w:rsidRPr="00226648">
        <w:rPr>
          <w:rFonts w:ascii="Arial" w:hAnsi="Arial" w:cs="Arial"/>
          <w:color w:val="010000"/>
          <w:sz w:val="20"/>
        </w:rPr>
        <w:t xml:space="preserve"> Ward, Dong Da District, Hanoi City </w:t>
      </w:r>
    </w:p>
    <w:p w14:paraId="0000000A" w14:textId="7928DE68" w:rsidR="00310AFC" w:rsidRPr="00226648" w:rsidRDefault="00226648" w:rsidP="000527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6648">
        <w:rPr>
          <w:rFonts w:ascii="Arial" w:hAnsi="Arial" w:cs="Arial"/>
          <w:color w:val="010000"/>
          <w:sz w:val="20"/>
        </w:rPr>
        <w:t xml:space="preserve">Contact address: No. 31, Lane 298 De La Thanh, </w:t>
      </w:r>
      <w:proofErr w:type="spellStart"/>
      <w:r w:rsidRPr="00226648">
        <w:rPr>
          <w:rFonts w:ascii="Arial" w:hAnsi="Arial" w:cs="Arial"/>
          <w:color w:val="010000"/>
          <w:sz w:val="20"/>
        </w:rPr>
        <w:t>Tho</w:t>
      </w:r>
      <w:proofErr w:type="spellEnd"/>
      <w:r w:rsidRPr="00226648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226648">
        <w:rPr>
          <w:rFonts w:ascii="Arial" w:hAnsi="Arial" w:cs="Arial"/>
          <w:color w:val="010000"/>
          <w:sz w:val="20"/>
        </w:rPr>
        <w:t>Quan</w:t>
      </w:r>
      <w:proofErr w:type="spellEnd"/>
      <w:r w:rsidRPr="00226648">
        <w:rPr>
          <w:rFonts w:ascii="Arial" w:hAnsi="Arial" w:cs="Arial"/>
          <w:color w:val="010000"/>
          <w:sz w:val="20"/>
        </w:rPr>
        <w:t xml:space="preserve"> Ward, Dong Da District, Hanoi City </w:t>
      </w:r>
    </w:p>
    <w:p w14:paraId="0000000B" w14:textId="2D47CD3F" w:rsidR="00310AFC" w:rsidRPr="00226648" w:rsidRDefault="00226648" w:rsidP="0005270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6648">
        <w:rPr>
          <w:rFonts w:ascii="Arial" w:hAnsi="Arial" w:cs="Arial"/>
          <w:color w:val="010000"/>
          <w:sz w:val="20"/>
        </w:rPr>
        <w:t xml:space="preserve">Article 3: Ms. Lam Thu </w:t>
      </w:r>
      <w:proofErr w:type="spellStart"/>
      <w:r w:rsidRPr="00226648">
        <w:rPr>
          <w:rFonts w:ascii="Arial" w:hAnsi="Arial" w:cs="Arial"/>
          <w:color w:val="010000"/>
          <w:sz w:val="20"/>
        </w:rPr>
        <w:t>Huyen</w:t>
      </w:r>
      <w:proofErr w:type="spellEnd"/>
      <w:r w:rsidRPr="00226648">
        <w:rPr>
          <w:rFonts w:ascii="Arial" w:hAnsi="Arial" w:cs="Arial"/>
          <w:color w:val="010000"/>
          <w:sz w:val="20"/>
        </w:rPr>
        <w:t xml:space="preserve"> has full authority, properly performs the responsibilities and duties of the representative</w:t>
      </w:r>
      <w:r w:rsidR="00FA7C71">
        <w:rPr>
          <w:rFonts w:ascii="Arial" w:hAnsi="Arial" w:cs="Arial"/>
          <w:color w:val="010000"/>
          <w:sz w:val="20"/>
        </w:rPr>
        <w:t xml:space="preserve"> of the capital contribution,</w:t>
      </w:r>
      <w:r w:rsidRPr="00226648">
        <w:rPr>
          <w:rFonts w:ascii="Arial" w:hAnsi="Arial" w:cs="Arial"/>
          <w:color w:val="010000"/>
          <w:sz w:val="20"/>
        </w:rPr>
        <w:t xml:space="preserve"> responsible in front of the General Meeting of Shareholders, the Board of Directors of the Company</w:t>
      </w:r>
      <w:r w:rsidR="00FA7C71">
        <w:rPr>
          <w:rFonts w:ascii="Arial" w:hAnsi="Arial" w:cs="Arial"/>
          <w:color w:val="010000"/>
          <w:sz w:val="20"/>
        </w:rPr>
        <w:t>,</w:t>
      </w:r>
      <w:r w:rsidRPr="00226648">
        <w:rPr>
          <w:rFonts w:ascii="Arial" w:hAnsi="Arial" w:cs="Arial"/>
          <w:color w:val="010000"/>
          <w:sz w:val="20"/>
        </w:rPr>
        <w:t xml:space="preserve"> and the law in her position.</w:t>
      </w:r>
    </w:p>
    <w:p w14:paraId="0000000C" w14:textId="7D813D9E" w:rsidR="00310AFC" w:rsidRPr="00226648" w:rsidRDefault="00226648" w:rsidP="0005270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6648">
        <w:rPr>
          <w:rFonts w:ascii="Arial" w:hAnsi="Arial" w:cs="Arial"/>
          <w:color w:val="010000"/>
          <w:sz w:val="20"/>
        </w:rPr>
        <w:t xml:space="preserve">Article 4: Assign Ms. Lam Thu </w:t>
      </w:r>
      <w:proofErr w:type="spellStart"/>
      <w:r w:rsidRPr="00226648">
        <w:rPr>
          <w:rFonts w:ascii="Arial" w:hAnsi="Arial" w:cs="Arial"/>
          <w:color w:val="010000"/>
          <w:sz w:val="20"/>
        </w:rPr>
        <w:t>Huyen</w:t>
      </w:r>
      <w:proofErr w:type="spellEnd"/>
      <w:r w:rsidRPr="00226648">
        <w:rPr>
          <w:rFonts w:ascii="Arial" w:hAnsi="Arial" w:cs="Arial"/>
          <w:color w:val="010000"/>
          <w:sz w:val="20"/>
        </w:rPr>
        <w:t xml:space="preserve"> (representative of capital contribution) and Ms. Le Thi Thao (legal representative, position: General Manager) to carry out necessary procedures according to legal regulations to implement the contents stated in Article 1 of this Resolution. </w:t>
      </w:r>
    </w:p>
    <w:p w14:paraId="0000000D" w14:textId="77777777" w:rsidR="00310AFC" w:rsidRPr="00226648" w:rsidRDefault="00226648" w:rsidP="0005270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6648">
        <w:rPr>
          <w:rFonts w:ascii="Arial" w:hAnsi="Arial" w:cs="Arial"/>
          <w:color w:val="010000"/>
          <w:sz w:val="20"/>
        </w:rPr>
        <w:t>Article 5: Terms of enforcement</w:t>
      </w:r>
    </w:p>
    <w:p w14:paraId="0000000E" w14:textId="665D0F76" w:rsidR="00310AFC" w:rsidRPr="00226648" w:rsidRDefault="00226648" w:rsidP="0005270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226648">
        <w:rPr>
          <w:rFonts w:ascii="Arial" w:hAnsi="Arial" w:cs="Arial"/>
          <w:color w:val="010000"/>
          <w:sz w:val="20"/>
        </w:rPr>
        <w:t>Members of the Board of Directors; the Board of Management, Departments/Divisions</w:t>
      </w:r>
      <w:r w:rsidR="00051D15">
        <w:rPr>
          <w:rFonts w:ascii="Arial" w:hAnsi="Arial" w:cs="Arial"/>
          <w:color w:val="010000"/>
          <w:sz w:val="20"/>
        </w:rPr>
        <w:t>,</w:t>
      </w:r>
      <w:bookmarkStart w:id="0" w:name="_GoBack"/>
      <w:bookmarkEnd w:id="0"/>
      <w:r w:rsidRPr="00226648">
        <w:rPr>
          <w:rFonts w:ascii="Arial" w:hAnsi="Arial" w:cs="Arial"/>
          <w:color w:val="010000"/>
          <w:sz w:val="20"/>
        </w:rPr>
        <w:t xml:space="preserve"> and other relevant individuals are responsible for implementing this Resolution. The Resolution takes effect from the date of its signing.</w:t>
      </w:r>
    </w:p>
    <w:sectPr w:rsidR="00310AFC" w:rsidRPr="00226648" w:rsidSect="00226648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5ED7"/>
    <w:multiLevelType w:val="multilevel"/>
    <w:tmpl w:val="C004ECD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0163FC7"/>
    <w:multiLevelType w:val="multilevel"/>
    <w:tmpl w:val="3202F4E2"/>
    <w:lvl w:ilvl="0"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FC"/>
    <w:rsid w:val="00051D15"/>
    <w:rsid w:val="0005270A"/>
    <w:rsid w:val="00226648"/>
    <w:rsid w:val="00227C7A"/>
    <w:rsid w:val="00310AFC"/>
    <w:rsid w:val="009B6BD6"/>
    <w:rsid w:val="00F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7720D"/>
  <w15:docId w15:val="{77FBBC14-3306-4052-99DE-D9A38572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C52541"/>
      <w:w w:val="80"/>
      <w:sz w:val="20"/>
      <w:szCs w:val="20"/>
      <w:u w:val="none"/>
      <w:shd w:val="clear" w:color="auto" w:fill="auto"/>
    </w:rPr>
  </w:style>
  <w:style w:type="character" w:customStyle="1" w:styleId="Heading30">
    <w:name w:val="Heading #3_"/>
    <w:basedOn w:val="DefaultParagraphFont"/>
    <w:link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52541"/>
      <w:sz w:val="17"/>
      <w:szCs w:val="17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52541"/>
      <w:sz w:val="28"/>
      <w:szCs w:val="28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qFormat/>
    <w:pPr>
      <w:spacing w:line="33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254" w:lineRule="auto"/>
      <w:ind w:left="4480" w:firstLine="80"/>
    </w:pPr>
    <w:rPr>
      <w:rFonts w:ascii="Arial" w:eastAsia="Arial" w:hAnsi="Arial" w:cs="Arial"/>
      <w:color w:val="C52541"/>
      <w:w w:val="80"/>
      <w:sz w:val="20"/>
      <w:szCs w:val="20"/>
    </w:rPr>
  </w:style>
  <w:style w:type="paragraph" w:customStyle="1" w:styleId="Heading31">
    <w:name w:val="Heading #3"/>
    <w:basedOn w:val="Normal"/>
    <w:link w:val="Heading30"/>
    <w:pPr>
      <w:spacing w:line="305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pPr>
      <w:ind w:left="8960"/>
    </w:pPr>
    <w:rPr>
      <w:rFonts w:ascii="Times New Roman" w:eastAsia="Times New Roman" w:hAnsi="Times New Roman" w:cs="Times New Roman"/>
      <w:color w:val="C52541"/>
      <w:sz w:val="17"/>
      <w:szCs w:val="17"/>
    </w:rPr>
  </w:style>
  <w:style w:type="paragraph" w:customStyle="1" w:styleId="Heading21">
    <w:name w:val="Heading #2"/>
    <w:basedOn w:val="Normal"/>
    <w:link w:val="Heading20"/>
    <w:pPr>
      <w:spacing w:line="218" w:lineRule="auto"/>
      <w:ind w:left="8960"/>
      <w:outlineLvl w:val="1"/>
    </w:pPr>
    <w:rPr>
      <w:rFonts w:ascii="Times New Roman" w:eastAsia="Times New Roman" w:hAnsi="Times New Roman" w:cs="Times New Roman"/>
      <w:color w:val="C52541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F00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KBShsjnjfR8PUXhy1dSKKDIL/w==">CgMxLjA4AHIhMTFiWnVmQ3g0R3kwWnJJUVFKM0h0OXNQLWRyclJ1dno5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1545</Characters>
  <Application>Microsoft Office Word</Application>
  <DocSecurity>0</DocSecurity>
  <Lines>27</Lines>
  <Paragraphs>16</Paragraphs>
  <ScaleCrop>false</ScaleCrop>
  <Company>Microsoft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7</cp:revision>
  <dcterms:created xsi:type="dcterms:W3CDTF">2024-08-15T03:35:00Z</dcterms:created>
  <dcterms:modified xsi:type="dcterms:W3CDTF">2024-08-16T03:36:00Z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fd202f6c2c2a5b943b826914c6a8807a8b362facfa42e427c37a888ad46b126b</vt:lpwstr>
  </property>
</Properties>
</file>