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7108C" w:rsidRPr="00712911" w:rsidRDefault="00712911" w:rsidP="00260EC8">
      <w:pPr>
        <w:widowControl/>
        <w:pBdr>
          <w:top w:val="nil"/>
          <w:left w:val="nil"/>
          <w:bottom w:val="nil"/>
          <w:right w:val="nil"/>
          <w:between w:val="nil"/>
        </w:pBdr>
        <w:tabs>
          <w:tab w:val="left" w:pos="630"/>
        </w:tabs>
        <w:spacing w:after="120" w:line="360" w:lineRule="auto"/>
        <w:jc w:val="both"/>
        <w:rPr>
          <w:rFonts w:ascii="Arial" w:eastAsia="Times New Roman" w:hAnsi="Arial" w:cs="Arial"/>
          <w:b/>
          <w:color w:val="010000"/>
          <w:sz w:val="20"/>
          <w:szCs w:val="20"/>
        </w:rPr>
      </w:pPr>
      <w:bookmarkStart w:id="0" w:name="_GoBack"/>
      <w:r w:rsidRPr="00712911">
        <w:rPr>
          <w:rFonts w:ascii="Arial" w:hAnsi="Arial" w:cs="Arial"/>
          <w:b/>
          <w:bCs/>
          <w:color w:val="010000"/>
          <w:sz w:val="20"/>
        </w:rPr>
        <w:t>CII121029:</w:t>
      </w:r>
      <w:r w:rsidRPr="00712911">
        <w:rPr>
          <w:rFonts w:ascii="Arial" w:hAnsi="Arial" w:cs="Arial"/>
          <w:b/>
          <w:color w:val="010000"/>
          <w:sz w:val="20"/>
        </w:rPr>
        <w:t xml:space="preserve"> Notice of public offering of NBB shares</w:t>
      </w:r>
    </w:p>
    <w:p w14:paraId="00000002" w14:textId="301BC284" w:rsidR="0047108C" w:rsidRPr="00712911" w:rsidRDefault="00712911" w:rsidP="00260EC8">
      <w:pPr>
        <w:widowControl/>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712911">
        <w:rPr>
          <w:rFonts w:ascii="Arial" w:hAnsi="Arial" w:cs="Arial"/>
          <w:color w:val="010000"/>
          <w:sz w:val="20"/>
        </w:rPr>
        <w:t>On August 14, 2024, Ho Chi Minh City Infrastructure Investment Joint Stock Company announced Notice No. 660/2024/CV-CII on the public offering</w:t>
      </w:r>
      <w:r w:rsidR="00535DFC" w:rsidRPr="00712911">
        <w:rPr>
          <w:rFonts w:ascii="Arial" w:hAnsi="Arial" w:cs="Arial"/>
          <w:color w:val="010000"/>
          <w:sz w:val="20"/>
        </w:rPr>
        <w:t xml:space="preserve"> </w:t>
      </w:r>
      <w:r w:rsidRPr="00712911">
        <w:rPr>
          <w:rFonts w:ascii="Arial" w:hAnsi="Arial" w:cs="Arial"/>
          <w:color w:val="010000"/>
          <w:sz w:val="20"/>
        </w:rPr>
        <w:t>of 577 Investment Corporation </w:t>
      </w:r>
      <w:r w:rsidR="00535DFC" w:rsidRPr="00712911">
        <w:rPr>
          <w:rFonts w:ascii="Arial" w:hAnsi="Arial" w:cs="Arial"/>
          <w:color w:val="010000"/>
          <w:sz w:val="20"/>
        </w:rPr>
        <w:t xml:space="preserve">(securities code: NBB) </w:t>
      </w:r>
      <w:r w:rsidRPr="00712911">
        <w:rPr>
          <w:rFonts w:ascii="Arial" w:hAnsi="Arial" w:cs="Arial"/>
          <w:color w:val="010000"/>
          <w:sz w:val="20"/>
        </w:rPr>
        <w:t>as follows:</w:t>
      </w:r>
    </w:p>
    <w:p w14:paraId="00000003" w14:textId="77777777" w:rsidR="0047108C" w:rsidRPr="00712911" w:rsidRDefault="00712911" w:rsidP="00260EC8">
      <w:pPr>
        <w:numPr>
          <w:ilvl w:val="0"/>
          <w:numId w:val="1"/>
        </w:numPr>
        <w:pBdr>
          <w:top w:val="nil"/>
          <w:left w:val="nil"/>
          <w:bottom w:val="nil"/>
          <w:right w:val="nil"/>
          <w:between w:val="nil"/>
        </w:pBdr>
        <w:tabs>
          <w:tab w:val="left" w:pos="630"/>
          <w:tab w:val="left" w:pos="1480"/>
        </w:tabs>
        <w:spacing w:after="120" w:line="360" w:lineRule="auto"/>
        <w:jc w:val="both"/>
        <w:rPr>
          <w:rFonts w:ascii="Arial" w:eastAsia="Arial" w:hAnsi="Arial" w:cs="Arial"/>
          <w:color w:val="010000"/>
          <w:sz w:val="20"/>
          <w:szCs w:val="20"/>
        </w:rPr>
      </w:pPr>
      <w:r w:rsidRPr="00712911">
        <w:rPr>
          <w:rFonts w:ascii="Arial" w:hAnsi="Arial" w:cs="Arial"/>
          <w:color w:val="010000"/>
          <w:sz w:val="20"/>
        </w:rPr>
        <w:t>Name of shares being offered: Shares of 577 Investment Corporation</w:t>
      </w:r>
    </w:p>
    <w:p w14:paraId="00000004" w14:textId="77777777" w:rsidR="0047108C" w:rsidRPr="00712911" w:rsidRDefault="00712911" w:rsidP="00260EC8">
      <w:pPr>
        <w:numPr>
          <w:ilvl w:val="0"/>
          <w:numId w:val="1"/>
        </w:numPr>
        <w:pBdr>
          <w:top w:val="nil"/>
          <w:left w:val="nil"/>
          <w:bottom w:val="nil"/>
          <w:right w:val="nil"/>
          <w:between w:val="nil"/>
        </w:pBdr>
        <w:tabs>
          <w:tab w:val="left" w:pos="630"/>
          <w:tab w:val="left" w:pos="1480"/>
        </w:tabs>
        <w:spacing w:after="120" w:line="360" w:lineRule="auto"/>
        <w:jc w:val="both"/>
        <w:rPr>
          <w:rFonts w:ascii="Arial" w:eastAsia="Arial" w:hAnsi="Arial" w:cs="Arial"/>
          <w:color w:val="010000"/>
          <w:sz w:val="20"/>
          <w:szCs w:val="20"/>
        </w:rPr>
      </w:pPr>
      <w:r w:rsidRPr="00712911">
        <w:rPr>
          <w:rFonts w:ascii="Arial" w:hAnsi="Arial" w:cs="Arial"/>
          <w:color w:val="010000"/>
          <w:sz w:val="20"/>
        </w:rPr>
        <w:t>Share code: NBB</w:t>
      </w:r>
    </w:p>
    <w:p w14:paraId="00000005" w14:textId="77777777" w:rsidR="0047108C" w:rsidRPr="00712911" w:rsidRDefault="00712911" w:rsidP="00260EC8">
      <w:pPr>
        <w:numPr>
          <w:ilvl w:val="0"/>
          <w:numId w:val="1"/>
        </w:numPr>
        <w:pBdr>
          <w:top w:val="nil"/>
          <w:left w:val="nil"/>
          <w:bottom w:val="nil"/>
          <w:right w:val="nil"/>
          <w:between w:val="nil"/>
        </w:pBdr>
        <w:tabs>
          <w:tab w:val="left" w:pos="630"/>
          <w:tab w:val="left" w:pos="1480"/>
        </w:tabs>
        <w:spacing w:after="120" w:line="360" w:lineRule="auto"/>
        <w:jc w:val="both"/>
        <w:rPr>
          <w:rFonts w:ascii="Arial" w:eastAsia="Arial" w:hAnsi="Arial" w:cs="Arial"/>
          <w:color w:val="010000"/>
          <w:sz w:val="20"/>
          <w:szCs w:val="20"/>
        </w:rPr>
      </w:pPr>
      <w:r w:rsidRPr="00712911">
        <w:rPr>
          <w:rFonts w:ascii="Arial" w:hAnsi="Arial" w:cs="Arial"/>
          <w:color w:val="010000"/>
          <w:sz w:val="20"/>
        </w:rPr>
        <w:t>Par value: VND10,000/share.</w:t>
      </w:r>
    </w:p>
    <w:p w14:paraId="00000006" w14:textId="77777777" w:rsidR="0047108C" w:rsidRPr="00712911" w:rsidRDefault="00712911" w:rsidP="00260EC8">
      <w:pPr>
        <w:numPr>
          <w:ilvl w:val="0"/>
          <w:numId w:val="1"/>
        </w:numPr>
        <w:pBdr>
          <w:top w:val="nil"/>
          <w:left w:val="nil"/>
          <w:bottom w:val="nil"/>
          <w:right w:val="nil"/>
          <w:between w:val="nil"/>
        </w:pBdr>
        <w:tabs>
          <w:tab w:val="left" w:pos="630"/>
          <w:tab w:val="left" w:pos="1480"/>
        </w:tabs>
        <w:spacing w:after="120" w:line="360" w:lineRule="auto"/>
        <w:jc w:val="both"/>
        <w:rPr>
          <w:rFonts w:ascii="Arial" w:eastAsia="Arial" w:hAnsi="Arial" w:cs="Arial"/>
          <w:color w:val="010000"/>
          <w:sz w:val="20"/>
          <w:szCs w:val="20"/>
        </w:rPr>
      </w:pPr>
      <w:r w:rsidRPr="00712911">
        <w:rPr>
          <w:rFonts w:ascii="Arial" w:hAnsi="Arial" w:cs="Arial"/>
          <w:color w:val="010000"/>
          <w:sz w:val="20"/>
        </w:rPr>
        <w:t>Types of shares offered: Common shares that are not subject to transfer restrictions.</w:t>
      </w:r>
    </w:p>
    <w:p w14:paraId="00000007" w14:textId="77777777" w:rsidR="0047108C" w:rsidRPr="00712911" w:rsidRDefault="00712911" w:rsidP="00260EC8">
      <w:pPr>
        <w:numPr>
          <w:ilvl w:val="0"/>
          <w:numId w:val="1"/>
        </w:numPr>
        <w:pBdr>
          <w:top w:val="nil"/>
          <w:left w:val="nil"/>
          <w:bottom w:val="nil"/>
          <w:right w:val="nil"/>
          <w:between w:val="nil"/>
        </w:pBdr>
        <w:tabs>
          <w:tab w:val="left" w:pos="630"/>
          <w:tab w:val="left" w:pos="1480"/>
        </w:tabs>
        <w:spacing w:after="120" w:line="360" w:lineRule="auto"/>
        <w:jc w:val="both"/>
        <w:rPr>
          <w:rFonts w:ascii="Arial" w:eastAsia="Arial" w:hAnsi="Arial" w:cs="Arial"/>
          <w:color w:val="010000"/>
          <w:sz w:val="20"/>
          <w:szCs w:val="20"/>
        </w:rPr>
      </w:pPr>
      <w:r w:rsidRPr="00712911">
        <w:rPr>
          <w:rFonts w:ascii="Arial" w:hAnsi="Arial" w:cs="Arial"/>
          <w:color w:val="010000"/>
          <w:sz w:val="20"/>
        </w:rPr>
        <w:t>Number of shares offered: 5,000,000 NBB shares</w:t>
      </w:r>
    </w:p>
    <w:p w14:paraId="00000008" w14:textId="77777777" w:rsidR="0047108C" w:rsidRPr="00712911" w:rsidRDefault="00712911" w:rsidP="00260EC8">
      <w:pPr>
        <w:numPr>
          <w:ilvl w:val="0"/>
          <w:numId w:val="1"/>
        </w:numPr>
        <w:pBdr>
          <w:top w:val="nil"/>
          <w:left w:val="nil"/>
          <w:bottom w:val="nil"/>
          <w:right w:val="nil"/>
          <w:between w:val="nil"/>
        </w:pBdr>
        <w:tabs>
          <w:tab w:val="left" w:pos="630"/>
          <w:tab w:val="left" w:pos="1480"/>
        </w:tabs>
        <w:spacing w:after="120" w:line="360" w:lineRule="auto"/>
        <w:jc w:val="both"/>
        <w:rPr>
          <w:rFonts w:ascii="Arial" w:eastAsia="Arial" w:hAnsi="Arial" w:cs="Arial"/>
          <w:color w:val="010000"/>
          <w:sz w:val="20"/>
          <w:szCs w:val="20"/>
        </w:rPr>
      </w:pPr>
      <w:r w:rsidRPr="00712911">
        <w:rPr>
          <w:rFonts w:ascii="Arial" w:hAnsi="Arial" w:cs="Arial"/>
          <w:color w:val="010000"/>
          <w:sz w:val="20"/>
        </w:rPr>
        <w:t>Number of shares expected CII owns after implementing the offer: 59,618,432 shares, equivalent to 59.52% of total outstanding NBB shares</w:t>
      </w:r>
    </w:p>
    <w:p w14:paraId="00000009" w14:textId="77777777" w:rsidR="0047108C" w:rsidRPr="00712911" w:rsidRDefault="00712911" w:rsidP="00260EC8">
      <w:pPr>
        <w:numPr>
          <w:ilvl w:val="0"/>
          <w:numId w:val="1"/>
        </w:numPr>
        <w:pBdr>
          <w:top w:val="nil"/>
          <w:left w:val="nil"/>
          <w:bottom w:val="nil"/>
          <w:right w:val="nil"/>
          <w:between w:val="nil"/>
        </w:pBdr>
        <w:tabs>
          <w:tab w:val="left" w:pos="630"/>
          <w:tab w:val="left" w:pos="1480"/>
        </w:tabs>
        <w:spacing w:after="120" w:line="360" w:lineRule="auto"/>
        <w:jc w:val="both"/>
        <w:rPr>
          <w:rFonts w:ascii="Arial" w:eastAsia="Arial" w:hAnsi="Arial" w:cs="Arial"/>
          <w:color w:val="010000"/>
          <w:sz w:val="20"/>
          <w:szCs w:val="20"/>
        </w:rPr>
      </w:pPr>
      <w:r w:rsidRPr="00712911">
        <w:rPr>
          <w:rFonts w:ascii="Arial" w:hAnsi="Arial" w:cs="Arial"/>
          <w:color w:val="010000"/>
          <w:sz w:val="20"/>
        </w:rPr>
        <w:t>Tender offer price: VND25,488/share;</w:t>
      </w:r>
    </w:p>
    <w:p w14:paraId="0000000A" w14:textId="2CDE3336" w:rsidR="0047108C" w:rsidRPr="00712911" w:rsidRDefault="00712911" w:rsidP="00260EC8">
      <w:pPr>
        <w:numPr>
          <w:ilvl w:val="0"/>
          <w:numId w:val="1"/>
        </w:numPr>
        <w:pBdr>
          <w:top w:val="nil"/>
          <w:left w:val="nil"/>
          <w:bottom w:val="nil"/>
          <w:right w:val="nil"/>
          <w:between w:val="nil"/>
        </w:pBdr>
        <w:tabs>
          <w:tab w:val="left" w:pos="630"/>
          <w:tab w:val="left" w:pos="1480"/>
        </w:tabs>
        <w:spacing w:after="120" w:line="360" w:lineRule="auto"/>
        <w:jc w:val="both"/>
        <w:rPr>
          <w:rFonts w:ascii="Arial" w:eastAsia="Arial" w:hAnsi="Arial" w:cs="Arial"/>
          <w:color w:val="010000"/>
          <w:sz w:val="20"/>
          <w:szCs w:val="20"/>
        </w:rPr>
      </w:pPr>
      <w:r w:rsidRPr="00712911">
        <w:rPr>
          <w:rFonts w:ascii="Arial" w:hAnsi="Arial" w:cs="Arial"/>
          <w:color w:val="010000"/>
          <w:sz w:val="20"/>
        </w:rPr>
        <w:t>Capital sources for implementing the offer</w:t>
      </w:r>
      <w:r w:rsidR="00535DFC" w:rsidRPr="00712911">
        <w:rPr>
          <w:rFonts w:ascii="Arial" w:hAnsi="Arial" w:cs="Arial"/>
          <w:color w:val="010000"/>
          <w:sz w:val="20"/>
        </w:rPr>
        <w:t>ing</w:t>
      </w:r>
      <w:r w:rsidRPr="00712911">
        <w:rPr>
          <w:rFonts w:ascii="Arial" w:hAnsi="Arial" w:cs="Arial"/>
          <w:color w:val="010000"/>
          <w:sz w:val="20"/>
        </w:rPr>
        <w:t>: Own capital, capital borrowed from other organizations, escrow loans, and other legal capital sources of CII.</w:t>
      </w:r>
    </w:p>
    <w:p w14:paraId="0000000B" w14:textId="34020FE1" w:rsidR="0047108C" w:rsidRPr="00712911" w:rsidRDefault="00712911" w:rsidP="00260EC8">
      <w:pPr>
        <w:numPr>
          <w:ilvl w:val="0"/>
          <w:numId w:val="1"/>
        </w:numPr>
        <w:pBdr>
          <w:top w:val="nil"/>
          <w:left w:val="nil"/>
          <w:bottom w:val="nil"/>
          <w:right w:val="nil"/>
          <w:between w:val="nil"/>
        </w:pBdr>
        <w:tabs>
          <w:tab w:val="left" w:pos="630"/>
          <w:tab w:val="left" w:pos="1480"/>
        </w:tabs>
        <w:spacing w:after="120" w:line="360" w:lineRule="auto"/>
        <w:jc w:val="both"/>
        <w:rPr>
          <w:rFonts w:ascii="Arial" w:eastAsia="Arial" w:hAnsi="Arial" w:cs="Arial"/>
          <w:color w:val="010000"/>
          <w:sz w:val="20"/>
          <w:szCs w:val="20"/>
        </w:rPr>
      </w:pPr>
      <w:r w:rsidRPr="00712911">
        <w:rPr>
          <w:rFonts w:ascii="Arial" w:hAnsi="Arial" w:cs="Arial"/>
          <w:color w:val="010000"/>
          <w:sz w:val="20"/>
        </w:rPr>
        <w:t xml:space="preserve">Deadline for receiving registration </w:t>
      </w:r>
      <w:r w:rsidR="00535DFC" w:rsidRPr="00712911">
        <w:rPr>
          <w:rFonts w:ascii="Arial" w:hAnsi="Arial" w:cs="Arial"/>
          <w:color w:val="010000"/>
          <w:sz w:val="20"/>
        </w:rPr>
        <w:t>dossiers</w:t>
      </w:r>
      <w:r w:rsidRPr="00712911">
        <w:rPr>
          <w:rFonts w:ascii="Arial" w:hAnsi="Arial" w:cs="Arial"/>
          <w:color w:val="010000"/>
          <w:sz w:val="20"/>
        </w:rPr>
        <w:t xml:space="preserve"> for sale from Investors: from August 19, 2024, to the end of October 1, 2024.</w:t>
      </w:r>
    </w:p>
    <w:p w14:paraId="0000000C" w14:textId="6FBA79A4" w:rsidR="0047108C" w:rsidRPr="00712911" w:rsidRDefault="00712911" w:rsidP="00260EC8">
      <w:pPr>
        <w:numPr>
          <w:ilvl w:val="0"/>
          <w:numId w:val="1"/>
        </w:numPr>
        <w:pBdr>
          <w:top w:val="nil"/>
          <w:left w:val="nil"/>
          <w:bottom w:val="nil"/>
          <w:right w:val="nil"/>
          <w:between w:val="nil"/>
        </w:pBdr>
        <w:tabs>
          <w:tab w:val="left" w:pos="630"/>
          <w:tab w:val="left" w:pos="1539"/>
        </w:tabs>
        <w:spacing w:after="120" w:line="360" w:lineRule="auto"/>
        <w:jc w:val="both"/>
        <w:rPr>
          <w:rFonts w:ascii="Arial" w:eastAsia="Arial" w:hAnsi="Arial" w:cs="Arial"/>
          <w:color w:val="010000"/>
          <w:sz w:val="20"/>
          <w:szCs w:val="20"/>
        </w:rPr>
      </w:pPr>
      <w:r w:rsidRPr="00712911">
        <w:rPr>
          <w:rFonts w:ascii="Arial" w:hAnsi="Arial" w:cs="Arial"/>
          <w:color w:val="010000"/>
          <w:sz w:val="20"/>
        </w:rPr>
        <w:t>In case the number of shares registered for sale is greater than the number of shares registered for purchase, the number of shares purchased will be calculated based on the rate corresponding to the number of shares that each shareholder of NBB registered to sell at the same price for all shareholders, the number of shares purchased will be rounded down to the nearest unit, the number of</w:t>
      </w:r>
      <w:r w:rsidR="0074711D" w:rsidRPr="00712911">
        <w:rPr>
          <w:rFonts w:ascii="Arial" w:hAnsi="Arial" w:cs="Arial"/>
          <w:color w:val="010000"/>
          <w:sz w:val="20"/>
        </w:rPr>
        <w:t xml:space="preserve"> fractional</w:t>
      </w:r>
      <w:r w:rsidRPr="00712911">
        <w:rPr>
          <w:rFonts w:ascii="Arial" w:hAnsi="Arial" w:cs="Arial"/>
          <w:color w:val="010000"/>
          <w:sz w:val="20"/>
        </w:rPr>
        <w:t xml:space="preserve"> shares lacking compared to the number of shares needed to be purchased (if any) will be bought from the investor with the largest registered volume for sale at that price.</w:t>
      </w:r>
      <w:bookmarkEnd w:id="0"/>
    </w:p>
    <w:sectPr w:rsidR="0047108C" w:rsidRPr="00712911" w:rsidSect="00712911">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0596E"/>
    <w:multiLevelType w:val="multilevel"/>
    <w:tmpl w:val="1C0A24E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2"/>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08C"/>
    <w:rsid w:val="00260EC8"/>
    <w:rsid w:val="0047108C"/>
    <w:rsid w:val="00535DFC"/>
    <w:rsid w:val="005859BE"/>
    <w:rsid w:val="00712911"/>
    <w:rsid w:val="0074711D"/>
    <w:rsid w:val="009A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05D05"/>
  <w15:docId w15:val="{C7635332-FDBC-4D7D-BC82-6EBBB7F1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8"/>
      <w:szCs w:val="18"/>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8"/>
      <w:szCs w:val="8"/>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37373C"/>
      <w:sz w:val="22"/>
      <w:szCs w:val="22"/>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color w:val="37373C"/>
      <w:sz w:val="26"/>
      <w:szCs w:val="26"/>
      <w:u w:val="none"/>
      <w:shd w:val="clear" w:color="auto" w:fill="auto"/>
    </w:rPr>
  </w:style>
  <w:style w:type="paragraph" w:customStyle="1" w:styleId="Bodytext30">
    <w:name w:val="Body text (3)"/>
    <w:basedOn w:val="Normal"/>
    <w:link w:val="Bodytext3"/>
    <w:pPr>
      <w:spacing w:line="283" w:lineRule="auto"/>
    </w:pPr>
    <w:rPr>
      <w:rFonts w:ascii="Arial" w:eastAsia="Arial" w:hAnsi="Arial" w:cs="Arial"/>
      <w:sz w:val="18"/>
      <w:szCs w:val="18"/>
    </w:rPr>
  </w:style>
  <w:style w:type="paragraph" w:customStyle="1" w:styleId="Bodytext20">
    <w:name w:val="Body text (2)"/>
    <w:basedOn w:val="Normal"/>
    <w:link w:val="Bodytext2"/>
    <w:pPr>
      <w:spacing w:line="254" w:lineRule="auto"/>
    </w:pPr>
    <w:rPr>
      <w:rFonts w:ascii="Arial" w:eastAsia="Arial" w:hAnsi="Arial" w:cs="Arial"/>
      <w:sz w:val="8"/>
      <w:szCs w:val="8"/>
    </w:rPr>
  </w:style>
  <w:style w:type="paragraph" w:styleId="BodyText">
    <w:name w:val="Body Text"/>
    <w:basedOn w:val="Normal"/>
    <w:link w:val="BodyTextChar"/>
    <w:qFormat/>
    <w:pPr>
      <w:spacing w:line="360" w:lineRule="auto"/>
    </w:pPr>
    <w:rPr>
      <w:rFonts w:ascii="Times New Roman" w:eastAsia="Times New Roman" w:hAnsi="Times New Roman" w:cs="Times New Roman"/>
      <w:color w:val="37373C"/>
      <w:sz w:val="22"/>
      <w:szCs w:val="22"/>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color w:val="37373C"/>
      <w:sz w:val="26"/>
      <w:szCs w:val="26"/>
    </w:rPr>
  </w:style>
  <w:style w:type="paragraph" w:styleId="NormalWeb">
    <w:name w:val="Normal (Web)"/>
    <w:basedOn w:val="Normal"/>
    <w:uiPriority w:val="99"/>
    <w:semiHidden/>
    <w:unhideWhenUsed/>
    <w:rsid w:val="00BF2B1D"/>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syCxdWhiO4Gm4qO/YmHdC9l3A==">CgMxLjA4AHIhMW0xVjhmREc2NWdoVjB0S3J6X0IyWE5JbkI0QWJOZTRl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8</cp:revision>
  <dcterms:created xsi:type="dcterms:W3CDTF">2024-08-16T03:28:00Z</dcterms:created>
  <dcterms:modified xsi:type="dcterms:W3CDTF">2024-08-19T07:18:00Z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81fbec7fbae401006fe88c4fb5aead5f8ad7279a9564274cb714a0aa0aa632ff</vt:lpwstr>
  </property>
</Properties>
</file>