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1FF" w:rsidRPr="008C1396" w:rsidRDefault="008C1396" w:rsidP="00022E56">
      <w:pPr>
        <w:widowControl/>
        <w:pBdr>
          <w:top w:val="nil"/>
          <w:left w:val="nil"/>
          <w:bottom w:val="nil"/>
          <w:right w:val="nil"/>
          <w:between w:val="nil"/>
        </w:pBdr>
        <w:spacing w:after="120" w:line="360" w:lineRule="auto"/>
        <w:jc w:val="both"/>
        <w:rPr>
          <w:rFonts w:ascii="Arial" w:eastAsia="Arial" w:hAnsi="Arial" w:cs="Arial"/>
          <w:b/>
          <w:color w:val="010000"/>
          <w:sz w:val="20"/>
          <w:szCs w:val="20"/>
        </w:rPr>
      </w:pPr>
      <w:r w:rsidRPr="008C1396">
        <w:rPr>
          <w:rFonts w:ascii="Arial" w:hAnsi="Arial" w:cs="Arial"/>
          <w:b/>
          <w:color w:val="010000"/>
          <w:sz w:val="20"/>
        </w:rPr>
        <w:t>TFC: Board Resolution</w:t>
      </w:r>
    </w:p>
    <w:p w:rsidR="00AD61FF" w:rsidRPr="008C1396" w:rsidRDefault="008C1396" w:rsidP="00022E56">
      <w:pPr>
        <w:widowControl/>
        <w:pBdr>
          <w:top w:val="nil"/>
          <w:left w:val="nil"/>
          <w:bottom w:val="nil"/>
          <w:right w:val="nil"/>
          <w:between w:val="nil"/>
        </w:pBdr>
        <w:spacing w:after="120" w:line="360" w:lineRule="auto"/>
        <w:jc w:val="both"/>
        <w:rPr>
          <w:rFonts w:ascii="Arial" w:eastAsia="Arial" w:hAnsi="Arial" w:cs="Arial"/>
          <w:color w:val="010000"/>
          <w:sz w:val="20"/>
          <w:szCs w:val="20"/>
        </w:rPr>
      </w:pPr>
      <w:r w:rsidRPr="008C1396">
        <w:rPr>
          <w:rFonts w:ascii="Arial" w:hAnsi="Arial" w:cs="Arial"/>
          <w:color w:val="010000"/>
          <w:sz w:val="20"/>
        </w:rPr>
        <w:t xml:space="preserve">On August 13, 2024, Trang Corporation Joint Stock Company announced Resolution </w:t>
      </w:r>
      <w:r w:rsidR="008306C3" w:rsidRPr="008C1396">
        <w:rPr>
          <w:rFonts w:ascii="Arial" w:hAnsi="Arial" w:cs="Arial"/>
          <w:color w:val="010000"/>
          <w:sz w:val="20"/>
        </w:rPr>
        <w:t xml:space="preserve">No. </w:t>
      </w:r>
      <w:r w:rsidRPr="008C1396">
        <w:rPr>
          <w:rFonts w:ascii="Arial" w:hAnsi="Arial" w:cs="Arial"/>
          <w:color w:val="010000"/>
          <w:sz w:val="20"/>
        </w:rPr>
        <w:t>26/2024 HDQT-TFC on approving the adjustment to the business line as follows:</w:t>
      </w:r>
    </w:p>
    <w:p w:rsidR="00AD61FF" w:rsidRPr="008C1396" w:rsidRDefault="008C1396" w:rsidP="00022E56">
      <w:pPr>
        <w:pBdr>
          <w:top w:val="nil"/>
          <w:left w:val="nil"/>
          <w:bottom w:val="nil"/>
          <w:right w:val="nil"/>
          <w:between w:val="nil"/>
        </w:pBdr>
        <w:spacing w:after="120" w:line="360" w:lineRule="auto"/>
        <w:jc w:val="both"/>
        <w:rPr>
          <w:rFonts w:ascii="Arial" w:eastAsia="Arial" w:hAnsi="Arial" w:cs="Arial"/>
          <w:color w:val="010000"/>
          <w:sz w:val="20"/>
          <w:szCs w:val="20"/>
        </w:rPr>
      </w:pPr>
      <w:r w:rsidRPr="008C1396">
        <w:rPr>
          <w:rFonts w:ascii="Arial" w:hAnsi="Arial" w:cs="Arial"/>
          <w:color w:val="010000"/>
          <w:sz w:val="20"/>
        </w:rPr>
        <w:t>Article 1. Approve the detailed adjustments to the contents of the business line 6820 as follows:</w:t>
      </w:r>
    </w:p>
    <w:tbl>
      <w:tblPr>
        <w:tblStyle w:val="a"/>
        <w:tblW w:w="5000" w:type="pct"/>
        <w:tblLook w:val="0000" w:firstRow="0" w:lastRow="0" w:firstColumn="0" w:lastColumn="0" w:noHBand="0" w:noVBand="0"/>
      </w:tblPr>
      <w:tblGrid>
        <w:gridCol w:w="624"/>
        <w:gridCol w:w="2155"/>
        <w:gridCol w:w="2773"/>
        <w:gridCol w:w="2632"/>
        <w:gridCol w:w="832"/>
      </w:tblGrid>
      <w:tr w:rsidR="00AD61FF" w:rsidRPr="008C1396" w:rsidTr="008306C3">
        <w:tc>
          <w:tcPr>
            <w:tcW w:w="350" w:type="pct"/>
            <w:tcBorders>
              <w:top w:val="single" w:sz="4" w:space="0" w:color="000000"/>
              <w:left w:val="single" w:sz="4" w:space="0" w:color="000000"/>
              <w:bottom w:val="single" w:sz="8" w:space="0" w:color="000000"/>
            </w:tcBorders>
            <w:shd w:val="clear" w:color="auto" w:fill="auto"/>
            <w:tcMar>
              <w:top w:w="0" w:type="dxa"/>
              <w:bottom w:w="0" w:type="dxa"/>
            </w:tcMar>
            <w:vAlign w:val="center"/>
          </w:tcPr>
          <w:p w:rsidR="00AD61FF" w:rsidRPr="008C1396" w:rsidRDefault="008306C3" w:rsidP="008306C3">
            <w:pPr>
              <w:pBdr>
                <w:top w:val="nil"/>
                <w:left w:val="nil"/>
                <w:bottom w:val="nil"/>
                <w:right w:val="nil"/>
                <w:between w:val="nil"/>
              </w:pBdr>
              <w:spacing w:after="120" w:line="360" w:lineRule="auto"/>
              <w:rPr>
                <w:rFonts w:ascii="Arial" w:eastAsia="Arial" w:hAnsi="Arial" w:cs="Arial"/>
                <w:color w:val="010000"/>
                <w:sz w:val="20"/>
                <w:szCs w:val="20"/>
              </w:rPr>
            </w:pPr>
            <w:r w:rsidRPr="008C1396">
              <w:rPr>
                <w:rFonts w:ascii="Arial" w:hAnsi="Arial" w:cs="Arial"/>
                <w:color w:val="010000"/>
                <w:sz w:val="20"/>
              </w:rPr>
              <w:t xml:space="preserve">No. </w:t>
            </w:r>
          </w:p>
        </w:tc>
        <w:tc>
          <w:tcPr>
            <w:tcW w:w="1199" w:type="pct"/>
            <w:tcBorders>
              <w:top w:val="single" w:sz="4" w:space="0" w:color="000000"/>
              <w:left w:val="single" w:sz="4" w:space="0" w:color="000000"/>
              <w:bottom w:val="single" w:sz="8" w:space="0" w:color="000000"/>
            </w:tcBorders>
            <w:shd w:val="clear" w:color="auto" w:fill="auto"/>
            <w:tcMar>
              <w:top w:w="0" w:type="dxa"/>
              <w:bottom w:w="0" w:type="dxa"/>
            </w:tcMar>
            <w:vAlign w:val="center"/>
          </w:tcPr>
          <w:p w:rsidR="00AD61FF" w:rsidRPr="008C1396" w:rsidRDefault="008C1396" w:rsidP="008306C3">
            <w:pPr>
              <w:pBdr>
                <w:top w:val="nil"/>
                <w:left w:val="nil"/>
                <w:bottom w:val="nil"/>
                <w:right w:val="nil"/>
                <w:between w:val="nil"/>
              </w:pBdr>
              <w:spacing w:after="120" w:line="360" w:lineRule="auto"/>
              <w:rPr>
                <w:rFonts w:ascii="Arial" w:eastAsia="Arial" w:hAnsi="Arial" w:cs="Arial"/>
                <w:color w:val="010000"/>
                <w:sz w:val="20"/>
                <w:szCs w:val="20"/>
              </w:rPr>
            </w:pPr>
            <w:r w:rsidRPr="008C1396">
              <w:rPr>
                <w:rFonts w:ascii="Arial" w:hAnsi="Arial" w:cs="Arial"/>
                <w:color w:val="010000"/>
                <w:sz w:val="20"/>
              </w:rPr>
              <w:t>Name of the business line before the adjustment</w:t>
            </w:r>
          </w:p>
        </w:tc>
        <w:tc>
          <w:tcPr>
            <w:tcW w:w="1541" w:type="pct"/>
            <w:tcBorders>
              <w:top w:val="single" w:sz="4" w:space="0" w:color="000000"/>
              <w:left w:val="single" w:sz="4" w:space="0" w:color="000000"/>
              <w:bottom w:val="single" w:sz="8" w:space="0" w:color="000000"/>
            </w:tcBorders>
            <w:shd w:val="clear" w:color="auto" w:fill="auto"/>
            <w:tcMar>
              <w:top w:w="0" w:type="dxa"/>
              <w:bottom w:w="0" w:type="dxa"/>
            </w:tcMar>
            <w:vAlign w:val="center"/>
          </w:tcPr>
          <w:p w:rsidR="00AD61FF" w:rsidRPr="008C1396" w:rsidRDefault="008C1396" w:rsidP="008306C3">
            <w:pPr>
              <w:pBdr>
                <w:top w:val="nil"/>
                <w:left w:val="nil"/>
                <w:bottom w:val="nil"/>
                <w:right w:val="nil"/>
                <w:between w:val="nil"/>
              </w:pBdr>
              <w:spacing w:after="120" w:line="360" w:lineRule="auto"/>
              <w:rPr>
                <w:rFonts w:ascii="Arial" w:eastAsia="Arial" w:hAnsi="Arial" w:cs="Arial"/>
                <w:color w:val="010000"/>
                <w:sz w:val="20"/>
                <w:szCs w:val="20"/>
              </w:rPr>
            </w:pPr>
            <w:r w:rsidRPr="008C1396">
              <w:rPr>
                <w:rFonts w:ascii="Arial" w:hAnsi="Arial" w:cs="Arial"/>
                <w:color w:val="010000"/>
                <w:sz w:val="20"/>
              </w:rPr>
              <w:t>Name of the business line approved by the General Meeting</w:t>
            </w:r>
          </w:p>
        </w:tc>
        <w:tc>
          <w:tcPr>
            <w:tcW w:w="1463" w:type="pct"/>
            <w:tcBorders>
              <w:top w:val="single" w:sz="4" w:space="0" w:color="000000"/>
              <w:left w:val="single" w:sz="4" w:space="0" w:color="000000"/>
              <w:bottom w:val="single" w:sz="8" w:space="0" w:color="000000"/>
            </w:tcBorders>
            <w:shd w:val="clear" w:color="auto" w:fill="auto"/>
            <w:tcMar>
              <w:top w:w="0" w:type="dxa"/>
              <w:bottom w:w="0" w:type="dxa"/>
            </w:tcMar>
            <w:vAlign w:val="center"/>
          </w:tcPr>
          <w:p w:rsidR="00AD61FF" w:rsidRPr="008C1396" w:rsidRDefault="008C1396" w:rsidP="008306C3">
            <w:pPr>
              <w:pBdr>
                <w:top w:val="nil"/>
                <w:left w:val="nil"/>
                <w:bottom w:val="nil"/>
                <w:right w:val="nil"/>
                <w:between w:val="nil"/>
              </w:pBdr>
              <w:spacing w:after="120" w:line="360" w:lineRule="auto"/>
              <w:rPr>
                <w:rFonts w:ascii="Arial" w:eastAsia="Arial" w:hAnsi="Arial" w:cs="Arial"/>
                <w:color w:val="010000"/>
                <w:sz w:val="20"/>
                <w:szCs w:val="20"/>
              </w:rPr>
            </w:pPr>
            <w:r w:rsidRPr="008C1396">
              <w:rPr>
                <w:rFonts w:ascii="Arial" w:hAnsi="Arial" w:cs="Arial"/>
                <w:color w:val="010000"/>
                <w:sz w:val="20"/>
              </w:rPr>
              <w:t>Actual adjusted name of the business line</w:t>
            </w:r>
          </w:p>
        </w:tc>
        <w:tc>
          <w:tcPr>
            <w:tcW w:w="448" w:type="pct"/>
            <w:tcBorders>
              <w:top w:val="single" w:sz="4" w:space="0" w:color="000000"/>
              <w:left w:val="single" w:sz="4" w:space="0" w:color="000000"/>
              <w:bottom w:val="single" w:sz="8" w:space="0" w:color="000000"/>
              <w:right w:val="single" w:sz="4" w:space="0" w:color="000000"/>
            </w:tcBorders>
            <w:shd w:val="clear" w:color="auto" w:fill="auto"/>
            <w:tcMar>
              <w:top w:w="0" w:type="dxa"/>
              <w:bottom w:w="0" w:type="dxa"/>
            </w:tcMar>
            <w:vAlign w:val="center"/>
          </w:tcPr>
          <w:p w:rsidR="00AD61FF" w:rsidRPr="008C1396" w:rsidRDefault="008C1396" w:rsidP="008306C3">
            <w:pPr>
              <w:pBdr>
                <w:top w:val="nil"/>
                <w:left w:val="nil"/>
                <w:bottom w:val="nil"/>
                <w:right w:val="nil"/>
                <w:between w:val="nil"/>
              </w:pBdr>
              <w:spacing w:after="120" w:line="360" w:lineRule="auto"/>
              <w:rPr>
                <w:rFonts w:ascii="Arial" w:eastAsia="Arial" w:hAnsi="Arial" w:cs="Arial"/>
                <w:color w:val="010000"/>
                <w:sz w:val="20"/>
                <w:szCs w:val="20"/>
              </w:rPr>
            </w:pPr>
            <w:r w:rsidRPr="008C1396">
              <w:rPr>
                <w:rFonts w:ascii="Arial" w:hAnsi="Arial" w:cs="Arial"/>
                <w:color w:val="010000"/>
                <w:sz w:val="20"/>
              </w:rPr>
              <w:t>Business code</w:t>
            </w:r>
          </w:p>
        </w:tc>
      </w:tr>
      <w:tr w:rsidR="00AD61FF" w:rsidRPr="008C1396" w:rsidTr="008306C3">
        <w:trPr>
          <w:trHeight w:val="465"/>
        </w:trPr>
        <w:tc>
          <w:tcPr>
            <w:tcW w:w="350" w:type="pct"/>
            <w:vMerge w:val="restart"/>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AD61FF" w:rsidRPr="008C1396" w:rsidRDefault="008C1396" w:rsidP="008306C3">
            <w:pPr>
              <w:pBdr>
                <w:top w:val="nil"/>
                <w:left w:val="nil"/>
                <w:bottom w:val="nil"/>
                <w:right w:val="nil"/>
                <w:between w:val="nil"/>
              </w:pBdr>
              <w:spacing w:after="120" w:line="360" w:lineRule="auto"/>
              <w:rPr>
                <w:rFonts w:ascii="Arial" w:eastAsia="Arial" w:hAnsi="Arial" w:cs="Arial"/>
                <w:color w:val="010000"/>
                <w:sz w:val="20"/>
                <w:szCs w:val="20"/>
              </w:rPr>
            </w:pPr>
            <w:r w:rsidRPr="008C1396">
              <w:rPr>
                <w:rFonts w:ascii="Arial" w:hAnsi="Arial" w:cs="Arial"/>
                <w:color w:val="010000"/>
                <w:sz w:val="20"/>
              </w:rPr>
              <w:t>1</w:t>
            </w:r>
          </w:p>
        </w:tc>
        <w:tc>
          <w:tcPr>
            <w:tcW w:w="1199" w:type="pct"/>
            <w:vMerge w:val="restart"/>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AD61FF" w:rsidRPr="008C1396" w:rsidRDefault="008C1396" w:rsidP="008306C3">
            <w:pPr>
              <w:pBdr>
                <w:top w:val="nil"/>
                <w:left w:val="nil"/>
                <w:bottom w:val="nil"/>
                <w:right w:val="nil"/>
                <w:between w:val="nil"/>
              </w:pBdr>
              <w:spacing w:after="120" w:line="360" w:lineRule="auto"/>
              <w:rPr>
                <w:rFonts w:ascii="Arial" w:eastAsia="Arial" w:hAnsi="Arial" w:cs="Arial"/>
                <w:color w:val="010000"/>
                <w:sz w:val="20"/>
                <w:szCs w:val="20"/>
              </w:rPr>
            </w:pPr>
            <w:r w:rsidRPr="008C1396">
              <w:rPr>
                <w:rFonts w:ascii="Arial" w:hAnsi="Arial" w:cs="Arial"/>
                <w:color w:val="010000"/>
                <w:sz w:val="20"/>
              </w:rPr>
              <w:t>Consulting, Brokerage, Real Estate Auction, Land Use Rights Auction</w:t>
            </w:r>
            <w:r w:rsidRPr="008C1396">
              <w:rPr>
                <w:rFonts w:ascii="Arial" w:hAnsi="Arial" w:cs="Arial"/>
                <w:color w:val="010000"/>
                <w:sz w:val="20"/>
              </w:rPr>
              <w:br/>
              <w:t>Details: Real Estate Brokerage. Real Estate Services.</w:t>
            </w:r>
          </w:p>
        </w:tc>
        <w:tc>
          <w:tcPr>
            <w:tcW w:w="1541" w:type="pct"/>
            <w:vMerge w:val="restart"/>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AD61FF" w:rsidRPr="008C1396" w:rsidRDefault="008C1396" w:rsidP="008306C3">
            <w:pPr>
              <w:pBdr>
                <w:top w:val="nil"/>
                <w:left w:val="nil"/>
                <w:bottom w:val="nil"/>
                <w:right w:val="nil"/>
                <w:between w:val="nil"/>
              </w:pBdr>
              <w:spacing w:after="120" w:line="360" w:lineRule="auto"/>
              <w:rPr>
                <w:rFonts w:ascii="Arial" w:eastAsia="Arial" w:hAnsi="Arial" w:cs="Arial"/>
                <w:color w:val="010000"/>
                <w:sz w:val="20"/>
                <w:szCs w:val="20"/>
              </w:rPr>
            </w:pPr>
            <w:r w:rsidRPr="008C1396">
              <w:rPr>
                <w:rFonts w:ascii="Arial" w:hAnsi="Arial" w:cs="Arial"/>
                <w:color w:val="010000"/>
                <w:sz w:val="20"/>
              </w:rPr>
              <w:t>Consulting, Brokerage, Real Estate Auction, Land Use Rights Auction</w:t>
            </w:r>
          </w:p>
          <w:p w:rsidR="00AD61FF" w:rsidRPr="008C1396" w:rsidRDefault="008C1396" w:rsidP="008306C3">
            <w:pPr>
              <w:pBdr>
                <w:top w:val="nil"/>
                <w:left w:val="nil"/>
                <w:bottom w:val="nil"/>
                <w:right w:val="nil"/>
                <w:between w:val="nil"/>
              </w:pBdr>
              <w:spacing w:after="120" w:line="360" w:lineRule="auto"/>
              <w:rPr>
                <w:rFonts w:ascii="Arial" w:eastAsia="Arial" w:hAnsi="Arial" w:cs="Arial"/>
                <w:color w:val="010000"/>
                <w:sz w:val="20"/>
                <w:szCs w:val="20"/>
              </w:rPr>
            </w:pPr>
            <w:r w:rsidRPr="008C1396">
              <w:rPr>
                <w:rFonts w:ascii="Arial" w:hAnsi="Arial" w:cs="Arial"/>
                <w:color w:val="010000"/>
                <w:sz w:val="20"/>
              </w:rPr>
              <w:t>Details: Real Estate Brokerage. Real Estate Services.</w:t>
            </w:r>
          </w:p>
          <w:p w:rsidR="00AD61FF" w:rsidRPr="008C1396" w:rsidRDefault="008C1396" w:rsidP="008306C3">
            <w:pPr>
              <w:pBdr>
                <w:top w:val="nil"/>
                <w:left w:val="nil"/>
                <w:bottom w:val="nil"/>
                <w:right w:val="nil"/>
                <w:between w:val="nil"/>
              </w:pBdr>
              <w:spacing w:after="120" w:line="360" w:lineRule="auto"/>
              <w:rPr>
                <w:rFonts w:ascii="Arial" w:eastAsia="Arial" w:hAnsi="Arial" w:cs="Arial"/>
                <w:color w:val="010000"/>
                <w:sz w:val="20"/>
                <w:szCs w:val="20"/>
              </w:rPr>
            </w:pPr>
            <w:r w:rsidRPr="008C1396">
              <w:rPr>
                <w:rFonts w:ascii="Arial" w:hAnsi="Arial" w:cs="Arial"/>
                <w:color w:val="010000"/>
                <w:sz w:val="20"/>
              </w:rPr>
              <w:t>(excluding Asset Auction Services and Financial, Accounting, and Legal Consulting)"</w:t>
            </w:r>
          </w:p>
        </w:tc>
        <w:tc>
          <w:tcPr>
            <w:tcW w:w="1463" w:type="pct"/>
            <w:vMerge w:val="restart"/>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AD61FF" w:rsidRPr="008C1396" w:rsidRDefault="008C1396" w:rsidP="008306C3">
            <w:pPr>
              <w:pBdr>
                <w:top w:val="nil"/>
                <w:left w:val="nil"/>
                <w:bottom w:val="nil"/>
                <w:right w:val="nil"/>
                <w:between w:val="nil"/>
              </w:pBdr>
              <w:spacing w:after="120" w:line="360" w:lineRule="auto"/>
              <w:rPr>
                <w:rFonts w:ascii="Arial" w:eastAsia="Arial" w:hAnsi="Arial" w:cs="Arial"/>
                <w:color w:val="010000"/>
                <w:sz w:val="20"/>
                <w:szCs w:val="20"/>
              </w:rPr>
            </w:pPr>
            <w:r w:rsidRPr="008C1396">
              <w:rPr>
                <w:rFonts w:ascii="Arial" w:hAnsi="Arial" w:cs="Arial"/>
                <w:color w:val="010000"/>
                <w:sz w:val="20"/>
              </w:rPr>
              <w:t>Consulting, Brokerage, Real Estate Auction, Land Use Rights Auction</w:t>
            </w:r>
          </w:p>
          <w:p w:rsidR="00AD61FF" w:rsidRPr="008C1396" w:rsidRDefault="008C1396" w:rsidP="008306C3">
            <w:pPr>
              <w:pBdr>
                <w:top w:val="nil"/>
                <w:left w:val="nil"/>
                <w:bottom w:val="nil"/>
                <w:right w:val="nil"/>
                <w:between w:val="nil"/>
              </w:pBdr>
              <w:spacing w:after="120" w:line="360" w:lineRule="auto"/>
              <w:rPr>
                <w:rFonts w:ascii="Arial" w:eastAsia="Arial" w:hAnsi="Arial" w:cs="Arial"/>
                <w:color w:val="010000"/>
                <w:sz w:val="20"/>
                <w:szCs w:val="20"/>
              </w:rPr>
            </w:pPr>
            <w:r w:rsidRPr="008C1396">
              <w:rPr>
                <w:rFonts w:ascii="Arial" w:hAnsi="Arial" w:cs="Arial"/>
                <w:color w:val="010000"/>
                <w:sz w:val="20"/>
              </w:rPr>
              <w:t>Details: Real Estate Brokerage. Real Estate Services.</w:t>
            </w:r>
          </w:p>
          <w:p w:rsidR="00AD61FF" w:rsidRPr="008C1396" w:rsidRDefault="008C1396" w:rsidP="008306C3">
            <w:pPr>
              <w:pBdr>
                <w:top w:val="nil"/>
                <w:left w:val="nil"/>
                <w:bottom w:val="nil"/>
                <w:right w:val="nil"/>
                <w:between w:val="nil"/>
              </w:pBdr>
              <w:spacing w:after="120" w:line="360" w:lineRule="auto"/>
              <w:rPr>
                <w:rFonts w:ascii="Arial" w:eastAsia="Arial" w:hAnsi="Arial" w:cs="Arial"/>
                <w:color w:val="010000"/>
                <w:sz w:val="20"/>
                <w:szCs w:val="20"/>
              </w:rPr>
            </w:pPr>
            <w:r w:rsidRPr="008C1396">
              <w:rPr>
                <w:rFonts w:ascii="Arial" w:hAnsi="Arial" w:cs="Arial"/>
                <w:color w:val="010000"/>
                <w:sz w:val="20"/>
              </w:rPr>
              <w:t>(excluding Judicial Administrative Services, including Forensic Expertise Services, Bailiff Services, Asset Auction Services, Notary Services, and Services of Liquidator)</w:t>
            </w:r>
          </w:p>
        </w:tc>
        <w:tc>
          <w:tcPr>
            <w:tcW w:w="448" w:type="pct"/>
            <w:vMerge w:val="restart"/>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AD61FF" w:rsidRPr="008C1396" w:rsidRDefault="008C1396" w:rsidP="008306C3">
            <w:pPr>
              <w:pBdr>
                <w:top w:val="nil"/>
                <w:left w:val="nil"/>
                <w:bottom w:val="nil"/>
                <w:right w:val="nil"/>
                <w:between w:val="nil"/>
              </w:pBdr>
              <w:spacing w:after="120" w:line="360" w:lineRule="auto"/>
              <w:rPr>
                <w:rFonts w:ascii="Arial" w:eastAsia="Arial" w:hAnsi="Arial" w:cs="Arial"/>
                <w:color w:val="010000"/>
                <w:sz w:val="20"/>
                <w:szCs w:val="20"/>
              </w:rPr>
            </w:pPr>
            <w:r w:rsidRPr="008C1396">
              <w:rPr>
                <w:rFonts w:ascii="Arial" w:hAnsi="Arial" w:cs="Arial"/>
                <w:color w:val="010000"/>
                <w:sz w:val="20"/>
              </w:rPr>
              <w:t>6820</w:t>
            </w:r>
          </w:p>
        </w:tc>
      </w:tr>
      <w:tr w:rsidR="00AD61FF" w:rsidRPr="008C1396" w:rsidTr="008306C3">
        <w:trPr>
          <w:trHeight w:val="465"/>
        </w:trPr>
        <w:tc>
          <w:tcPr>
            <w:tcW w:w="350" w:type="pct"/>
            <w:vMerge/>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AD61FF" w:rsidRPr="008C1396" w:rsidRDefault="00AD61FF" w:rsidP="008306C3">
            <w:pPr>
              <w:pBdr>
                <w:top w:val="nil"/>
                <w:left w:val="nil"/>
                <w:bottom w:val="nil"/>
                <w:right w:val="nil"/>
                <w:between w:val="nil"/>
              </w:pBdr>
              <w:spacing w:after="120" w:line="360" w:lineRule="auto"/>
              <w:rPr>
                <w:rFonts w:ascii="Arial" w:eastAsia="Arial" w:hAnsi="Arial" w:cs="Arial"/>
                <w:color w:val="010000"/>
                <w:sz w:val="20"/>
                <w:szCs w:val="20"/>
              </w:rPr>
            </w:pPr>
          </w:p>
        </w:tc>
        <w:tc>
          <w:tcPr>
            <w:tcW w:w="1199" w:type="pct"/>
            <w:vMerge/>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AD61FF" w:rsidRPr="008C1396" w:rsidRDefault="00AD61FF" w:rsidP="008306C3">
            <w:pPr>
              <w:pBdr>
                <w:top w:val="nil"/>
                <w:left w:val="nil"/>
                <w:bottom w:val="nil"/>
                <w:right w:val="nil"/>
                <w:between w:val="nil"/>
              </w:pBdr>
              <w:spacing w:after="120" w:line="360" w:lineRule="auto"/>
              <w:rPr>
                <w:rFonts w:ascii="Arial" w:eastAsia="Arial" w:hAnsi="Arial" w:cs="Arial"/>
                <w:color w:val="010000"/>
                <w:sz w:val="20"/>
                <w:szCs w:val="20"/>
              </w:rPr>
            </w:pPr>
          </w:p>
        </w:tc>
        <w:tc>
          <w:tcPr>
            <w:tcW w:w="1541" w:type="pct"/>
            <w:vMerge/>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AD61FF" w:rsidRPr="008C1396" w:rsidRDefault="00AD61FF" w:rsidP="008306C3">
            <w:pPr>
              <w:pBdr>
                <w:top w:val="nil"/>
                <w:left w:val="nil"/>
                <w:bottom w:val="nil"/>
                <w:right w:val="nil"/>
                <w:between w:val="nil"/>
              </w:pBdr>
              <w:spacing w:after="120" w:line="360" w:lineRule="auto"/>
              <w:rPr>
                <w:rFonts w:ascii="Arial" w:eastAsia="Arial" w:hAnsi="Arial" w:cs="Arial"/>
                <w:color w:val="010000"/>
                <w:sz w:val="20"/>
                <w:szCs w:val="20"/>
              </w:rPr>
            </w:pPr>
          </w:p>
        </w:tc>
        <w:tc>
          <w:tcPr>
            <w:tcW w:w="1463" w:type="pct"/>
            <w:vMerge/>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AD61FF" w:rsidRPr="008C1396" w:rsidRDefault="00AD61FF" w:rsidP="008306C3">
            <w:pPr>
              <w:pBdr>
                <w:top w:val="nil"/>
                <w:left w:val="nil"/>
                <w:bottom w:val="nil"/>
                <w:right w:val="nil"/>
                <w:between w:val="nil"/>
              </w:pBdr>
              <w:spacing w:after="120" w:line="360" w:lineRule="auto"/>
              <w:rPr>
                <w:rFonts w:ascii="Arial" w:eastAsia="Arial" w:hAnsi="Arial" w:cs="Arial"/>
                <w:color w:val="010000"/>
                <w:sz w:val="20"/>
                <w:szCs w:val="20"/>
              </w:rPr>
            </w:pPr>
          </w:p>
        </w:tc>
        <w:tc>
          <w:tcPr>
            <w:tcW w:w="448" w:type="pct"/>
            <w:vMerge/>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AD61FF" w:rsidRPr="008C1396" w:rsidRDefault="00AD61FF" w:rsidP="008306C3">
            <w:pPr>
              <w:pBdr>
                <w:top w:val="nil"/>
                <w:left w:val="nil"/>
                <w:bottom w:val="nil"/>
                <w:right w:val="nil"/>
                <w:between w:val="nil"/>
              </w:pBdr>
              <w:spacing w:after="120" w:line="360" w:lineRule="auto"/>
              <w:rPr>
                <w:rFonts w:ascii="Arial" w:eastAsia="Arial" w:hAnsi="Arial" w:cs="Arial"/>
                <w:color w:val="010000"/>
                <w:sz w:val="20"/>
                <w:szCs w:val="20"/>
              </w:rPr>
            </w:pPr>
          </w:p>
        </w:tc>
      </w:tr>
      <w:tr w:rsidR="00AD61FF" w:rsidRPr="008C1396" w:rsidTr="008306C3">
        <w:trPr>
          <w:trHeight w:val="465"/>
        </w:trPr>
        <w:tc>
          <w:tcPr>
            <w:tcW w:w="350" w:type="pct"/>
            <w:vMerge/>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AD61FF" w:rsidRPr="008C1396" w:rsidRDefault="00AD61FF" w:rsidP="008306C3">
            <w:pPr>
              <w:pBdr>
                <w:top w:val="nil"/>
                <w:left w:val="nil"/>
                <w:bottom w:val="nil"/>
                <w:right w:val="nil"/>
                <w:between w:val="nil"/>
              </w:pBdr>
              <w:spacing w:after="120" w:line="360" w:lineRule="auto"/>
              <w:rPr>
                <w:rFonts w:ascii="Arial" w:eastAsia="Arial" w:hAnsi="Arial" w:cs="Arial"/>
                <w:color w:val="010000"/>
                <w:sz w:val="20"/>
                <w:szCs w:val="20"/>
              </w:rPr>
            </w:pPr>
          </w:p>
        </w:tc>
        <w:tc>
          <w:tcPr>
            <w:tcW w:w="1199" w:type="pct"/>
            <w:vMerge/>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AD61FF" w:rsidRPr="008C1396" w:rsidRDefault="00AD61FF" w:rsidP="008306C3">
            <w:pPr>
              <w:pBdr>
                <w:top w:val="nil"/>
                <w:left w:val="nil"/>
                <w:bottom w:val="nil"/>
                <w:right w:val="nil"/>
                <w:between w:val="nil"/>
              </w:pBdr>
              <w:spacing w:after="120" w:line="360" w:lineRule="auto"/>
              <w:rPr>
                <w:rFonts w:ascii="Arial" w:eastAsia="Arial" w:hAnsi="Arial" w:cs="Arial"/>
                <w:color w:val="010000"/>
                <w:sz w:val="20"/>
                <w:szCs w:val="20"/>
              </w:rPr>
            </w:pPr>
          </w:p>
        </w:tc>
        <w:tc>
          <w:tcPr>
            <w:tcW w:w="1541" w:type="pct"/>
            <w:vMerge/>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AD61FF" w:rsidRPr="008C1396" w:rsidRDefault="00AD61FF" w:rsidP="008306C3">
            <w:pPr>
              <w:pBdr>
                <w:top w:val="nil"/>
                <w:left w:val="nil"/>
                <w:bottom w:val="nil"/>
                <w:right w:val="nil"/>
                <w:between w:val="nil"/>
              </w:pBdr>
              <w:spacing w:after="120" w:line="360" w:lineRule="auto"/>
              <w:rPr>
                <w:rFonts w:ascii="Arial" w:eastAsia="Arial" w:hAnsi="Arial" w:cs="Arial"/>
                <w:color w:val="010000"/>
                <w:sz w:val="20"/>
                <w:szCs w:val="20"/>
              </w:rPr>
            </w:pPr>
          </w:p>
        </w:tc>
        <w:tc>
          <w:tcPr>
            <w:tcW w:w="1463" w:type="pct"/>
            <w:vMerge/>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AD61FF" w:rsidRPr="008C1396" w:rsidRDefault="00AD61FF" w:rsidP="008306C3">
            <w:pPr>
              <w:pBdr>
                <w:top w:val="nil"/>
                <w:left w:val="nil"/>
                <w:bottom w:val="nil"/>
                <w:right w:val="nil"/>
                <w:between w:val="nil"/>
              </w:pBdr>
              <w:spacing w:after="120" w:line="360" w:lineRule="auto"/>
              <w:rPr>
                <w:rFonts w:ascii="Arial" w:eastAsia="Arial" w:hAnsi="Arial" w:cs="Arial"/>
                <w:color w:val="010000"/>
                <w:sz w:val="20"/>
                <w:szCs w:val="20"/>
              </w:rPr>
            </w:pPr>
          </w:p>
        </w:tc>
        <w:tc>
          <w:tcPr>
            <w:tcW w:w="448" w:type="pct"/>
            <w:vMerge/>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AD61FF" w:rsidRPr="008C1396" w:rsidRDefault="00AD61FF" w:rsidP="008306C3">
            <w:pPr>
              <w:pBdr>
                <w:top w:val="nil"/>
                <w:left w:val="nil"/>
                <w:bottom w:val="nil"/>
                <w:right w:val="nil"/>
                <w:between w:val="nil"/>
              </w:pBdr>
              <w:spacing w:after="120" w:line="360" w:lineRule="auto"/>
              <w:rPr>
                <w:rFonts w:ascii="Arial" w:eastAsia="Arial" w:hAnsi="Arial" w:cs="Arial"/>
                <w:color w:val="010000"/>
                <w:sz w:val="20"/>
                <w:szCs w:val="20"/>
              </w:rPr>
            </w:pPr>
          </w:p>
        </w:tc>
      </w:tr>
      <w:tr w:rsidR="00AD61FF" w:rsidRPr="008C1396" w:rsidTr="008306C3">
        <w:trPr>
          <w:trHeight w:val="465"/>
        </w:trPr>
        <w:tc>
          <w:tcPr>
            <w:tcW w:w="350" w:type="pct"/>
            <w:vMerge/>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AD61FF" w:rsidRPr="008C1396" w:rsidRDefault="00AD61FF" w:rsidP="008306C3">
            <w:pPr>
              <w:pBdr>
                <w:top w:val="nil"/>
                <w:left w:val="nil"/>
                <w:bottom w:val="nil"/>
                <w:right w:val="nil"/>
                <w:between w:val="nil"/>
              </w:pBdr>
              <w:spacing w:after="120" w:line="360" w:lineRule="auto"/>
              <w:rPr>
                <w:rFonts w:ascii="Arial" w:eastAsia="Arial" w:hAnsi="Arial" w:cs="Arial"/>
                <w:color w:val="010000"/>
                <w:sz w:val="20"/>
                <w:szCs w:val="20"/>
              </w:rPr>
            </w:pPr>
          </w:p>
        </w:tc>
        <w:tc>
          <w:tcPr>
            <w:tcW w:w="1199" w:type="pct"/>
            <w:vMerge/>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AD61FF" w:rsidRPr="008C1396" w:rsidRDefault="00AD61FF" w:rsidP="008306C3">
            <w:pPr>
              <w:pBdr>
                <w:top w:val="nil"/>
                <w:left w:val="nil"/>
                <w:bottom w:val="nil"/>
                <w:right w:val="nil"/>
                <w:between w:val="nil"/>
              </w:pBdr>
              <w:spacing w:after="120" w:line="360" w:lineRule="auto"/>
              <w:rPr>
                <w:rFonts w:ascii="Arial" w:eastAsia="Arial" w:hAnsi="Arial" w:cs="Arial"/>
                <w:color w:val="010000"/>
                <w:sz w:val="20"/>
                <w:szCs w:val="20"/>
              </w:rPr>
            </w:pPr>
          </w:p>
        </w:tc>
        <w:tc>
          <w:tcPr>
            <w:tcW w:w="1541" w:type="pct"/>
            <w:vMerge/>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AD61FF" w:rsidRPr="008C1396" w:rsidRDefault="00AD61FF" w:rsidP="008306C3">
            <w:pPr>
              <w:pBdr>
                <w:top w:val="nil"/>
                <w:left w:val="nil"/>
                <w:bottom w:val="nil"/>
                <w:right w:val="nil"/>
                <w:between w:val="nil"/>
              </w:pBdr>
              <w:spacing w:after="120" w:line="360" w:lineRule="auto"/>
              <w:rPr>
                <w:rFonts w:ascii="Arial" w:eastAsia="Arial" w:hAnsi="Arial" w:cs="Arial"/>
                <w:color w:val="010000"/>
                <w:sz w:val="20"/>
                <w:szCs w:val="20"/>
              </w:rPr>
            </w:pPr>
          </w:p>
        </w:tc>
        <w:tc>
          <w:tcPr>
            <w:tcW w:w="1463" w:type="pct"/>
            <w:vMerge/>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AD61FF" w:rsidRPr="008C1396" w:rsidRDefault="00AD61FF" w:rsidP="008306C3">
            <w:pPr>
              <w:pBdr>
                <w:top w:val="nil"/>
                <w:left w:val="nil"/>
                <w:bottom w:val="nil"/>
                <w:right w:val="nil"/>
                <w:between w:val="nil"/>
              </w:pBdr>
              <w:spacing w:after="120" w:line="360" w:lineRule="auto"/>
              <w:rPr>
                <w:rFonts w:ascii="Arial" w:eastAsia="Arial" w:hAnsi="Arial" w:cs="Arial"/>
                <w:color w:val="010000"/>
                <w:sz w:val="20"/>
                <w:szCs w:val="20"/>
              </w:rPr>
            </w:pPr>
          </w:p>
        </w:tc>
        <w:tc>
          <w:tcPr>
            <w:tcW w:w="448" w:type="pct"/>
            <w:vMerge/>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AD61FF" w:rsidRPr="008C1396" w:rsidRDefault="00AD61FF" w:rsidP="008306C3">
            <w:pPr>
              <w:pBdr>
                <w:top w:val="nil"/>
                <w:left w:val="nil"/>
                <w:bottom w:val="nil"/>
                <w:right w:val="nil"/>
                <w:between w:val="nil"/>
              </w:pBdr>
              <w:spacing w:after="120" w:line="360" w:lineRule="auto"/>
              <w:rPr>
                <w:rFonts w:ascii="Arial" w:eastAsia="Arial" w:hAnsi="Arial" w:cs="Arial"/>
                <w:color w:val="010000"/>
                <w:sz w:val="20"/>
                <w:szCs w:val="20"/>
              </w:rPr>
            </w:pPr>
          </w:p>
        </w:tc>
      </w:tr>
      <w:tr w:rsidR="00AD61FF" w:rsidRPr="008C1396" w:rsidTr="008306C3">
        <w:trPr>
          <w:trHeight w:val="465"/>
        </w:trPr>
        <w:tc>
          <w:tcPr>
            <w:tcW w:w="350" w:type="pct"/>
            <w:vMerge/>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AD61FF" w:rsidRPr="008C1396" w:rsidRDefault="00AD61FF" w:rsidP="008306C3">
            <w:pPr>
              <w:pBdr>
                <w:top w:val="nil"/>
                <w:left w:val="nil"/>
                <w:bottom w:val="nil"/>
                <w:right w:val="nil"/>
                <w:between w:val="nil"/>
              </w:pBdr>
              <w:spacing w:after="120" w:line="360" w:lineRule="auto"/>
              <w:rPr>
                <w:rFonts w:ascii="Arial" w:eastAsia="Arial" w:hAnsi="Arial" w:cs="Arial"/>
                <w:color w:val="010000"/>
                <w:sz w:val="20"/>
                <w:szCs w:val="20"/>
              </w:rPr>
            </w:pPr>
          </w:p>
        </w:tc>
        <w:tc>
          <w:tcPr>
            <w:tcW w:w="1199" w:type="pct"/>
            <w:vMerge/>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AD61FF" w:rsidRPr="008C1396" w:rsidRDefault="00AD61FF" w:rsidP="008306C3">
            <w:pPr>
              <w:pBdr>
                <w:top w:val="nil"/>
                <w:left w:val="nil"/>
                <w:bottom w:val="nil"/>
                <w:right w:val="nil"/>
                <w:between w:val="nil"/>
              </w:pBdr>
              <w:spacing w:after="120" w:line="360" w:lineRule="auto"/>
              <w:rPr>
                <w:rFonts w:ascii="Arial" w:eastAsia="Arial" w:hAnsi="Arial" w:cs="Arial"/>
                <w:color w:val="010000"/>
                <w:sz w:val="20"/>
                <w:szCs w:val="20"/>
              </w:rPr>
            </w:pPr>
          </w:p>
        </w:tc>
        <w:tc>
          <w:tcPr>
            <w:tcW w:w="1541" w:type="pct"/>
            <w:vMerge/>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AD61FF" w:rsidRPr="008C1396" w:rsidRDefault="00AD61FF" w:rsidP="008306C3">
            <w:pPr>
              <w:pBdr>
                <w:top w:val="nil"/>
                <w:left w:val="nil"/>
                <w:bottom w:val="nil"/>
                <w:right w:val="nil"/>
                <w:between w:val="nil"/>
              </w:pBdr>
              <w:spacing w:after="120" w:line="360" w:lineRule="auto"/>
              <w:rPr>
                <w:rFonts w:ascii="Arial" w:eastAsia="Arial" w:hAnsi="Arial" w:cs="Arial"/>
                <w:color w:val="010000"/>
                <w:sz w:val="20"/>
                <w:szCs w:val="20"/>
              </w:rPr>
            </w:pPr>
          </w:p>
        </w:tc>
        <w:tc>
          <w:tcPr>
            <w:tcW w:w="1463" w:type="pct"/>
            <w:vMerge/>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AD61FF" w:rsidRPr="008C1396" w:rsidRDefault="00AD61FF" w:rsidP="008306C3">
            <w:pPr>
              <w:pBdr>
                <w:top w:val="nil"/>
                <w:left w:val="nil"/>
                <w:bottom w:val="nil"/>
                <w:right w:val="nil"/>
                <w:between w:val="nil"/>
              </w:pBdr>
              <w:spacing w:after="120" w:line="360" w:lineRule="auto"/>
              <w:rPr>
                <w:rFonts w:ascii="Arial" w:eastAsia="Arial" w:hAnsi="Arial" w:cs="Arial"/>
                <w:color w:val="010000"/>
                <w:sz w:val="20"/>
                <w:szCs w:val="20"/>
              </w:rPr>
            </w:pPr>
          </w:p>
        </w:tc>
        <w:tc>
          <w:tcPr>
            <w:tcW w:w="448" w:type="pct"/>
            <w:vMerge/>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AD61FF" w:rsidRPr="008C1396" w:rsidRDefault="00AD61FF" w:rsidP="008306C3">
            <w:pPr>
              <w:pBdr>
                <w:top w:val="nil"/>
                <w:left w:val="nil"/>
                <w:bottom w:val="nil"/>
                <w:right w:val="nil"/>
                <w:between w:val="nil"/>
              </w:pBdr>
              <w:spacing w:after="120" w:line="360" w:lineRule="auto"/>
              <w:rPr>
                <w:rFonts w:ascii="Arial" w:eastAsia="Arial" w:hAnsi="Arial" w:cs="Arial"/>
                <w:color w:val="010000"/>
                <w:sz w:val="20"/>
                <w:szCs w:val="20"/>
              </w:rPr>
            </w:pPr>
          </w:p>
        </w:tc>
      </w:tr>
    </w:tbl>
    <w:p w:rsidR="00AD61FF" w:rsidRPr="008C1396" w:rsidRDefault="008C1396" w:rsidP="00022E56">
      <w:pPr>
        <w:pBdr>
          <w:top w:val="nil"/>
          <w:left w:val="nil"/>
          <w:bottom w:val="nil"/>
          <w:right w:val="nil"/>
          <w:between w:val="nil"/>
        </w:pBdr>
        <w:spacing w:after="120" w:line="360" w:lineRule="auto"/>
        <w:jc w:val="both"/>
        <w:rPr>
          <w:rFonts w:ascii="Arial" w:eastAsia="Arial" w:hAnsi="Arial" w:cs="Arial"/>
          <w:color w:val="010000"/>
          <w:sz w:val="20"/>
          <w:szCs w:val="20"/>
        </w:rPr>
      </w:pPr>
      <w:r w:rsidRPr="008C1396">
        <w:rPr>
          <w:rFonts w:ascii="Arial" w:hAnsi="Arial" w:cs="Arial"/>
          <w:color w:val="010000"/>
          <w:sz w:val="20"/>
        </w:rPr>
        <w:t xml:space="preserve">The detailed adjustment of this business line ensures that it is appropriate and does not affect the actual scope of work of this business code that the Board of Directors has submitted to the General Meeting. </w:t>
      </w:r>
    </w:p>
    <w:p w:rsidR="00AD61FF" w:rsidRPr="008C1396" w:rsidRDefault="008C1396" w:rsidP="00022E56">
      <w:pPr>
        <w:pBdr>
          <w:top w:val="nil"/>
          <w:left w:val="nil"/>
          <w:bottom w:val="nil"/>
          <w:right w:val="nil"/>
          <w:between w:val="nil"/>
        </w:pBdr>
        <w:spacing w:after="120" w:line="360" w:lineRule="auto"/>
        <w:jc w:val="both"/>
        <w:rPr>
          <w:rFonts w:ascii="Arial" w:eastAsia="Arial" w:hAnsi="Arial" w:cs="Arial"/>
          <w:color w:val="010000"/>
          <w:sz w:val="20"/>
          <w:szCs w:val="20"/>
        </w:rPr>
      </w:pPr>
      <w:r w:rsidRPr="008C1396">
        <w:rPr>
          <w:rFonts w:ascii="Arial" w:hAnsi="Arial" w:cs="Arial"/>
          <w:color w:val="010000"/>
          <w:sz w:val="20"/>
        </w:rPr>
        <w:t xml:space="preserve">Article 2. The Board of Directors assigned the Chair of the Board of Directors and/or the Legal Representative of the Company to direct </w:t>
      </w:r>
      <w:r w:rsidR="00022E56">
        <w:rPr>
          <w:rFonts w:ascii="Arial" w:hAnsi="Arial" w:cs="Arial"/>
          <w:color w:val="010000"/>
          <w:sz w:val="20"/>
        </w:rPr>
        <w:t>related</w:t>
      </w:r>
      <w:r w:rsidRPr="008C1396">
        <w:rPr>
          <w:rFonts w:ascii="Arial" w:hAnsi="Arial" w:cs="Arial"/>
          <w:color w:val="010000"/>
          <w:sz w:val="20"/>
        </w:rPr>
        <w:t xml:space="preserve"> departments to implement the adj</w:t>
      </w:r>
      <w:r w:rsidR="00022E56">
        <w:rPr>
          <w:rFonts w:ascii="Arial" w:hAnsi="Arial" w:cs="Arial"/>
          <w:color w:val="010000"/>
          <w:sz w:val="20"/>
        </w:rPr>
        <w:t xml:space="preserve">ustment of the business line </w:t>
      </w:r>
      <w:r w:rsidRPr="008C1396">
        <w:rPr>
          <w:rFonts w:ascii="Arial" w:hAnsi="Arial" w:cs="Arial"/>
          <w:color w:val="010000"/>
          <w:sz w:val="20"/>
        </w:rPr>
        <w:t>above at the Department of Planning and Investment. The Board of Directors will report at the nearest General Meeting of Shareholders.</w:t>
      </w:r>
    </w:p>
    <w:p w:rsidR="00AD61FF" w:rsidRPr="008C1396" w:rsidRDefault="008C1396" w:rsidP="00022E56">
      <w:pPr>
        <w:pBdr>
          <w:top w:val="nil"/>
          <w:left w:val="nil"/>
          <w:bottom w:val="nil"/>
          <w:right w:val="nil"/>
          <w:between w:val="nil"/>
        </w:pBdr>
        <w:spacing w:after="120" w:line="360" w:lineRule="auto"/>
        <w:jc w:val="both"/>
        <w:rPr>
          <w:rFonts w:ascii="Arial" w:eastAsia="Arial" w:hAnsi="Arial" w:cs="Arial"/>
          <w:color w:val="010000"/>
          <w:sz w:val="20"/>
          <w:szCs w:val="20"/>
        </w:rPr>
      </w:pPr>
      <w:r w:rsidRPr="008C1396">
        <w:rPr>
          <w:rFonts w:ascii="Arial" w:hAnsi="Arial" w:cs="Arial"/>
          <w:color w:val="010000"/>
          <w:sz w:val="20"/>
        </w:rPr>
        <w:t xml:space="preserve">Article 3: This </w:t>
      </w:r>
      <w:r w:rsidR="00022E56">
        <w:rPr>
          <w:rFonts w:ascii="Arial" w:hAnsi="Arial" w:cs="Arial"/>
          <w:color w:val="010000"/>
          <w:sz w:val="20"/>
        </w:rPr>
        <w:t xml:space="preserve">Board </w:t>
      </w:r>
      <w:bookmarkStart w:id="0" w:name="_GoBack"/>
      <w:bookmarkEnd w:id="0"/>
      <w:r w:rsidRPr="008C1396">
        <w:rPr>
          <w:rFonts w:ascii="Arial" w:hAnsi="Arial" w:cs="Arial"/>
          <w:color w:val="010000"/>
          <w:sz w:val="20"/>
        </w:rPr>
        <w:t>Resolution takes effect from the date of its signing. Members</w:t>
      </w:r>
      <w:r w:rsidR="00022E56">
        <w:rPr>
          <w:rFonts w:ascii="Arial" w:hAnsi="Arial" w:cs="Arial"/>
          <w:color w:val="010000"/>
          <w:sz w:val="20"/>
        </w:rPr>
        <w:t xml:space="preserve"> of the Board of Directors and </w:t>
      </w:r>
      <w:r w:rsidRPr="008C1396">
        <w:rPr>
          <w:rFonts w:ascii="Arial" w:hAnsi="Arial" w:cs="Arial"/>
          <w:color w:val="010000"/>
          <w:sz w:val="20"/>
        </w:rPr>
        <w:t xml:space="preserve">Supervisory Board, </w:t>
      </w:r>
      <w:r w:rsidR="00022E56">
        <w:rPr>
          <w:rFonts w:ascii="Arial" w:hAnsi="Arial" w:cs="Arial"/>
          <w:color w:val="010000"/>
          <w:sz w:val="20"/>
        </w:rPr>
        <w:t>Managing Director and related</w:t>
      </w:r>
      <w:r w:rsidRPr="008C1396">
        <w:rPr>
          <w:rFonts w:ascii="Arial" w:hAnsi="Arial" w:cs="Arial"/>
          <w:color w:val="010000"/>
          <w:sz w:val="20"/>
        </w:rPr>
        <w:t xml:space="preserve"> units are responsible for the implementation of this Resolution.</w:t>
      </w:r>
    </w:p>
    <w:sectPr w:rsidR="00AD61FF" w:rsidRPr="008C1396" w:rsidSect="008306C3">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FF"/>
    <w:rsid w:val="00022E56"/>
    <w:rsid w:val="008306C3"/>
    <w:rsid w:val="008C1396"/>
    <w:rsid w:val="00AD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B3237"/>
  <w15:docId w15:val="{6205C189-9E5D-45DA-86BE-F5DB5E0B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36"/>
      <w:szCs w:val="36"/>
      <w:u w:val="none"/>
      <w:shd w:val="clear" w:color="auto" w:fill="auto"/>
    </w:rPr>
  </w:style>
  <w:style w:type="character" w:customStyle="1" w:styleId="Heading10">
    <w:name w:val="Heading #1_"/>
    <w:basedOn w:val="DefaultParagraphFont"/>
    <w:link w:val="Heading11"/>
    <w:rPr>
      <w:rFonts w:ascii="Arial" w:eastAsia="Arial" w:hAnsi="Arial" w:cs="Arial"/>
      <w:b w:val="0"/>
      <w:bCs w:val="0"/>
      <w:i w:val="0"/>
      <w:iCs w:val="0"/>
      <w:smallCaps/>
      <w:strike w:val="0"/>
      <w:sz w:val="48"/>
      <w:szCs w:val="48"/>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9"/>
      <w:szCs w:val="9"/>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color w:val="2C2C2E"/>
      <w:sz w:val="22"/>
      <w:szCs w:val="22"/>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color w:val="535255"/>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iCs/>
      <w:smallCaps w:val="0"/>
      <w:strike w:val="0"/>
      <w:color w:val="2C2C2E"/>
      <w:sz w:val="22"/>
      <w:szCs w:val="22"/>
      <w:u w:val="none"/>
      <w:shd w:val="clear" w:color="auto" w:fill="auto"/>
    </w:rPr>
  </w:style>
  <w:style w:type="paragraph" w:customStyle="1" w:styleId="Bodytext30">
    <w:name w:val="Body text (3)"/>
    <w:basedOn w:val="Normal"/>
    <w:link w:val="Bodytext3"/>
    <w:pPr>
      <w:ind w:firstLine="90"/>
    </w:pPr>
    <w:rPr>
      <w:rFonts w:ascii="Arial" w:eastAsia="Arial" w:hAnsi="Arial" w:cs="Arial"/>
      <w:sz w:val="36"/>
      <w:szCs w:val="36"/>
    </w:rPr>
  </w:style>
  <w:style w:type="paragraph" w:customStyle="1" w:styleId="Heading11">
    <w:name w:val="Heading #1"/>
    <w:basedOn w:val="Normal"/>
    <w:link w:val="Heading10"/>
    <w:pPr>
      <w:spacing w:line="142" w:lineRule="auto"/>
      <w:ind w:firstLine="180"/>
      <w:outlineLvl w:val="0"/>
    </w:pPr>
    <w:rPr>
      <w:rFonts w:ascii="Arial" w:eastAsia="Arial" w:hAnsi="Arial" w:cs="Arial"/>
      <w:smallCaps/>
      <w:sz w:val="48"/>
      <w:szCs w:val="48"/>
    </w:rPr>
  </w:style>
  <w:style w:type="paragraph" w:customStyle="1" w:styleId="Bodytext20">
    <w:name w:val="Body text (2)"/>
    <w:basedOn w:val="Normal"/>
    <w:link w:val="Bodytext2"/>
    <w:rPr>
      <w:rFonts w:ascii="Arial" w:eastAsia="Arial" w:hAnsi="Arial" w:cs="Arial"/>
      <w:sz w:val="9"/>
      <w:szCs w:val="9"/>
    </w:rPr>
  </w:style>
  <w:style w:type="paragraph" w:styleId="BodyText">
    <w:name w:val="Body Text"/>
    <w:basedOn w:val="Normal"/>
    <w:link w:val="BodyTextChar"/>
    <w:qFormat/>
    <w:pPr>
      <w:spacing w:line="276" w:lineRule="auto"/>
    </w:pPr>
    <w:rPr>
      <w:rFonts w:ascii="Times New Roman" w:eastAsia="Times New Roman" w:hAnsi="Times New Roman" w:cs="Times New Roman"/>
      <w:i/>
      <w:iCs/>
      <w:color w:val="2C2C2E"/>
      <w:sz w:val="22"/>
      <w:szCs w:val="22"/>
    </w:rPr>
  </w:style>
  <w:style w:type="paragraph" w:customStyle="1" w:styleId="Bodytext40">
    <w:name w:val="Body text (4)"/>
    <w:basedOn w:val="Normal"/>
    <w:link w:val="Bodytext4"/>
    <w:pPr>
      <w:jc w:val="center"/>
    </w:pPr>
    <w:rPr>
      <w:rFonts w:ascii="Times New Roman" w:eastAsia="Times New Roman" w:hAnsi="Times New Roman" w:cs="Times New Roman"/>
      <w:b/>
      <w:bCs/>
      <w:color w:val="535255"/>
      <w:sz w:val="26"/>
      <w:szCs w:val="26"/>
    </w:rPr>
  </w:style>
  <w:style w:type="paragraph" w:customStyle="1" w:styleId="Other0">
    <w:name w:val="Other"/>
    <w:basedOn w:val="Normal"/>
    <w:link w:val="Other"/>
    <w:pPr>
      <w:spacing w:line="276" w:lineRule="auto"/>
    </w:pPr>
    <w:rPr>
      <w:rFonts w:ascii="Times New Roman" w:eastAsia="Times New Roman" w:hAnsi="Times New Roman" w:cs="Times New Roman"/>
      <w:i/>
      <w:iCs/>
      <w:color w:val="2C2C2E"/>
      <w:sz w:val="22"/>
      <w:szCs w:val="22"/>
    </w:rPr>
  </w:style>
  <w:style w:type="paragraph" w:styleId="NormalWeb">
    <w:name w:val="Normal (Web)"/>
    <w:basedOn w:val="Normal"/>
    <w:uiPriority w:val="99"/>
    <w:semiHidden/>
    <w:unhideWhenUsed/>
    <w:rsid w:val="00E72792"/>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X/rRd0OUMJvOFrmDq2G8C58g5w==">CgMxLjA4AHIhMUVwWHV4X1hHejNnTVYweG1NVFNaNjNYTG42NGlNRTZM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Duc Quan</dc:creator>
  <cp:lastModifiedBy>Nguyen Duc Quan</cp:lastModifiedBy>
  <cp:revision>2</cp:revision>
  <dcterms:created xsi:type="dcterms:W3CDTF">2024-08-19T02:00:00Z</dcterms:created>
  <dcterms:modified xsi:type="dcterms:W3CDTF">2024-08-19T02:00:00Z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d908f0ae71dea9e6083eb5494fd0003e3600bca115042d35fb84947f4966b105</vt:lpwstr>
  </property>
</Properties>
</file>