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4784" w:rsidRPr="00C315A6" w:rsidRDefault="00C315A6" w:rsidP="00C315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C315A6">
        <w:rPr>
          <w:rFonts w:ascii="Arial" w:hAnsi="Arial" w:cs="Arial"/>
          <w:b/>
          <w:color w:val="010000"/>
          <w:sz w:val="20"/>
        </w:rPr>
        <w:t>BVL</w:t>
      </w:r>
      <w:r w:rsidRPr="00C315A6">
        <w:rPr>
          <w:rFonts w:ascii="Arial" w:hAnsi="Arial" w:cs="Arial"/>
          <w:b/>
          <w:color w:val="010000"/>
          <w:sz w:val="20"/>
        </w:rPr>
        <w:t>:</w:t>
      </w:r>
      <w:r w:rsidRPr="00C315A6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CD510AB" w:rsidR="009A4784" w:rsidRPr="00C315A6" w:rsidRDefault="00C315A6" w:rsidP="00C315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 xml:space="preserve">On </w:t>
      </w:r>
      <w:r w:rsidRPr="00C315A6">
        <w:rPr>
          <w:rFonts w:ascii="Arial" w:hAnsi="Arial" w:cs="Arial"/>
          <w:color w:val="010000"/>
          <w:sz w:val="20"/>
        </w:rPr>
        <w:t>July</w:t>
      </w:r>
      <w:r w:rsidRPr="00C315A6">
        <w:rPr>
          <w:rFonts w:ascii="Arial" w:hAnsi="Arial" w:cs="Arial"/>
          <w:color w:val="010000"/>
          <w:sz w:val="20"/>
        </w:rPr>
        <w:t xml:space="preserve"> </w:t>
      </w:r>
      <w:r w:rsidRPr="00C315A6">
        <w:rPr>
          <w:rFonts w:ascii="Arial" w:hAnsi="Arial" w:cs="Arial"/>
          <w:color w:val="010000"/>
          <w:sz w:val="20"/>
        </w:rPr>
        <w:t>31</w:t>
      </w:r>
      <w:r w:rsidRPr="00C315A6">
        <w:rPr>
          <w:rFonts w:ascii="Arial" w:hAnsi="Arial" w:cs="Arial"/>
          <w:color w:val="010000"/>
          <w:sz w:val="20"/>
        </w:rPr>
        <w:t xml:space="preserve">, </w:t>
      </w:r>
      <w:r w:rsidRPr="00C315A6">
        <w:rPr>
          <w:rFonts w:ascii="Arial" w:hAnsi="Arial" w:cs="Arial"/>
          <w:color w:val="010000"/>
          <w:sz w:val="20"/>
        </w:rPr>
        <w:t>2024</w:t>
      </w:r>
      <w:r w:rsidRPr="00C315A6">
        <w:rPr>
          <w:rFonts w:ascii="Arial" w:hAnsi="Arial" w:cs="Arial"/>
          <w:color w:val="010000"/>
          <w:sz w:val="20"/>
        </w:rPr>
        <w:t xml:space="preserve">, </w:t>
      </w:r>
      <w:r w:rsidRPr="00C315A6">
        <w:rPr>
          <w:rFonts w:ascii="Arial" w:hAnsi="Arial" w:cs="Arial"/>
          <w:color w:val="010000"/>
          <w:sz w:val="20"/>
        </w:rPr>
        <w:t>BV Land Joint Stock Compan</w:t>
      </w:r>
      <w:r w:rsidRPr="00C315A6">
        <w:rPr>
          <w:rFonts w:ascii="Arial" w:hAnsi="Arial" w:cs="Arial"/>
          <w:color w:val="010000"/>
          <w:sz w:val="20"/>
        </w:rPr>
        <w:t xml:space="preserve">y announced Resolution No. </w:t>
      </w:r>
      <w:r w:rsidRPr="00C315A6">
        <w:rPr>
          <w:rFonts w:ascii="Arial" w:hAnsi="Arial" w:cs="Arial"/>
          <w:color w:val="010000"/>
          <w:sz w:val="20"/>
        </w:rPr>
        <w:t>24</w:t>
      </w:r>
      <w:r w:rsidRPr="00C315A6">
        <w:rPr>
          <w:rFonts w:ascii="Arial" w:hAnsi="Arial" w:cs="Arial"/>
          <w:color w:val="010000"/>
          <w:sz w:val="20"/>
        </w:rPr>
        <w:t>/</w:t>
      </w:r>
      <w:r w:rsidRPr="00C315A6">
        <w:rPr>
          <w:rFonts w:ascii="Arial" w:hAnsi="Arial" w:cs="Arial"/>
          <w:color w:val="010000"/>
          <w:sz w:val="20"/>
        </w:rPr>
        <w:t>2024</w:t>
      </w:r>
      <w:r w:rsidRPr="00C315A6">
        <w:rPr>
          <w:rFonts w:ascii="Arial" w:hAnsi="Arial" w:cs="Arial"/>
          <w:color w:val="010000"/>
          <w:sz w:val="20"/>
        </w:rPr>
        <w:t xml:space="preserve">/NQ/HDQT-BVL on adjusting the content of Article </w:t>
      </w:r>
      <w:r w:rsidRPr="00C315A6">
        <w:rPr>
          <w:rFonts w:ascii="Arial" w:hAnsi="Arial" w:cs="Arial"/>
          <w:color w:val="010000"/>
          <w:sz w:val="20"/>
        </w:rPr>
        <w:t>1</w:t>
      </w:r>
      <w:r w:rsidRPr="00C315A6">
        <w:rPr>
          <w:rFonts w:ascii="Arial" w:hAnsi="Arial" w:cs="Arial"/>
          <w:color w:val="010000"/>
          <w:sz w:val="20"/>
        </w:rPr>
        <w:t xml:space="preserve"> of Resolution No. </w:t>
      </w:r>
      <w:r w:rsidRPr="00C315A6">
        <w:rPr>
          <w:rFonts w:ascii="Arial" w:hAnsi="Arial" w:cs="Arial"/>
          <w:color w:val="010000"/>
          <w:sz w:val="20"/>
        </w:rPr>
        <w:t>22</w:t>
      </w:r>
      <w:r w:rsidRPr="00C315A6">
        <w:rPr>
          <w:rFonts w:ascii="Arial" w:hAnsi="Arial" w:cs="Arial"/>
          <w:color w:val="010000"/>
          <w:sz w:val="20"/>
        </w:rPr>
        <w:t>/</w:t>
      </w:r>
      <w:r w:rsidRPr="00C315A6">
        <w:rPr>
          <w:rFonts w:ascii="Arial" w:hAnsi="Arial" w:cs="Arial"/>
          <w:color w:val="010000"/>
          <w:sz w:val="20"/>
        </w:rPr>
        <w:t>2024</w:t>
      </w:r>
      <w:r w:rsidRPr="00C315A6">
        <w:rPr>
          <w:rFonts w:ascii="Arial" w:hAnsi="Arial" w:cs="Arial"/>
          <w:color w:val="010000"/>
          <w:sz w:val="20"/>
        </w:rPr>
        <w:t xml:space="preserve">/NQ/HDQT-BVL dated </w:t>
      </w:r>
      <w:r w:rsidRPr="00C315A6">
        <w:rPr>
          <w:rFonts w:ascii="Arial" w:hAnsi="Arial" w:cs="Arial"/>
          <w:color w:val="010000"/>
          <w:sz w:val="20"/>
        </w:rPr>
        <w:t>July</w:t>
      </w:r>
      <w:r w:rsidRPr="00C315A6">
        <w:rPr>
          <w:rFonts w:ascii="Arial" w:hAnsi="Arial" w:cs="Arial"/>
          <w:color w:val="010000"/>
          <w:sz w:val="20"/>
        </w:rPr>
        <w:t xml:space="preserve"> </w:t>
      </w:r>
      <w:r w:rsidRPr="00C315A6">
        <w:rPr>
          <w:rFonts w:ascii="Arial" w:hAnsi="Arial" w:cs="Arial"/>
          <w:color w:val="010000"/>
          <w:sz w:val="20"/>
        </w:rPr>
        <w:t>26</w:t>
      </w:r>
      <w:r w:rsidRPr="00C315A6">
        <w:rPr>
          <w:rFonts w:ascii="Arial" w:hAnsi="Arial" w:cs="Arial"/>
          <w:color w:val="010000"/>
          <w:sz w:val="20"/>
        </w:rPr>
        <w:t xml:space="preserve">, </w:t>
      </w:r>
      <w:r w:rsidRPr="00C315A6">
        <w:rPr>
          <w:rFonts w:ascii="Arial" w:hAnsi="Arial" w:cs="Arial"/>
          <w:color w:val="010000"/>
          <w:sz w:val="20"/>
        </w:rPr>
        <w:t>2024,</w:t>
      </w:r>
      <w:r w:rsidRPr="00C315A6">
        <w:rPr>
          <w:rFonts w:ascii="Arial" w:hAnsi="Arial" w:cs="Arial"/>
          <w:color w:val="010000"/>
          <w:sz w:val="20"/>
        </w:rPr>
        <w:t xml:space="preserve"> as follows</w:t>
      </w:r>
      <w:r w:rsidRPr="00C315A6">
        <w:rPr>
          <w:rFonts w:ascii="Arial" w:hAnsi="Arial" w:cs="Arial"/>
          <w:color w:val="010000"/>
          <w:sz w:val="20"/>
        </w:rPr>
        <w:t>:</w:t>
      </w:r>
    </w:p>
    <w:p w14:paraId="00000003" w14:textId="54ED519A" w:rsidR="009A4784" w:rsidRPr="00C315A6" w:rsidRDefault="00C315A6" w:rsidP="00C315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 xml:space="preserve">‎‎Article </w:t>
      </w:r>
      <w:r w:rsidRPr="00C315A6">
        <w:rPr>
          <w:rFonts w:ascii="Arial" w:hAnsi="Arial" w:cs="Arial"/>
          <w:color w:val="010000"/>
          <w:sz w:val="20"/>
        </w:rPr>
        <w:t>1</w:t>
      </w:r>
      <w:r w:rsidRPr="00C315A6">
        <w:rPr>
          <w:rFonts w:ascii="Arial" w:hAnsi="Arial" w:cs="Arial"/>
          <w:color w:val="010000"/>
          <w:sz w:val="20"/>
        </w:rPr>
        <w:t xml:space="preserve">. Approve the adjustment of the content of Article </w:t>
      </w:r>
      <w:r w:rsidRPr="00C315A6">
        <w:rPr>
          <w:rFonts w:ascii="Arial" w:hAnsi="Arial" w:cs="Arial"/>
          <w:color w:val="010000"/>
          <w:sz w:val="20"/>
        </w:rPr>
        <w:t>1</w:t>
      </w:r>
      <w:r w:rsidRPr="00C315A6">
        <w:rPr>
          <w:rFonts w:ascii="Arial" w:hAnsi="Arial" w:cs="Arial"/>
          <w:color w:val="010000"/>
          <w:sz w:val="20"/>
        </w:rPr>
        <w:t xml:space="preserve"> of Resolution No. </w:t>
      </w:r>
      <w:r w:rsidRPr="00C315A6">
        <w:rPr>
          <w:rFonts w:ascii="Arial" w:hAnsi="Arial" w:cs="Arial"/>
          <w:color w:val="010000"/>
          <w:sz w:val="20"/>
        </w:rPr>
        <w:t>22</w:t>
      </w:r>
      <w:r w:rsidRPr="00C315A6">
        <w:rPr>
          <w:rFonts w:ascii="Arial" w:hAnsi="Arial" w:cs="Arial"/>
          <w:color w:val="010000"/>
          <w:sz w:val="20"/>
        </w:rPr>
        <w:t>/</w:t>
      </w:r>
      <w:r w:rsidRPr="00C315A6">
        <w:rPr>
          <w:rFonts w:ascii="Arial" w:hAnsi="Arial" w:cs="Arial"/>
          <w:color w:val="010000"/>
          <w:sz w:val="20"/>
        </w:rPr>
        <w:t>2024</w:t>
      </w:r>
      <w:r w:rsidRPr="00C315A6">
        <w:rPr>
          <w:rFonts w:ascii="Arial" w:hAnsi="Arial" w:cs="Arial"/>
          <w:color w:val="010000"/>
          <w:sz w:val="20"/>
        </w:rPr>
        <w:t xml:space="preserve">/NQ/HDQT-BVL dated </w:t>
      </w:r>
      <w:r w:rsidRPr="00C315A6">
        <w:rPr>
          <w:rFonts w:ascii="Arial" w:hAnsi="Arial" w:cs="Arial"/>
          <w:color w:val="010000"/>
          <w:sz w:val="20"/>
        </w:rPr>
        <w:t>July</w:t>
      </w:r>
      <w:r w:rsidRPr="00C315A6">
        <w:rPr>
          <w:rFonts w:ascii="Arial" w:hAnsi="Arial" w:cs="Arial"/>
          <w:color w:val="010000"/>
          <w:sz w:val="20"/>
        </w:rPr>
        <w:t xml:space="preserve"> </w:t>
      </w:r>
      <w:r w:rsidRPr="00C315A6">
        <w:rPr>
          <w:rFonts w:ascii="Arial" w:hAnsi="Arial" w:cs="Arial"/>
          <w:color w:val="010000"/>
          <w:sz w:val="20"/>
        </w:rPr>
        <w:t>26</w:t>
      </w:r>
      <w:r w:rsidRPr="00C315A6">
        <w:rPr>
          <w:rFonts w:ascii="Arial" w:hAnsi="Arial" w:cs="Arial"/>
          <w:color w:val="010000"/>
          <w:sz w:val="20"/>
        </w:rPr>
        <w:t xml:space="preserve">, </w:t>
      </w:r>
      <w:r w:rsidRPr="00C315A6">
        <w:rPr>
          <w:rFonts w:ascii="Arial" w:hAnsi="Arial" w:cs="Arial"/>
          <w:color w:val="010000"/>
          <w:sz w:val="20"/>
        </w:rPr>
        <w:t>2024,</w:t>
      </w:r>
      <w:r w:rsidRPr="00C315A6">
        <w:rPr>
          <w:rFonts w:ascii="Arial" w:hAnsi="Arial" w:cs="Arial"/>
          <w:color w:val="010000"/>
          <w:sz w:val="20"/>
        </w:rPr>
        <w:t xml:space="preserve"> as follows</w:t>
      </w:r>
      <w:r w:rsidRPr="00C315A6">
        <w:rPr>
          <w:rFonts w:ascii="Arial" w:hAnsi="Arial" w:cs="Arial"/>
          <w:color w:val="010000"/>
          <w:sz w:val="20"/>
        </w:rPr>
        <w:t>:</w:t>
      </w:r>
      <w:r w:rsidRPr="00C315A6">
        <w:rPr>
          <w:rFonts w:ascii="Arial" w:hAnsi="Arial" w:cs="Arial"/>
          <w:color w:val="010000"/>
          <w:sz w:val="20"/>
        </w:rPr>
        <w:t xml:space="preserve"> </w:t>
      </w:r>
    </w:p>
    <w:p w14:paraId="00000004" w14:textId="77777777" w:rsidR="009A4784" w:rsidRPr="00C315A6" w:rsidRDefault="00C315A6" w:rsidP="00C315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>Error content</w:t>
      </w:r>
      <w:r w:rsidRPr="00C315A6">
        <w:rPr>
          <w:rFonts w:ascii="Arial" w:hAnsi="Arial" w:cs="Arial"/>
          <w:color w:val="010000"/>
          <w:sz w:val="20"/>
        </w:rPr>
        <w:t>:</w:t>
      </w:r>
    </w:p>
    <w:p w14:paraId="00000005" w14:textId="23B9D7E9" w:rsidR="009A4784" w:rsidRPr="00C315A6" w:rsidRDefault="00C315A6" w:rsidP="00C31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 xml:space="preserve">Number of </w:t>
      </w:r>
      <w:r w:rsidR="00B96869" w:rsidRPr="00C315A6">
        <w:rPr>
          <w:rFonts w:ascii="Arial" w:hAnsi="Arial" w:cs="Arial"/>
          <w:color w:val="010000"/>
          <w:sz w:val="20"/>
        </w:rPr>
        <w:t>fractional</w:t>
      </w:r>
      <w:r w:rsidRPr="00C315A6">
        <w:rPr>
          <w:rFonts w:ascii="Arial" w:hAnsi="Arial" w:cs="Arial"/>
          <w:color w:val="010000"/>
          <w:sz w:val="20"/>
        </w:rPr>
        <w:t xml:space="preserve"> shares issued</w:t>
      </w:r>
      <w:r w:rsidRPr="00C315A6">
        <w:rPr>
          <w:rFonts w:ascii="Arial" w:hAnsi="Arial" w:cs="Arial"/>
          <w:color w:val="010000"/>
          <w:sz w:val="20"/>
        </w:rPr>
        <w:t>:</w:t>
      </w:r>
      <w:r w:rsidRPr="00C315A6">
        <w:rPr>
          <w:rFonts w:ascii="Arial" w:hAnsi="Arial" w:cs="Arial"/>
          <w:color w:val="010000"/>
          <w:sz w:val="20"/>
        </w:rPr>
        <w:t xml:space="preserve"> (</w:t>
      </w:r>
      <w:r w:rsidR="00B96869" w:rsidRPr="00C315A6">
        <w:rPr>
          <w:rFonts w:ascii="Arial" w:hAnsi="Arial" w:cs="Arial"/>
          <w:color w:val="010000"/>
          <w:sz w:val="20"/>
        </w:rPr>
        <w:t>because a</w:t>
      </w:r>
      <w:r w:rsidRPr="00C315A6">
        <w:rPr>
          <w:rFonts w:ascii="Arial" w:hAnsi="Arial" w:cs="Arial"/>
          <w:color w:val="010000"/>
          <w:sz w:val="20"/>
        </w:rPr>
        <w:t xml:space="preserve">dditional shares issued to pay dividends in </w:t>
      </w:r>
      <w:r w:rsidRPr="00C315A6">
        <w:rPr>
          <w:rFonts w:ascii="Arial" w:hAnsi="Arial" w:cs="Arial"/>
          <w:color w:val="010000"/>
          <w:sz w:val="20"/>
        </w:rPr>
        <w:t>2023</w:t>
      </w:r>
      <w:r w:rsidRPr="00C315A6">
        <w:rPr>
          <w:rFonts w:ascii="Arial" w:hAnsi="Arial" w:cs="Arial"/>
          <w:color w:val="010000"/>
          <w:sz w:val="20"/>
        </w:rPr>
        <w:t xml:space="preserve"> to existing</w:t>
      </w:r>
      <w:r w:rsidRPr="00C315A6">
        <w:rPr>
          <w:rFonts w:ascii="Arial" w:hAnsi="Arial" w:cs="Arial"/>
          <w:color w:val="010000"/>
          <w:sz w:val="20"/>
        </w:rPr>
        <w:t xml:space="preserve"> shareholders are rounded down to the nearest unit)</w:t>
      </w:r>
      <w:r w:rsidRPr="00C315A6">
        <w:rPr>
          <w:rFonts w:ascii="Arial" w:hAnsi="Arial" w:cs="Arial"/>
          <w:color w:val="010000"/>
          <w:sz w:val="20"/>
        </w:rPr>
        <w:t>:</w:t>
      </w:r>
      <w:r w:rsidRPr="00C315A6">
        <w:rPr>
          <w:rFonts w:ascii="Arial" w:hAnsi="Arial" w:cs="Arial"/>
          <w:color w:val="010000"/>
          <w:sz w:val="20"/>
        </w:rPr>
        <w:t xml:space="preserve"> </w:t>
      </w:r>
      <w:r w:rsidRPr="00C315A6">
        <w:rPr>
          <w:rFonts w:ascii="Arial" w:hAnsi="Arial" w:cs="Arial"/>
          <w:color w:val="010000"/>
          <w:sz w:val="20"/>
        </w:rPr>
        <w:t>37.5</w:t>
      </w:r>
      <w:r w:rsidRPr="00C315A6">
        <w:rPr>
          <w:rFonts w:ascii="Arial" w:hAnsi="Arial" w:cs="Arial"/>
          <w:color w:val="010000"/>
          <w:sz w:val="20"/>
        </w:rPr>
        <w:t xml:space="preserve"> shares. All fractional shares will be canceled.</w:t>
      </w:r>
    </w:p>
    <w:p w14:paraId="00000006" w14:textId="73DD34F7" w:rsidR="009A4784" w:rsidRPr="00C315A6" w:rsidRDefault="00C315A6" w:rsidP="00C31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 xml:space="preserve">Number of </w:t>
      </w:r>
      <w:r w:rsidR="00B96869" w:rsidRPr="00C315A6">
        <w:rPr>
          <w:rFonts w:ascii="Arial" w:hAnsi="Arial" w:cs="Arial"/>
          <w:color w:val="010000"/>
          <w:sz w:val="20"/>
        </w:rPr>
        <w:t>fractional</w:t>
      </w:r>
      <w:r w:rsidRPr="00C315A6">
        <w:rPr>
          <w:rFonts w:ascii="Arial" w:hAnsi="Arial" w:cs="Arial"/>
          <w:color w:val="010000"/>
          <w:sz w:val="20"/>
        </w:rPr>
        <w:t xml:space="preserve"> shares canceled</w:t>
      </w:r>
      <w:r w:rsidRPr="00C315A6">
        <w:rPr>
          <w:rFonts w:ascii="Arial" w:hAnsi="Arial" w:cs="Arial"/>
          <w:color w:val="010000"/>
          <w:sz w:val="20"/>
        </w:rPr>
        <w:t>:</w:t>
      </w:r>
      <w:r w:rsidRPr="00C315A6">
        <w:rPr>
          <w:rFonts w:ascii="Arial" w:hAnsi="Arial" w:cs="Arial"/>
          <w:color w:val="010000"/>
          <w:sz w:val="20"/>
        </w:rPr>
        <w:t xml:space="preserve"> </w:t>
      </w:r>
      <w:r w:rsidRPr="00C315A6">
        <w:rPr>
          <w:rFonts w:ascii="Arial" w:hAnsi="Arial" w:cs="Arial"/>
          <w:color w:val="010000"/>
          <w:sz w:val="20"/>
        </w:rPr>
        <w:t>37.5</w:t>
      </w:r>
      <w:r w:rsidRPr="00C315A6">
        <w:rPr>
          <w:rFonts w:ascii="Arial" w:hAnsi="Arial" w:cs="Arial"/>
          <w:color w:val="010000"/>
          <w:sz w:val="20"/>
        </w:rPr>
        <w:t xml:space="preserve"> shares</w:t>
      </w:r>
    </w:p>
    <w:p w14:paraId="00000007" w14:textId="77777777" w:rsidR="009A4784" w:rsidRPr="00C315A6" w:rsidRDefault="00C315A6" w:rsidP="00C315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>Adjustment</w:t>
      </w:r>
      <w:r w:rsidRPr="00C315A6">
        <w:rPr>
          <w:rFonts w:ascii="Arial" w:hAnsi="Arial" w:cs="Arial"/>
          <w:color w:val="010000"/>
          <w:sz w:val="20"/>
        </w:rPr>
        <w:t>:</w:t>
      </w:r>
    </w:p>
    <w:p w14:paraId="00000008" w14:textId="31AFC3B4" w:rsidR="009A4784" w:rsidRPr="00C315A6" w:rsidRDefault="00C315A6" w:rsidP="00C31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 xml:space="preserve">Number of </w:t>
      </w:r>
      <w:r w:rsidR="00B96869" w:rsidRPr="00C315A6">
        <w:rPr>
          <w:rFonts w:ascii="Arial" w:hAnsi="Arial" w:cs="Arial"/>
          <w:color w:val="010000"/>
          <w:sz w:val="20"/>
        </w:rPr>
        <w:t>fractional</w:t>
      </w:r>
      <w:r w:rsidRPr="00C315A6">
        <w:rPr>
          <w:rFonts w:ascii="Arial" w:hAnsi="Arial" w:cs="Arial"/>
          <w:color w:val="010000"/>
          <w:sz w:val="20"/>
        </w:rPr>
        <w:t xml:space="preserve"> shares issued</w:t>
      </w:r>
      <w:r w:rsidRPr="00C315A6">
        <w:rPr>
          <w:rFonts w:ascii="Arial" w:hAnsi="Arial" w:cs="Arial"/>
          <w:color w:val="010000"/>
          <w:sz w:val="20"/>
        </w:rPr>
        <w:t>:</w:t>
      </w:r>
      <w:r w:rsidRPr="00C315A6">
        <w:rPr>
          <w:rFonts w:ascii="Arial" w:hAnsi="Arial" w:cs="Arial"/>
          <w:color w:val="010000"/>
          <w:sz w:val="20"/>
        </w:rPr>
        <w:t xml:space="preserve"> (</w:t>
      </w:r>
      <w:r w:rsidR="00B96869" w:rsidRPr="00C315A6">
        <w:rPr>
          <w:rFonts w:ascii="Arial" w:hAnsi="Arial" w:cs="Arial"/>
          <w:color w:val="010000"/>
          <w:sz w:val="20"/>
        </w:rPr>
        <w:t>because a</w:t>
      </w:r>
      <w:r w:rsidRPr="00C315A6">
        <w:rPr>
          <w:rFonts w:ascii="Arial" w:hAnsi="Arial" w:cs="Arial"/>
          <w:color w:val="010000"/>
          <w:sz w:val="20"/>
        </w:rPr>
        <w:t xml:space="preserve">dditional shares issued to pay dividends </w:t>
      </w:r>
      <w:r w:rsidRPr="00C315A6">
        <w:rPr>
          <w:rFonts w:ascii="Arial" w:hAnsi="Arial" w:cs="Arial"/>
          <w:color w:val="010000"/>
          <w:sz w:val="20"/>
        </w:rPr>
        <w:t xml:space="preserve">in </w:t>
      </w:r>
      <w:r w:rsidRPr="00C315A6">
        <w:rPr>
          <w:rFonts w:ascii="Arial" w:hAnsi="Arial" w:cs="Arial"/>
          <w:color w:val="010000"/>
          <w:sz w:val="20"/>
        </w:rPr>
        <w:t>2023</w:t>
      </w:r>
      <w:r w:rsidRPr="00C315A6">
        <w:rPr>
          <w:rFonts w:ascii="Arial" w:hAnsi="Arial" w:cs="Arial"/>
          <w:color w:val="010000"/>
          <w:sz w:val="20"/>
        </w:rPr>
        <w:t xml:space="preserve"> to existing shareholders are rounded down to the nearest unit)</w:t>
      </w:r>
      <w:r w:rsidRPr="00C315A6">
        <w:rPr>
          <w:rFonts w:ascii="Arial" w:hAnsi="Arial" w:cs="Arial"/>
          <w:color w:val="010000"/>
          <w:sz w:val="20"/>
        </w:rPr>
        <w:t>:</w:t>
      </w:r>
      <w:r w:rsidRPr="00C315A6">
        <w:rPr>
          <w:rFonts w:ascii="Arial" w:hAnsi="Arial" w:cs="Arial"/>
          <w:color w:val="010000"/>
          <w:sz w:val="20"/>
        </w:rPr>
        <w:t xml:space="preserve"> </w:t>
      </w:r>
      <w:r w:rsidRPr="00C315A6">
        <w:rPr>
          <w:rFonts w:ascii="Arial" w:hAnsi="Arial" w:cs="Arial"/>
          <w:color w:val="010000"/>
          <w:sz w:val="20"/>
        </w:rPr>
        <w:t>39</w:t>
      </w:r>
      <w:r w:rsidRPr="00C315A6">
        <w:rPr>
          <w:rFonts w:ascii="Arial" w:hAnsi="Arial" w:cs="Arial"/>
          <w:color w:val="010000"/>
          <w:sz w:val="20"/>
        </w:rPr>
        <w:t xml:space="preserve"> shares. All fractional shares will be canceled.</w:t>
      </w:r>
    </w:p>
    <w:p w14:paraId="00000009" w14:textId="278F48CB" w:rsidR="009A4784" w:rsidRPr="00C315A6" w:rsidRDefault="00C315A6" w:rsidP="00C31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89"/>
          <w:tab w:val="left" w:pos="85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 xml:space="preserve">Number of </w:t>
      </w:r>
      <w:r w:rsidR="00B96869" w:rsidRPr="00C315A6">
        <w:rPr>
          <w:rFonts w:ascii="Arial" w:hAnsi="Arial" w:cs="Arial"/>
          <w:color w:val="010000"/>
          <w:sz w:val="20"/>
        </w:rPr>
        <w:t xml:space="preserve">fractional </w:t>
      </w:r>
      <w:r w:rsidRPr="00C315A6">
        <w:rPr>
          <w:rFonts w:ascii="Arial" w:hAnsi="Arial" w:cs="Arial"/>
          <w:color w:val="010000"/>
          <w:sz w:val="20"/>
        </w:rPr>
        <w:t>shares canceled</w:t>
      </w:r>
      <w:r w:rsidRPr="00C315A6">
        <w:rPr>
          <w:rFonts w:ascii="Arial" w:hAnsi="Arial" w:cs="Arial"/>
          <w:color w:val="010000"/>
          <w:sz w:val="20"/>
        </w:rPr>
        <w:t>:</w:t>
      </w:r>
      <w:r w:rsidRPr="00C315A6">
        <w:rPr>
          <w:rFonts w:ascii="Arial" w:hAnsi="Arial" w:cs="Arial"/>
          <w:color w:val="010000"/>
          <w:sz w:val="20"/>
        </w:rPr>
        <w:t xml:space="preserve"> </w:t>
      </w:r>
      <w:r w:rsidRPr="00C315A6">
        <w:rPr>
          <w:rFonts w:ascii="Arial" w:hAnsi="Arial" w:cs="Arial"/>
          <w:color w:val="010000"/>
          <w:sz w:val="20"/>
        </w:rPr>
        <w:t>39</w:t>
      </w:r>
      <w:r w:rsidRPr="00C315A6">
        <w:rPr>
          <w:rFonts w:ascii="Arial" w:hAnsi="Arial" w:cs="Arial"/>
          <w:color w:val="010000"/>
          <w:sz w:val="20"/>
        </w:rPr>
        <w:t xml:space="preserve"> shares.</w:t>
      </w:r>
    </w:p>
    <w:p w14:paraId="0000000A" w14:textId="2F6066D9" w:rsidR="009A4784" w:rsidRPr="00C315A6" w:rsidRDefault="00C315A6" w:rsidP="00C315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 xml:space="preserve">‎‎Article </w:t>
      </w:r>
      <w:r w:rsidRPr="00C315A6">
        <w:rPr>
          <w:rFonts w:ascii="Arial" w:hAnsi="Arial" w:cs="Arial"/>
          <w:color w:val="010000"/>
          <w:sz w:val="20"/>
        </w:rPr>
        <w:t>2</w:t>
      </w:r>
      <w:r w:rsidRPr="00C315A6">
        <w:rPr>
          <w:rFonts w:ascii="Arial" w:hAnsi="Arial" w:cs="Arial"/>
          <w:color w:val="010000"/>
          <w:sz w:val="20"/>
        </w:rPr>
        <w:t xml:space="preserve">. This Resolution takes effect from the date of its signing and amends the content of Resolution No. </w:t>
      </w:r>
      <w:r w:rsidRPr="00C315A6">
        <w:rPr>
          <w:rFonts w:ascii="Arial" w:hAnsi="Arial" w:cs="Arial"/>
          <w:color w:val="010000"/>
          <w:sz w:val="20"/>
        </w:rPr>
        <w:t>22</w:t>
      </w:r>
      <w:r w:rsidRPr="00C315A6">
        <w:rPr>
          <w:rFonts w:ascii="Arial" w:hAnsi="Arial" w:cs="Arial"/>
          <w:color w:val="010000"/>
          <w:sz w:val="20"/>
        </w:rPr>
        <w:t>/</w:t>
      </w:r>
      <w:r w:rsidRPr="00C315A6">
        <w:rPr>
          <w:rFonts w:ascii="Arial" w:hAnsi="Arial" w:cs="Arial"/>
          <w:color w:val="010000"/>
          <w:sz w:val="20"/>
        </w:rPr>
        <w:t>2024</w:t>
      </w:r>
      <w:r w:rsidRPr="00C315A6">
        <w:rPr>
          <w:rFonts w:ascii="Arial" w:hAnsi="Arial" w:cs="Arial"/>
          <w:color w:val="010000"/>
          <w:sz w:val="20"/>
        </w:rPr>
        <w:t xml:space="preserve">/NQ/HDQT-BVL dated </w:t>
      </w:r>
      <w:r w:rsidRPr="00C315A6">
        <w:rPr>
          <w:rFonts w:ascii="Arial" w:hAnsi="Arial" w:cs="Arial"/>
          <w:color w:val="010000"/>
          <w:sz w:val="20"/>
        </w:rPr>
        <w:t>July</w:t>
      </w:r>
      <w:r w:rsidRPr="00C315A6">
        <w:rPr>
          <w:rFonts w:ascii="Arial" w:hAnsi="Arial" w:cs="Arial"/>
          <w:color w:val="010000"/>
          <w:sz w:val="20"/>
        </w:rPr>
        <w:t xml:space="preserve"> </w:t>
      </w:r>
      <w:r w:rsidRPr="00C315A6">
        <w:rPr>
          <w:rFonts w:ascii="Arial" w:hAnsi="Arial" w:cs="Arial"/>
          <w:color w:val="010000"/>
          <w:sz w:val="20"/>
        </w:rPr>
        <w:t>26</w:t>
      </w:r>
      <w:r w:rsidRPr="00C315A6">
        <w:rPr>
          <w:rFonts w:ascii="Arial" w:hAnsi="Arial" w:cs="Arial"/>
          <w:color w:val="010000"/>
          <w:sz w:val="20"/>
        </w:rPr>
        <w:t xml:space="preserve">, </w:t>
      </w:r>
      <w:r w:rsidRPr="00C315A6">
        <w:rPr>
          <w:rFonts w:ascii="Arial" w:hAnsi="Arial" w:cs="Arial"/>
          <w:color w:val="010000"/>
          <w:sz w:val="20"/>
        </w:rPr>
        <w:t>2024</w:t>
      </w:r>
      <w:r w:rsidRPr="00C315A6">
        <w:rPr>
          <w:rFonts w:ascii="Arial" w:hAnsi="Arial" w:cs="Arial"/>
          <w:color w:val="010000"/>
          <w:sz w:val="20"/>
        </w:rPr>
        <w:t xml:space="preserve"> </w:t>
      </w:r>
    </w:p>
    <w:p w14:paraId="0000000B" w14:textId="77777777" w:rsidR="009A4784" w:rsidRPr="00C315A6" w:rsidRDefault="00C315A6" w:rsidP="00C315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5A6">
        <w:rPr>
          <w:rFonts w:ascii="Arial" w:hAnsi="Arial" w:cs="Arial"/>
          <w:color w:val="010000"/>
          <w:sz w:val="20"/>
        </w:rPr>
        <w:t xml:space="preserve">Article </w:t>
      </w:r>
      <w:r w:rsidRPr="00C315A6">
        <w:rPr>
          <w:rFonts w:ascii="Arial" w:hAnsi="Arial" w:cs="Arial"/>
          <w:color w:val="010000"/>
          <w:sz w:val="20"/>
        </w:rPr>
        <w:t>3</w:t>
      </w:r>
      <w:r w:rsidRPr="00C315A6">
        <w:rPr>
          <w:rFonts w:ascii="Arial" w:hAnsi="Arial" w:cs="Arial"/>
          <w:color w:val="010000"/>
          <w:sz w:val="20"/>
        </w:rPr>
        <w:t>. Members of the Board of Directors, the General Manager and relevan</w:t>
      </w:r>
      <w:r w:rsidRPr="00C315A6">
        <w:rPr>
          <w:rFonts w:ascii="Arial" w:hAnsi="Arial" w:cs="Arial"/>
          <w:color w:val="010000"/>
          <w:sz w:val="20"/>
        </w:rPr>
        <w:t>t individuals and units are responsible for implementing this Resolution./.</w:t>
      </w:r>
      <w:bookmarkEnd w:id="0"/>
    </w:p>
    <w:sectPr w:rsidR="009A4784" w:rsidRPr="00C315A6" w:rsidSect="00C315A6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3FCB7C9E-A0E1-4C4D-A594-0706E9860BC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F4A30947-EE38-4811-A950-12B6677F0C4D}"/>
    <w:embedItalic r:id="rId3" w:fontKey="{3F0017A7-BC1E-4322-A2D1-D8DEFEBBE85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0911861-6A78-4401-B87C-6070437AF01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3590700B-1C60-46E4-8F4B-950187FF1F7E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9D2"/>
    <w:multiLevelType w:val="multilevel"/>
    <w:tmpl w:val="2C44B2E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7FF2C85"/>
    <w:multiLevelType w:val="multilevel"/>
    <w:tmpl w:val="5E52F210"/>
    <w:lvl w:ilvl="0">
      <w:start w:val="1"/>
      <w:numFmt w:val="bullet"/>
      <w:lvlText w:val="*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84"/>
    <w:rsid w:val="009A4784"/>
    <w:rsid w:val="00B96869"/>
    <w:rsid w:val="00C315A6"/>
    <w:rsid w:val="00C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E8C21"/>
  <w15:docId w15:val="{431FB0E9-D781-419C-BC42-7A1CAA61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Arial" w:eastAsia="Arial" w:hAnsi="Arial" w:cs="Arial"/>
      <w:sz w:val="14"/>
      <w:szCs w:val="14"/>
    </w:rPr>
  </w:style>
  <w:style w:type="paragraph" w:styleId="BodyText">
    <w:name w:val="Body Text"/>
    <w:basedOn w:val="Normal"/>
    <w:link w:val="BodyTextChar"/>
    <w:qFormat/>
    <w:pPr>
      <w:spacing w:line="283" w:lineRule="auto"/>
      <w:ind w:firstLine="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319" w:lineRule="auto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76" w:lineRule="auto"/>
      <w:ind w:firstLine="230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al"/>
    <w:link w:val="Bodytext5"/>
    <w:pPr>
      <w:ind w:firstLine="200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Bodytext40">
    <w:name w:val="Body text (4)"/>
    <w:basedOn w:val="Normal"/>
    <w:link w:val="Bodytext4"/>
    <w:pPr>
      <w:ind w:firstLine="340"/>
    </w:pPr>
    <w:rPr>
      <w:rFonts w:ascii="Times New Roman" w:eastAsia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tQaSPNLXO9nGv+FDyHiCx1hGWw==">CgMxLjA4AHIhMUtiMTlKbHNZcmtTbWJ5ZTRPZHBFeFh3UUx0YjZ6a2pM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1027</Characters>
  <Application>Microsoft Office Word</Application>
  <DocSecurity>0</DocSecurity>
  <Lines>20</Lines>
  <Paragraphs>12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2024-08-01T04:23:00Z</dcterms:created>
  <dcterms:modified xsi:type="dcterms:W3CDTF">2024-08-02T01:45:00Z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b2c77088f7b38c71fc50af0900a94e677b530771499394b12aeb6bb0057c5af3</vt:lpwstr>
  </property>
</Properties>
</file>