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66830" w:rsidRPr="00105F55" w:rsidRDefault="00105F55" w:rsidP="00105F55">
      <w:pPr>
        <w:pBdr>
          <w:top w:val="nil"/>
          <w:left w:val="nil"/>
          <w:bottom w:val="nil"/>
          <w:right w:val="nil"/>
          <w:between w:val="nil"/>
        </w:pBdr>
        <w:tabs>
          <w:tab w:val="left" w:pos="432"/>
          <w:tab w:val="left" w:pos="5125"/>
        </w:tabs>
        <w:spacing w:after="120" w:line="360" w:lineRule="auto"/>
        <w:rPr>
          <w:rFonts w:ascii="Arial" w:eastAsia="Arial" w:hAnsi="Arial" w:cs="Arial"/>
          <w:b/>
          <w:color w:val="010000"/>
          <w:sz w:val="20"/>
          <w:szCs w:val="20"/>
        </w:rPr>
      </w:pPr>
      <w:bookmarkStart w:id="0" w:name="_GoBack"/>
      <w:bookmarkEnd w:id="0"/>
      <w:r w:rsidRPr="00105F55">
        <w:rPr>
          <w:rFonts w:ascii="Arial" w:hAnsi="Arial" w:cs="Arial"/>
          <w:b/>
          <w:color w:val="010000"/>
          <w:sz w:val="20"/>
        </w:rPr>
        <w:t>MQN: Board Resolution</w:t>
      </w:r>
    </w:p>
    <w:p w14:paraId="00000002" w14:textId="1459C690"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On August 16, 2024, Quang Ngai Urban Environment Joint Stock Company announced Resolution No. 15/NQ-HDQT on registering additional securities and changing the content of business registration as follows:</w:t>
      </w:r>
    </w:p>
    <w:p w14:paraId="00000003" w14:textId="7328DF66"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‎‎Article 1. The Board of Directors approved:</w:t>
      </w:r>
    </w:p>
    <w:p w14:paraId="00000004" w14:textId="275CB127" w:rsidR="00866830" w:rsidRPr="00105F55" w:rsidRDefault="00105F55" w:rsidP="00105F55">
      <w:pPr>
        <w:numPr>
          <w:ilvl w:val="0"/>
          <w:numId w:val="1"/>
        </w:numPr>
        <w:pBdr>
          <w:top w:val="nil"/>
          <w:left w:val="nil"/>
          <w:bottom w:val="nil"/>
          <w:right w:val="nil"/>
          <w:between w:val="nil"/>
        </w:pBdr>
        <w:tabs>
          <w:tab w:val="left" w:pos="432"/>
          <w:tab w:val="left" w:pos="806"/>
        </w:tabs>
        <w:spacing w:after="120" w:line="360" w:lineRule="auto"/>
        <w:rPr>
          <w:rFonts w:ascii="Arial" w:eastAsia="Arial" w:hAnsi="Arial" w:cs="Arial"/>
          <w:color w:val="010000"/>
          <w:sz w:val="20"/>
          <w:szCs w:val="20"/>
        </w:rPr>
      </w:pPr>
      <w:r w:rsidRPr="00105F55">
        <w:rPr>
          <w:rFonts w:ascii="Arial" w:hAnsi="Arial" w:cs="Arial"/>
          <w:color w:val="010000"/>
          <w:sz w:val="20"/>
        </w:rPr>
        <w:t>The additional securities registration at Vietnam Securities Depository and Clearing Corporation and additional securities registration at Hanoi Stock Exchange for 1,218,043 shares issued to pay dividends 2023:</w:t>
      </w:r>
    </w:p>
    <w:p w14:paraId="00000005" w14:textId="25431BCE" w:rsidR="00866830" w:rsidRPr="00105F55" w:rsidRDefault="00105F55" w:rsidP="00105F55">
      <w:pPr>
        <w:numPr>
          <w:ilvl w:val="0"/>
          <w:numId w:val="1"/>
        </w:numPr>
        <w:pBdr>
          <w:top w:val="nil"/>
          <w:left w:val="nil"/>
          <w:bottom w:val="nil"/>
          <w:right w:val="nil"/>
          <w:between w:val="nil"/>
        </w:pBdr>
        <w:tabs>
          <w:tab w:val="left" w:pos="432"/>
          <w:tab w:val="left" w:pos="810"/>
        </w:tabs>
        <w:spacing w:after="120" w:line="360" w:lineRule="auto"/>
        <w:rPr>
          <w:rFonts w:ascii="Arial" w:eastAsia="Arial" w:hAnsi="Arial" w:cs="Arial"/>
          <w:color w:val="010000"/>
          <w:sz w:val="20"/>
          <w:szCs w:val="20"/>
        </w:rPr>
      </w:pPr>
      <w:r w:rsidRPr="00105F55">
        <w:rPr>
          <w:rFonts w:ascii="Arial" w:hAnsi="Arial" w:cs="Arial"/>
          <w:color w:val="010000"/>
          <w:sz w:val="20"/>
        </w:rPr>
        <w:t>On implementing procedures for registering an increase in charter capital after completing the share issuance for dividend payment to shareholders in 2023.</w:t>
      </w:r>
    </w:p>
    <w:p w14:paraId="00000006" w14:textId="77777777"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Increase the Company's charter capital from VND58,008,820,000 to VND70,189,250,000.</w:t>
      </w:r>
    </w:p>
    <w:p w14:paraId="00000007" w14:textId="77777777"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Form of increasing: Share issuance for dividend payment to shareholders in 2023.</w:t>
      </w:r>
    </w:p>
    <w:p w14:paraId="00000008" w14:textId="0FFEA9F1" w:rsidR="00866830" w:rsidRPr="00105F55" w:rsidRDefault="00105F55" w:rsidP="00105F55">
      <w:pPr>
        <w:numPr>
          <w:ilvl w:val="0"/>
          <w:numId w:val="1"/>
        </w:numPr>
        <w:pBdr>
          <w:top w:val="nil"/>
          <w:left w:val="nil"/>
          <w:bottom w:val="nil"/>
          <w:right w:val="nil"/>
          <w:between w:val="nil"/>
        </w:pBdr>
        <w:tabs>
          <w:tab w:val="left" w:pos="432"/>
          <w:tab w:val="left" w:pos="810"/>
        </w:tabs>
        <w:spacing w:after="120" w:line="360" w:lineRule="auto"/>
        <w:rPr>
          <w:rFonts w:ascii="Arial" w:eastAsia="Arial" w:hAnsi="Arial" w:cs="Arial"/>
          <w:color w:val="010000"/>
          <w:sz w:val="20"/>
          <w:szCs w:val="20"/>
        </w:rPr>
      </w:pPr>
      <w:r w:rsidRPr="00105F55">
        <w:rPr>
          <w:rFonts w:ascii="Arial" w:hAnsi="Arial" w:cs="Arial"/>
          <w:color w:val="010000"/>
          <w:sz w:val="20"/>
        </w:rPr>
        <w:t>The annulment of Appendix No. 01 dated September 29, 2023, on amending the Company's Charter; amendment of Clause 1, Article 6 of the Charter of Quang Ngai Urban Environment Joint Stock Company, as follows:</w:t>
      </w:r>
    </w:p>
    <w:p w14:paraId="00000009" w14:textId="77777777"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“1. The Company’s Charter: VND70,189,250,000.</w:t>
      </w:r>
    </w:p>
    <w:p w14:paraId="0000000A" w14:textId="0B841ABD"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 xml:space="preserve">Total charter capital of the Company is divided into 7,018,925 shares at the par value of VND10,000/share”. </w:t>
      </w:r>
    </w:p>
    <w:p w14:paraId="0000000B" w14:textId="18983E42"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On that basis, re-promulgate the Charter on Organization and Operation of Quang Ngai Urban Environment Joint Stock Company.</w:t>
      </w:r>
    </w:p>
    <w:p w14:paraId="0000000C" w14:textId="424093D6" w:rsidR="00866830" w:rsidRPr="00105F55" w:rsidRDefault="00105F55" w:rsidP="00105F55">
      <w:pPr>
        <w:numPr>
          <w:ilvl w:val="0"/>
          <w:numId w:val="1"/>
        </w:numPr>
        <w:pBdr>
          <w:top w:val="nil"/>
          <w:left w:val="nil"/>
          <w:bottom w:val="nil"/>
          <w:right w:val="nil"/>
          <w:between w:val="nil"/>
        </w:pBdr>
        <w:tabs>
          <w:tab w:val="left" w:pos="432"/>
          <w:tab w:val="left" w:pos="855"/>
        </w:tabs>
        <w:spacing w:after="120" w:line="360" w:lineRule="auto"/>
        <w:rPr>
          <w:rFonts w:ascii="Arial" w:eastAsia="Arial" w:hAnsi="Arial" w:cs="Arial"/>
          <w:color w:val="010000"/>
          <w:sz w:val="20"/>
          <w:szCs w:val="20"/>
        </w:rPr>
      </w:pPr>
      <w:r w:rsidRPr="00105F55">
        <w:rPr>
          <w:rFonts w:ascii="Arial" w:hAnsi="Arial" w:cs="Arial"/>
          <w:color w:val="010000"/>
          <w:sz w:val="20"/>
        </w:rPr>
        <w:t>On adjusting the main business lines of the Company:</w:t>
      </w:r>
    </w:p>
    <w:p w14:paraId="0000000D" w14:textId="77777777"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Business code: 3811</w:t>
      </w:r>
    </w:p>
    <w:p w14:paraId="0000000E" w14:textId="77777777"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Name of business: Collection of non-hazardous waste</w:t>
      </w:r>
    </w:p>
    <w:p w14:paraId="0000000F" w14:textId="2724D933"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‎‎Article 2. Assign the Chair of the Board of Directors to promulgate the Charter on Organization and Operation of Quang Ngai Urban Environment Joint Stock Company. Assign Mr. Bui Van Quang - General Manager, the legal representative of the Company to implement relevant procedures to ensure compliance with the provisions of law.</w:t>
      </w:r>
    </w:p>
    <w:p w14:paraId="00000010" w14:textId="4BAD4355"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‎‎Article 3. Members of the Board of Directors, the Supervisory Board, the Board of Management, and relevant Departments/Divisions are responsible for the implementation of this Resolution./.</w:t>
      </w:r>
    </w:p>
    <w:p w14:paraId="00000011" w14:textId="77777777" w:rsidR="00866830" w:rsidRPr="00105F55" w:rsidRDefault="00105F55" w:rsidP="00105F5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05F55">
        <w:rPr>
          <w:rFonts w:ascii="Arial" w:hAnsi="Arial" w:cs="Arial"/>
          <w:color w:val="010000"/>
          <w:sz w:val="20"/>
        </w:rPr>
        <w:t>This Resolution takes effect from the date of its signing.</w:t>
      </w:r>
    </w:p>
    <w:sectPr w:rsidR="00866830" w:rsidRPr="00105F55" w:rsidSect="00105F55">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D3A50"/>
    <w:multiLevelType w:val="multilevel"/>
    <w:tmpl w:val="99EEEEFC"/>
    <w:lvl w:ilvl="0">
      <w:start w:val="1"/>
      <w:numFmt w:val="decimal"/>
      <w:lvlText w:val="1.%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30"/>
    <w:rsid w:val="00105F55"/>
    <w:rsid w:val="00866830"/>
    <w:rsid w:val="009C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DEF29"/>
  <w15:docId w15:val="{21273987-0942-4FE9-BD4F-E6B66725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ind w:firstLine="400"/>
    </w:pPr>
    <w:rPr>
      <w:rFonts w:ascii="Times New Roman" w:eastAsia="Times New Roman" w:hAnsi="Times New Roman" w:cs="Times New Roman"/>
      <w:b/>
      <w:bCs/>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Heading21">
    <w:name w:val="Heading #2"/>
    <w:basedOn w:val="Normal"/>
    <w:link w:val="Heading20"/>
    <w:pPr>
      <w:spacing w:line="271" w:lineRule="auto"/>
      <w:jc w:val="center"/>
      <w:outlineLvl w:val="1"/>
    </w:pPr>
    <w:rPr>
      <w:rFonts w:ascii="Times New Roman" w:eastAsia="Times New Roman" w:hAnsi="Times New Roman" w:cs="Times New Roman"/>
      <w:b/>
      <w:bCs/>
      <w:sz w:val="26"/>
      <w:szCs w:val="26"/>
    </w:rPr>
  </w:style>
  <w:style w:type="paragraph" w:styleId="BodyText">
    <w:name w:val="Body Text"/>
    <w:basedOn w:val="Normal"/>
    <w:link w:val="BodyTextChar"/>
    <w:qFormat/>
    <w:pPr>
      <w:spacing w:line="302" w:lineRule="auto"/>
      <w:ind w:firstLine="20"/>
    </w:pPr>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f0GLVl/PEH1ymikq3AN993J7w==">CgMxLjA4AHIhMXktX242bkdhbGtpbmFtWElQYjR2aUxoQmMya2NNYTdf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2024-08-20T04:38:00Z</dcterms:created>
  <dcterms:modified xsi:type="dcterms:W3CDTF">2024-08-20T04:38:00Z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c470fe6925fa2a4a0f8ab6b74cf8c5707ac483918df04da420463c7db29cfc21</vt:lpwstr>
  </property>
</Properties>
</file>