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8F7" w:rsidRPr="00C4112C" w:rsidRDefault="00C4112C" w:rsidP="006C6A8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C4112C">
        <w:rPr>
          <w:rFonts w:ascii="Arial" w:hAnsi="Arial" w:cs="Arial"/>
          <w:b/>
          <w:color w:val="010000"/>
          <w:sz w:val="20"/>
        </w:rPr>
        <w:t>PGB</w:t>
      </w:r>
      <w:r w:rsidRPr="00C4112C">
        <w:rPr>
          <w:rFonts w:ascii="Arial" w:hAnsi="Arial" w:cs="Arial"/>
          <w:b/>
          <w:color w:val="010000"/>
          <w:sz w:val="20"/>
        </w:rPr>
        <w:t>:</w:t>
      </w:r>
      <w:r w:rsidRPr="00C4112C">
        <w:rPr>
          <w:rFonts w:ascii="Arial" w:hAnsi="Arial" w:cs="Arial"/>
          <w:b/>
          <w:color w:val="010000"/>
          <w:sz w:val="20"/>
        </w:rPr>
        <w:t xml:space="preserve"> Report on the progress of using proceeds from the issuance</w:t>
      </w:r>
    </w:p>
    <w:p w:rsidR="006138F7" w:rsidRPr="00C4112C" w:rsidRDefault="00C4112C" w:rsidP="006C6A8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4112C">
        <w:rPr>
          <w:rFonts w:ascii="Arial" w:hAnsi="Arial" w:cs="Arial"/>
          <w:color w:val="010000"/>
          <w:sz w:val="20"/>
        </w:rPr>
        <w:t xml:space="preserve">On </w:t>
      </w:r>
      <w:r w:rsidRPr="00C4112C">
        <w:rPr>
          <w:rFonts w:ascii="Arial" w:hAnsi="Arial" w:cs="Arial"/>
          <w:color w:val="010000"/>
          <w:sz w:val="20"/>
        </w:rPr>
        <w:t>August</w:t>
      </w:r>
      <w:r w:rsidRPr="00C4112C">
        <w:rPr>
          <w:rFonts w:ascii="Arial" w:hAnsi="Arial" w:cs="Arial"/>
          <w:color w:val="010000"/>
          <w:sz w:val="20"/>
        </w:rPr>
        <w:t xml:space="preserve"> </w:t>
      </w:r>
      <w:r w:rsidRPr="00C4112C">
        <w:rPr>
          <w:rFonts w:ascii="Arial" w:hAnsi="Arial" w:cs="Arial"/>
          <w:color w:val="010000"/>
          <w:sz w:val="20"/>
        </w:rPr>
        <w:t>19</w:t>
      </w:r>
      <w:r w:rsidRPr="00C4112C">
        <w:rPr>
          <w:rFonts w:ascii="Arial" w:hAnsi="Arial" w:cs="Arial"/>
          <w:color w:val="010000"/>
          <w:sz w:val="20"/>
        </w:rPr>
        <w:t xml:space="preserve">, </w:t>
      </w:r>
      <w:r w:rsidRPr="00C4112C">
        <w:rPr>
          <w:rFonts w:ascii="Arial" w:hAnsi="Arial" w:cs="Arial"/>
          <w:color w:val="010000"/>
          <w:sz w:val="20"/>
        </w:rPr>
        <w:t>2024</w:t>
      </w:r>
      <w:r w:rsidRPr="00C4112C">
        <w:rPr>
          <w:rFonts w:ascii="Arial" w:hAnsi="Arial" w:cs="Arial"/>
          <w:color w:val="010000"/>
          <w:sz w:val="20"/>
        </w:rPr>
        <w:t xml:space="preserve">, </w:t>
      </w:r>
      <w:r w:rsidR="006C6A8C" w:rsidRPr="00C4112C">
        <w:rPr>
          <w:rFonts w:ascii="Arial" w:hAnsi="Arial" w:cs="Arial"/>
          <w:color w:val="010000"/>
          <w:sz w:val="20"/>
        </w:rPr>
        <w:t xml:space="preserve">Prosperity and Growth Commercial Joint Stock Bank </w:t>
      </w:r>
      <w:r w:rsidRPr="00C4112C">
        <w:rPr>
          <w:rFonts w:ascii="Arial" w:hAnsi="Arial" w:cs="Arial"/>
          <w:color w:val="010000"/>
          <w:sz w:val="20"/>
        </w:rPr>
        <w:t xml:space="preserve">announced Report </w:t>
      </w:r>
      <w:r w:rsidR="006C6A8C" w:rsidRPr="00C4112C">
        <w:rPr>
          <w:rFonts w:ascii="Arial" w:hAnsi="Arial" w:cs="Arial"/>
          <w:color w:val="010000"/>
          <w:sz w:val="20"/>
        </w:rPr>
        <w:t xml:space="preserve">No. </w:t>
      </w:r>
      <w:r w:rsidRPr="00C4112C">
        <w:rPr>
          <w:rFonts w:ascii="Arial" w:hAnsi="Arial" w:cs="Arial"/>
          <w:color w:val="010000"/>
          <w:sz w:val="20"/>
        </w:rPr>
        <w:t>1410</w:t>
      </w:r>
      <w:r w:rsidRPr="00C4112C">
        <w:rPr>
          <w:rFonts w:ascii="Arial" w:hAnsi="Arial" w:cs="Arial"/>
          <w:color w:val="010000"/>
          <w:sz w:val="20"/>
        </w:rPr>
        <w:t>/</w:t>
      </w:r>
      <w:r w:rsidRPr="00C4112C">
        <w:rPr>
          <w:rFonts w:ascii="Arial" w:hAnsi="Arial" w:cs="Arial"/>
          <w:color w:val="010000"/>
          <w:sz w:val="20"/>
        </w:rPr>
        <w:t>2024</w:t>
      </w:r>
      <w:r w:rsidRPr="00C4112C">
        <w:rPr>
          <w:rFonts w:ascii="Arial" w:hAnsi="Arial" w:cs="Arial"/>
          <w:color w:val="010000"/>
          <w:sz w:val="20"/>
        </w:rPr>
        <w:t>/CV-PGB as follows</w:t>
      </w:r>
      <w:r w:rsidRPr="00C4112C">
        <w:rPr>
          <w:rFonts w:ascii="Arial" w:hAnsi="Arial" w:cs="Arial"/>
          <w:color w:val="010000"/>
          <w:sz w:val="20"/>
        </w:rPr>
        <w:t>:</w:t>
      </w:r>
    </w:p>
    <w:p w:rsidR="006138F7" w:rsidRPr="00C4112C" w:rsidRDefault="000D5856" w:rsidP="000D58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13"/>
        </w:tabs>
        <w:spacing w:after="120" w:line="360" w:lineRule="auto"/>
        <w:ind w:left="0" w:firstLine="90"/>
        <w:rPr>
          <w:rFonts w:ascii="Arial" w:eastAsia="Arial" w:hAnsi="Arial" w:cs="Arial"/>
          <w:color w:val="010000"/>
          <w:sz w:val="20"/>
          <w:szCs w:val="20"/>
        </w:rPr>
      </w:pPr>
      <w:r w:rsidRPr="00C4112C">
        <w:rPr>
          <w:rFonts w:ascii="Arial" w:hAnsi="Arial" w:cs="Arial"/>
          <w:color w:val="010000"/>
          <w:sz w:val="20"/>
        </w:rPr>
        <w:t>Issued Securities</w:t>
      </w:r>
    </w:p>
    <w:p w:rsidR="006138F7" w:rsidRPr="00C4112C" w:rsidRDefault="00C4112C" w:rsidP="006C6A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1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4112C">
        <w:rPr>
          <w:rFonts w:ascii="Arial" w:hAnsi="Arial" w:cs="Arial"/>
          <w:color w:val="010000"/>
          <w:sz w:val="20"/>
        </w:rPr>
        <w:t>Securities name</w:t>
      </w:r>
      <w:r w:rsidRPr="00C4112C">
        <w:rPr>
          <w:rFonts w:ascii="Arial" w:hAnsi="Arial" w:cs="Arial"/>
          <w:color w:val="010000"/>
          <w:sz w:val="20"/>
        </w:rPr>
        <w:t>:</w:t>
      </w:r>
      <w:r w:rsidRPr="00C4112C">
        <w:rPr>
          <w:rFonts w:ascii="Arial" w:hAnsi="Arial" w:cs="Arial"/>
          <w:color w:val="010000"/>
          <w:sz w:val="20"/>
        </w:rPr>
        <w:t xml:space="preserve"> Shares of </w:t>
      </w:r>
      <w:r w:rsidR="000D5856" w:rsidRPr="00C4112C">
        <w:rPr>
          <w:rFonts w:ascii="Arial" w:hAnsi="Arial" w:cs="Arial"/>
          <w:color w:val="010000"/>
          <w:sz w:val="20"/>
        </w:rPr>
        <w:t>Prosperity and Growth Commercial Joint Stock Bank</w:t>
      </w:r>
    </w:p>
    <w:p w:rsidR="006138F7" w:rsidRPr="00C4112C" w:rsidRDefault="00C4112C" w:rsidP="006C6A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1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4112C">
        <w:rPr>
          <w:rFonts w:ascii="Arial" w:hAnsi="Arial" w:cs="Arial"/>
          <w:color w:val="010000"/>
          <w:sz w:val="20"/>
        </w:rPr>
        <w:t>Securities type</w:t>
      </w:r>
      <w:r w:rsidRPr="00C4112C">
        <w:rPr>
          <w:rFonts w:ascii="Arial" w:hAnsi="Arial" w:cs="Arial"/>
          <w:color w:val="010000"/>
          <w:sz w:val="20"/>
        </w:rPr>
        <w:t>:</w:t>
      </w:r>
      <w:r w:rsidRPr="00C4112C">
        <w:rPr>
          <w:rFonts w:ascii="Arial" w:hAnsi="Arial" w:cs="Arial"/>
          <w:color w:val="010000"/>
          <w:sz w:val="20"/>
        </w:rPr>
        <w:t xml:space="preserve"> Common shares</w:t>
      </w:r>
    </w:p>
    <w:p w:rsidR="006138F7" w:rsidRPr="00C4112C" w:rsidRDefault="00C4112C" w:rsidP="006C6A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1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4112C">
        <w:rPr>
          <w:rFonts w:ascii="Arial" w:hAnsi="Arial" w:cs="Arial"/>
          <w:color w:val="010000"/>
          <w:sz w:val="20"/>
        </w:rPr>
        <w:t>Par value</w:t>
      </w:r>
      <w:r w:rsidRPr="00C4112C">
        <w:rPr>
          <w:rFonts w:ascii="Arial" w:hAnsi="Arial" w:cs="Arial"/>
          <w:color w:val="010000"/>
          <w:sz w:val="20"/>
        </w:rPr>
        <w:t>:</w:t>
      </w:r>
      <w:r w:rsidRPr="00C4112C">
        <w:rPr>
          <w:rFonts w:ascii="Arial" w:hAnsi="Arial" w:cs="Arial"/>
          <w:color w:val="010000"/>
          <w:sz w:val="20"/>
        </w:rPr>
        <w:t xml:space="preserve"> VND</w:t>
      </w:r>
      <w:r w:rsidRPr="00C4112C">
        <w:rPr>
          <w:rFonts w:ascii="Arial" w:hAnsi="Arial" w:cs="Arial"/>
          <w:color w:val="010000"/>
          <w:sz w:val="20"/>
        </w:rPr>
        <w:t>10,000</w:t>
      </w:r>
    </w:p>
    <w:p w:rsidR="006138F7" w:rsidRPr="00C4112C" w:rsidRDefault="00C4112C" w:rsidP="006C6A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1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4112C">
        <w:rPr>
          <w:rFonts w:ascii="Arial" w:hAnsi="Arial" w:cs="Arial"/>
          <w:color w:val="010000"/>
          <w:sz w:val="20"/>
        </w:rPr>
        <w:t>Number of issued securities</w:t>
      </w:r>
      <w:r w:rsidRPr="00C4112C">
        <w:rPr>
          <w:rFonts w:ascii="Arial" w:hAnsi="Arial" w:cs="Arial"/>
          <w:color w:val="010000"/>
          <w:sz w:val="20"/>
        </w:rPr>
        <w:t>:</w:t>
      </w:r>
      <w:r w:rsidRPr="00C4112C">
        <w:rPr>
          <w:rFonts w:ascii="Arial" w:hAnsi="Arial" w:cs="Arial"/>
          <w:color w:val="010000"/>
          <w:sz w:val="20"/>
        </w:rPr>
        <w:t xml:space="preserve"> </w:t>
      </w:r>
      <w:r w:rsidRPr="00C4112C">
        <w:rPr>
          <w:rFonts w:ascii="Arial" w:hAnsi="Arial" w:cs="Arial"/>
          <w:color w:val="010000"/>
          <w:sz w:val="20"/>
        </w:rPr>
        <w:t>120,000,000</w:t>
      </w:r>
      <w:r w:rsidRPr="00C4112C">
        <w:rPr>
          <w:rFonts w:ascii="Arial" w:hAnsi="Arial" w:cs="Arial"/>
          <w:color w:val="010000"/>
          <w:sz w:val="20"/>
        </w:rPr>
        <w:t xml:space="preserve"> shares</w:t>
      </w:r>
    </w:p>
    <w:p w:rsidR="006138F7" w:rsidRPr="00C4112C" w:rsidRDefault="00C4112C" w:rsidP="006C6A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1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4112C">
        <w:rPr>
          <w:rFonts w:ascii="Arial" w:hAnsi="Arial" w:cs="Arial"/>
          <w:color w:val="010000"/>
          <w:sz w:val="20"/>
        </w:rPr>
        <w:t>Total capital/mobilized amount</w:t>
      </w:r>
      <w:r w:rsidRPr="00C4112C">
        <w:rPr>
          <w:rFonts w:ascii="Arial" w:hAnsi="Arial" w:cs="Arial"/>
          <w:color w:val="010000"/>
          <w:sz w:val="20"/>
        </w:rPr>
        <w:t>:</w:t>
      </w:r>
      <w:r w:rsidRPr="00C4112C">
        <w:rPr>
          <w:rFonts w:ascii="Arial" w:hAnsi="Arial" w:cs="Arial"/>
          <w:color w:val="010000"/>
          <w:sz w:val="20"/>
        </w:rPr>
        <w:t xml:space="preserve"> VND</w:t>
      </w:r>
      <w:r w:rsidRPr="00C4112C">
        <w:rPr>
          <w:rFonts w:ascii="Arial" w:hAnsi="Arial" w:cs="Arial"/>
          <w:color w:val="010000"/>
          <w:sz w:val="20"/>
        </w:rPr>
        <w:t>1,200,000,000,000</w:t>
      </w:r>
      <w:r w:rsidRPr="00C4112C">
        <w:rPr>
          <w:rFonts w:ascii="Arial" w:hAnsi="Arial" w:cs="Arial"/>
          <w:color w:val="010000"/>
          <w:sz w:val="20"/>
        </w:rPr>
        <w:t>, in which, the capital/amount mobilized for the below project</w:t>
      </w:r>
      <w:r w:rsidRPr="00C4112C">
        <w:rPr>
          <w:rFonts w:ascii="Arial" w:hAnsi="Arial" w:cs="Arial"/>
          <w:color w:val="010000"/>
          <w:sz w:val="20"/>
        </w:rPr>
        <w:t>:</w:t>
      </w:r>
      <w:r w:rsidRPr="00C4112C">
        <w:rPr>
          <w:rFonts w:ascii="Arial" w:hAnsi="Arial" w:cs="Arial"/>
          <w:color w:val="010000"/>
          <w:sz w:val="20"/>
        </w:rPr>
        <w:t xml:space="preserve"> </w:t>
      </w:r>
      <w:r w:rsidRPr="00C4112C">
        <w:rPr>
          <w:rFonts w:ascii="Arial" w:hAnsi="Arial" w:cs="Arial"/>
          <w:color w:val="010000"/>
          <w:sz w:val="20"/>
        </w:rPr>
        <w:t>VND</w:t>
      </w:r>
      <w:r w:rsidRPr="00C4112C">
        <w:rPr>
          <w:rFonts w:ascii="Arial" w:hAnsi="Arial" w:cs="Arial"/>
          <w:color w:val="010000"/>
          <w:sz w:val="20"/>
        </w:rPr>
        <w:t>1,200,000,000,000</w:t>
      </w:r>
    </w:p>
    <w:p w:rsidR="006138F7" w:rsidRPr="00C4112C" w:rsidRDefault="00C4112C" w:rsidP="006C6A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1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4112C">
        <w:rPr>
          <w:rFonts w:ascii="Arial" w:hAnsi="Arial" w:cs="Arial"/>
          <w:color w:val="010000"/>
          <w:sz w:val="20"/>
        </w:rPr>
        <w:t>Completion date of the offering/issuance</w:t>
      </w:r>
      <w:r w:rsidRPr="00C4112C">
        <w:rPr>
          <w:rFonts w:ascii="Arial" w:hAnsi="Arial" w:cs="Arial"/>
          <w:color w:val="010000"/>
          <w:sz w:val="20"/>
        </w:rPr>
        <w:t>:</w:t>
      </w:r>
      <w:r w:rsidRPr="00C4112C">
        <w:rPr>
          <w:rFonts w:ascii="Arial" w:hAnsi="Arial" w:cs="Arial"/>
          <w:color w:val="010000"/>
          <w:sz w:val="20"/>
        </w:rPr>
        <w:t xml:space="preserve"> </w:t>
      </w:r>
      <w:r w:rsidRPr="00C4112C">
        <w:rPr>
          <w:rFonts w:ascii="Arial" w:hAnsi="Arial" w:cs="Arial"/>
          <w:color w:val="010000"/>
          <w:sz w:val="20"/>
        </w:rPr>
        <w:t>February</w:t>
      </w:r>
      <w:r w:rsidRPr="00C4112C">
        <w:rPr>
          <w:rFonts w:ascii="Arial" w:hAnsi="Arial" w:cs="Arial"/>
          <w:color w:val="010000"/>
          <w:sz w:val="20"/>
        </w:rPr>
        <w:t xml:space="preserve"> </w:t>
      </w:r>
      <w:r w:rsidRPr="00C4112C">
        <w:rPr>
          <w:rFonts w:ascii="Arial" w:hAnsi="Arial" w:cs="Arial"/>
          <w:color w:val="010000"/>
          <w:sz w:val="20"/>
        </w:rPr>
        <w:t>23</w:t>
      </w:r>
      <w:r w:rsidRPr="00C4112C">
        <w:rPr>
          <w:rFonts w:ascii="Arial" w:hAnsi="Arial" w:cs="Arial"/>
          <w:color w:val="010000"/>
          <w:sz w:val="20"/>
        </w:rPr>
        <w:t xml:space="preserve">, </w:t>
      </w:r>
      <w:r w:rsidRPr="00C4112C">
        <w:rPr>
          <w:rFonts w:ascii="Arial" w:hAnsi="Arial" w:cs="Arial"/>
          <w:color w:val="010000"/>
          <w:sz w:val="20"/>
        </w:rPr>
        <w:t>2024</w:t>
      </w:r>
    </w:p>
    <w:p w:rsidR="006138F7" w:rsidRPr="00C4112C" w:rsidRDefault="00C4112C" w:rsidP="006C6A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4112C">
        <w:rPr>
          <w:rFonts w:ascii="Arial" w:hAnsi="Arial" w:cs="Arial"/>
          <w:color w:val="010000"/>
          <w:sz w:val="20"/>
        </w:rPr>
        <w:t>Plan on using the capital/proceeds from the offering/issuance</w:t>
      </w:r>
    </w:p>
    <w:p w:rsidR="006138F7" w:rsidRPr="00C4112C" w:rsidRDefault="00C4112C" w:rsidP="006C6A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1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4112C">
        <w:rPr>
          <w:rFonts w:ascii="Arial" w:hAnsi="Arial" w:cs="Arial"/>
          <w:color w:val="010000"/>
          <w:sz w:val="20"/>
        </w:rPr>
        <w:t>Progress of project according to the announced plan</w:t>
      </w:r>
      <w:r w:rsidRPr="00C4112C">
        <w:rPr>
          <w:rFonts w:ascii="Arial" w:hAnsi="Arial" w:cs="Arial"/>
          <w:color w:val="010000"/>
          <w:sz w:val="20"/>
        </w:rPr>
        <w:t>:</w:t>
      </w:r>
      <w:r w:rsidRPr="00C4112C">
        <w:rPr>
          <w:rFonts w:ascii="Arial" w:hAnsi="Arial" w:cs="Arial"/>
          <w:color w:val="010000"/>
          <w:sz w:val="20"/>
        </w:rPr>
        <w:t xml:space="preserve"> The plan on using the capital obtained from the issuance</w:t>
      </w:r>
      <w:r w:rsidRPr="00C4112C">
        <w:rPr>
          <w:rFonts w:ascii="Arial" w:hAnsi="Arial" w:cs="Arial"/>
          <w:color w:val="010000"/>
          <w:sz w:val="20"/>
        </w:rPr>
        <w:t>:</w:t>
      </w:r>
    </w:p>
    <w:p w:rsidR="006138F7" w:rsidRPr="00C4112C" w:rsidRDefault="00C4112C" w:rsidP="006C6A8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4112C">
        <w:rPr>
          <w:rFonts w:ascii="Arial" w:hAnsi="Arial" w:cs="Arial"/>
          <w:color w:val="010000"/>
          <w:sz w:val="20"/>
        </w:rPr>
        <w:t>Unit</w:t>
      </w:r>
      <w:r w:rsidRPr="00C4112C">
        <w:rPr>
          <w:rFonts w:ascii="Arial" w:hAnsi="Arial" w:cs="Arial"/>
          <w:color w:val="010000"/>
          <w:sz w:val="20"/>
        </w:rPr>
        <w:t>:</w:t>
      </w:r>
      <w:r w:rsidRPr="00C4112C">
        <w:rPr>
          <w:rFonts w:ascii="Arial" w:hAnsi="Arial" w:cs="Arial"/>
          <w:color w:val="010000"/>
          <w:sz w:val="20"/>
        </w:rPr>
        <w:t xml:space="preserve"> Million VND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16"/>
        <w:gridCol w:w="3567"/>
        <w:gridCol w:w="2231"/>
        <w:gridCol w:w="2303"/>
      </w:tblGrid>
      <w:tr w:rsidR="006138F7" w:rsidRPr="00C4112C" w:rsidTr="006C6A8C">
        <w:tc>
          <w:tcPr>
            <w:tcW w:w="508" w:type="pct"/>
            <w:shd w:val="clear" w:color="auto" w:fill="auto"/>
            <w:vAlign w:val="center"/>
          </w:tcPr>
          <w:p w:rsidR="006138F7" w:rsidRPr="00C4112C" w:rsidRDefault="006C6A8C" w:rsidP="006C6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4112C">
              <w:rPr>
                <w:rFonts w:ascii="Arial" w:hAnsi="Arial" w:cs="Arial"/>
                <w:color w:val="010000"/>
                <w:sz w:val="20"/>
              </w:rPr>
              <w:t xml:space="preserve">No. </w:t>
            </w:r>
          </w:p>
        </w:tc>
        <w:tc>
          <w:tcPr>
            <w:tcW w:w="1978" w:type="pct"/>
            <w:shd w:val="clear" w:color="auto" w:fill="auto"/>
            <w:vAlign w:val="center"/>
          </w:tcPr>
          <w:p w:rsidR="006138F7" w:rsidRPr="00C4112C" w:rsidRDefault="00C4112C" w:rsidP="006C6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4112C">
              <w:rPr>
                <w:rFonts w:ascii="Arial" w:hAnsi="Arial" w:cs="Arial"/>
                <w:color w:val="010000"/>
                <w:sz w:val="20"/>
              </w:rPr>
              <w:t>Item</w:t>
            </w:r>
          </w:p>
        </w:tc>
        <w:tc>
          <w:tcPr>
            <w:tcW w:w="1237" w:type="pct"/>
            <w:shd w:val="clear" w:color="auto" w:fill="auto"/>
            <w:vAlign w:val="center"/>
          </w:tcPr>
          <w:p w:rsidR="006138F7" w:rsidRPr="00C4112C" w:rsidRDefault="00C4112C" w:rsidP="006C6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4112C">
              <w:rPr>
                <w:rFonts w:ascii="Arial" w:hAnsi="Arial" w:cs="Arial"/>
                <w:color w:val="010000"/>
                <w:sz w:val="20"/>
              </w:rPr>
              <w:t>Expected used amount (according to the plan on increasing the charter capital by VND</w:t>
            </w:r>
            <w:r w:rsidRPr="00C4112C">
              <w:rPr>
                <w:rFonts w:ascii="Arial" w:hAnsi="Arial" w:cs="Arial"/>
                <w:color w:val="010000"/>
                <w:sz w:val="20"/>
              </w:rPr>
              <w:t>2,000</w:t>
            </w:r>
            <w:r w:rsidRPr="00C4112C">
              <w:rPr>
                <w:rFonts w:ascii="Arial" w:hAnsi="Arial" w:cs="Arial"/>
                <w:color w:val="010000"/>
                <w:sz w:val="20"/>
              </w:rPr>
              <w:t xml:space="preserve"> billion)</w:t>
            </w:r>
          </w:p>
        </w:tc>
        <w:tc>
          <w:tcPr>
            <w:tcW w:w="1277" w:type="pct"/>
            <w:shd w:val="clear" w:color="auto" w:fill="auto"/>
            <w:vAlign w:val="center"/>
          </w:tcPr>
          <w:p w:rsidR="006138F7" w:rsidRPr="00C4112C" w:rsidRDefault="00C4112C" w:rsidP="006C6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4112C">
              <w:rPr>
                <w:rFonts w:ascii="Arial" w:hAnsi="Arial" w:cs="Arial"/>
                <w:color w:val="010000"/>
                <w:sz w:val="20"/>
              </w:rPr>
              <w:t>Expected amount of allocation (increasing charter capital by VND</w:t>
            </w:r>
            <w:r w:rsidRPr="00C4112C">
              <w:rPr>
                <w:rFonts w:ascii="Arial" w:hAnsi="Arial" w:cs="Arial"/>
                <w:color w:val="010000"/>
                <w:sz w:val="20"/>
              </w:rPr>
              <w:t>1,200</w:t>
            </w:r>
            <w:r w:rsidRPr="00C4112C">
              <w:rPr>
                <w:rFonts w:ascii="Arial" w:hAnsi="Arial" w:cs="Arial"/>
                <w:color w:val="010000"/>
                <w:sz w:val="20"/>
              </w:rPr>
              <w:t xml:space="preserve"> billion)</w:t>
            </w:r>
          </w:p>
        </w:tc>
      </w:tr>
      <w:tr w:rsidR="006138F7" w:rsidRPr="00C4112C" w:rsidTr="006C6A8C">
        <w:tc>
          <w:tcPr>
            <w:tcW w:w="508" w:type="pct"/>
            <w:shd w:val="clear" w:color="auto" w:fill="auto"/>
            <w:vAlign w:val="center"/>
          </w:tcPr>
          <w:p w:rsidR="006138F7" w:rsidRPr="00C4112C" w:rsidRDefault="00C4112C" w:rsidP="006C6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4112C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1978" w:type="pct"/>
            <w:shd w:val="clear" w:color="auto" w:fill="auto"/>
            <w:vAlign w:val="center"/>
          </w:tcPr>
          <w:p w:rsidR="006138F7" w:rsidRPr="00C4112C" w:rsidRDefault="00C4112C" w:rsidP="006C6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4112C">
              <w:rPr>
                <w:rFonts w:ascii="Arial" w:hAnsi="Arial" w:cs="Arial"/>
                <w:color w:val="010000"/>
                <w:sz w:val="20"/>
              </w:rPr>
              <w:t xml:space="preserve">Supplement capital sources for purchasing fixed assets, labor tools; building physical facilities, equipping transaction points, tables, and vaults according to the brand identity of </w:t>
            </w:r>
            <w:r w:rsidR="000D5856" w:rsidRPr="00C4112C">
              <w:rPr>
                <w:rFonts w:ascii="Arial" w:hAnsi="Arial" w:cs="Arial"/>
                <w:color w:val="010000"/>
                <w:sz w:val="20"/>
              </w:rPr>
              <w:t>Prosperity and Growth Commercial Joint Stock Bank</w:t>
            </w:r>
          </w:p>
        </w:tc>
        <w:tc>
          <w:tcPr>
            <w:tcW w:w="1237" w:type="pct"/>
            <w:shd w:val="clear" w:color="auto" w:fill="auto"/>
            <w:vAlign w:val="center"/>
          </w:tcPr>
          <w:p w:rsidR="006138F7" w:rsidRPr="00C4112C" w:rsidRDefault="00C4112C" w:rsidP="006C6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4112C">
              <w:rPr>
                <w:rFonts w:ascii="Arial" w:hAnsi="Arial" w:cs="Arial"/>
                <w:color w:val="010000"/>
                <w:sz w:val="20"/>
              </w:rPr>
              <w:t>30,000</w:t>
            </w:r>
          </w:p>
        </w:tc>
        <w:tc>
          <w:tcPr>
            <w:tcW w:w="1277" w:type="pct"/>
            <w:shd w:val="clear" w:color="auto" w:fill="auto"/>
            <w:vAlign w:val="center"/>
          </w:tcPr>
          <w:p w:rsidR="006138F7" w:rsidRPr="00C4112C" w:rsidRDefault="00C4112C" w:rsidP="006C6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4112C">
              <w:rPr>
                <w:rFonts w:ascii="Arial" w:hAnsi="Arial" w:cs="Arial"/>
                <w:color w:val="010000"/>
                <w:sz w:val="20"/>
              </w:rPr>
              <w:t>10,000</w:t>
            </w:r>
          </w:p>
        </w:tc>
      </w:tr>
      <w:tr w:rsidR="006138F7" w:rsidRPr="00C4112C" w:rsidTr="006C6A8C">
        <w:tc>
          <w:tcPr>
            <w:tcW w:w="508" w:type="pct"/>
            <w:shd w:val="clear" w:color="auto" w:fill="auto"/>
            <w:vAlign w:val="center"/>
          </w:tcPr>
          <w:p w:rsidR="006138F7" w:rsidRPr="00C4112C" w:rsidRDefault="00C4112C" w:rsidP="006C6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4112C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1978" w:type="pct"/>
            <w:shd w:val="clear" w:color="auto" w:fill="auto"/>
            <w:vAlign w:val="center"/>
          </w:tcPr>
          <w:p w:rsidR="006138F7" w:rsidRPr="00C4112C" w:rsidRDefault="00C4112C" w:rsidP="006C6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4112C">
              <w:rPr>
                <w:rFonts w:ascii="Arial" w:hAnsi="Arial" w:cs="Arial"/>
                <w:color w:val="010000"/>
                <w:sz w:val="20"/>
              </w:rPr>
              <w:t>Invest</w:t>
            </w:r>
            <w:r w:rsidRPr="00C4112C">
              <w:rPr>
                <w:rFonts w:ascii="Arial" w:hAnsi="Arial" w:cs="Arial"/>
                <w:color w:val="010000"/>
                <w:sz w:val="20"/>
              </w:rPr>
              <w:t xml:space="preserve"> in upgrading software, information technology infrastructure and computer equipment; Bank conversion project</w:t>
            </w:r>
          </w:p>
        </w:tc>
        <w:tc>
          <w:tcPr>
            <w:tcW w:w="1237" w:type="pct"/>
            <w:shd w:val="clear" w:color="auto" w:fill="auto"/>
            <w:vAlign w:val="center"/>
          </w:tcPr>
          <w:p w:rsidR="006138F7" w:rsidRPr="00C4112C" w:rsidRDefault="00C4112C" w:rsidP="006C6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4112C">
              <w:rPr>
                <w:rFonts w:ascii="Arial" w:hAnsi="Arial" w:cs="Arial"/>
                <w:color w:val="010000"/>
                <w:sz w:val="20"/>
              </w:rPr>
              <w:t>300,000</w:t>
            </w:r>
          </w:p>
        </w:tc>
        <w:tc>
          <w:tcPr>
            <w:tcW w:w="1277" w:type="pct"/>
            <w:shd w:val="clear" w:color="auto" w:fill="auto"/>
            <w:vAlign w:val="center"/>
          </w:tcPr>
          <w:p w:rsidR="006138F7" w:rsidRPr="00C4112C" w:rsidRDefault="00C4112C" w:rsidP="006C6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4112C">
              <w:rPr>
                <w:rFonts w:ascii="Arial" w:hAnsi="Arial" w:cs="Arial"/>
                <w:color w:val="010000"/>
                <w:sz w:val="20"/>
              </w:rPr>
              <w:t>200,000</w:t>
            </w:r>
          </w:p>
        </w:tc>
      </w:tr>
      <w:tr w:rsidR="006138F7" w:rsidRPr="00C4112C" w:rsidTr="006C6A8C">
        <w:tc>
          <w:tcPr>
            <w:tcW w:w="508" w:type="pct"/>
            <w:shd w:val="clear" w:color="auto" w:fill="auto"/>
            <w:vAlign w:val="center"/>
          </w:tcPr>
          <w:p w:rsidR="006138F7" w:rsidRPr="00C4112C" w:rsidRDefault="00C4112C" w:rsidP="006C6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4112C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1978" w:type="pct"/>
            <w:shd w:val="clear" w:color="auto" w:fill="auto"/>
            <w:vAlign w:val="center"/>
          </w:tcPr>
          <w:p w:rsidR="006138F7" w:rsidRPr="00C4112C" w:rsidRDefault="00C4112C" w:rsidP="006C6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4112C">
              <w:rPr>
                <w:rFonts w:ascii="Arial" w:hAnsi="Arial" w:cs="Arial"/>
                <w:color w:val="010000"/>
                <w:sz w:val="20"/>
              </w:rPr>
              <w:t>Invest in government bonds and other issued bonds of credit institutions</w:t>
            </w:r>
          </w:p>
        </w:tc>
        <w:tc>
          <w:tcPr>
            <w:tcW w:w="1237" w:type="pct"/>
            <w:shd w:val="clear" w:color="auto" w:fill="auto"/>
            <w:vAlign w:val="center"/>
          </w:tcPr>
          <w:p w:rsidR="006138F7" w:rsidRPr="00C4112C" w:rsidRDefault="00C4112C" w:rsidP="006C6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4112C">
              <w:rPr>
                <w:rFonts w:ascii="Arial" w:hAnsi="Arial" w:cs="Arial"/>
                <w:color w:val="010000"/>
                <w:sz w:val="20"/>
              </w:rPr>
              <w:t>300,000</w:t>
            </w:r>
          </w:p>
        </w:tc>
        <w:tc>
          <w:tcPr>
            <w:tcW w:w="1277" w:type="pct"/>
            <w:shd w:val="clear" w:color="auto" w:fill="auto"/>
            <w:vAlign w:val="center"/>
          </w:tcPr>
          <w:p w:rsidR="006138F7" w:rsidRPr="00C4112C" w:rsidRDefault="00C4112C" w:rsidP="006C6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4112C">
              <w:rPr>
                <w:rFonts w:ascii="Arial" w:hAnsi="Arial" w:cs="Arial"/>
                <w:color w:val="010000"/>
                <w:sz w:val="20"/>
              </w:rPr>
              <w:t>100,000</w:t>
            </w:r>
          </w:p>
        </w:tc>
      </w:tr>
      <w:tr w:rsidR="006138F7" w:rsidRPr="00C4112C" w:rsidTr="006C6A8C">
        <w:tc>
          <w:tcPr>
            <w:tcW w:w="508" w:type="pct"/>
            <w:shd w:val="clear" w:color="auto" w:fill="auto"/>
            <w:vAlign w:val="center"/>
          </w:tcPr>
          <w:p w:rsidR="006138F7" w:rsidRPr="00C4112C" w:rsidRDefault="00C4112C" w:rsidP="006C6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4112C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1978" w:type="pct"/>
            <w:shd w:val="clear" w:color="auto" w:fill="auto"/>
            <w:vAlign w:val="center"/>
          </w:tcPr>
          <w:p w:rsidR="006138F7" w:rsidRPr="00C4112C" w:rsidRDefault="00C4112C" w:rsidP="006C6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4112C">
              <w:rPr>
                <w:rFonts w:ascii="Arial" w:hAnsi="Arial" w:cs="Arial"/>
                <w:color w:val="010000"/>
                <w:sz w:val="20"/>
              </w:rPr>
              <w:t xml:space="preserve">Loans to meet customers' capital </w:t>
            </w:r>
            <w:r w:rsidRPr="00C4112C">
              <w:rPr>
                <w:rFonts w:ascii="Arial" w:hAnsi="Arial" w:cs="Arial"/>
                <w:color w:val="010000"/>
                <w:sz w:val="20"/>
              </w:rPr>
              <w:lastRenderedPageBreak/>
              <w:t>demands</w:t>
            </w:r>
          </w:p>
        </w:tc>
        <w:tc>
          <w:tcPr>
            <w:tcW w:w="1237" w:type="pct"/>
            <w:shd w:val="clear" w:color="auto" w:fill="auto"/>
            <w:vAlign w:val="center"/>
          </w:tcPr>
          <w:p w:rsidR="006138F7" w:rsidRPr="00C4112C" w:rsidRDefault="00C4112C" w:rsidP="006C6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4112C">
              <w:rPr>
                <w:rFonts w:ascii="Arial" w:hAnsi="Arial" w:cs="Arial"/>
                <w:color w:val="010000"/>
                <w:sz w:val="20"/>
              </w:rPr>
              <w:lastRenderedPageBreak/>
              <w:t>1,370,000</w:t>
            </w:r>
          </w:p>
        </w:tc>
        <w:tc>
          <w:tcPr>
            <w:tcW w:w="1277" w:type="pct"/>
            <w:shd w:val="clear" w:color="auto" w:fill="auto"/>
            <w:vAlign w:val="center"/>
          </w:tcPr>
          <w:p w:rsidR="006138F7" w:rsidRPr="00C4112C" w:rsidRDefault="00C4112C" w:rsidP="006C6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4112C">
              <w:rPr>
                <w:rFonts w:ascii="Arial" w:hAnsi="Arial" w:cs="Arial"/>
                <w:color w:val="010000"/>
                <w:sz w:val="20"/>
              </w:rPr>
              <w:t>890,000</w:t>
            </w:r>
          </w:p>
        </w:tc>
      </w:tr>
      <w:tr w:rsidR="006138F7" w:rsidRPr="00C4112C" w:rsidTr="006C6A8C">
        <w:tc>
          <w:tcPr>
            <w:tcW w:w="508" w:type="pct"/>
            <w:shd w:val="clear" w:color="auto" w:fill="auto"/>
            <w:vAlign w:val="center"/>
          </w:tcPr>
          <w:p w:rsidR="006138F7" w:rsidRPr="00C4112C" w:rsidRDefault="006138F7" w:rsidP="006C6A8C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978" w:type="pct"/>
            <w:shd w:val="clear" w:color="auto" w:fill="auto"/>
            <w:vAlign w:val="center"/>
          </w:tcPr>
          <w:p w:rsidR="006138F7" w:rsidRPr="00C4112C" w:rsidRDefault="006138F7" w:rsidP="006C6A8C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="006138F7" w:rsidRPr="00C4112C" w:rsidRDefault="00C4112C" w:rsidP="006C6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4112C">
              <w:rPr>
                <w:rFonts w:ascii="Arial" w:hAnsi="Arial" w:cs="Arial"/>
                <w:color w:val="010000"/>
                <w:sz w:val="20"/>
              </w:rPr>
              <w:t>2,000,000</w:t>
            </w:r>
          </w:p>
        </w:tc>
        <w:tc>
          <w:tcPr>
            <w:tcW w:w="1277" w:type="pct"/>
            <w:shd w:val="clear" w:color="auto" w:fill="auto"/>
            <w:vAlign w:val="center"/>
          </w:tcPr>
          <w:p w:rsidR="006138F7" w:rsidRPr="00C4112C" w:rsidRDefault="00C4112C" w:rsidP="006C6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4112C">
              <w:rPr>
                <w:rFonts w:ascii="Arial" w:hAnsi="Arial" w:cs="Arial"/>
                <w:color w:val="010000"/>
                <w:sz w:val="20"/>
              </w:rPr>
              <w:t>1,200,000</w:t>
            </w:r>
          </w:p>
        </w:tc>
      </w:tr>
    </w:tbl>
    <w:p w:rsidR="006138F7" w:rsidRPr="00C4112C" w:rsidRDefault="00C4112C" w:rsidP="006C6A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0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4112C">
        <w:rPr>
          <w:rFonts w:ascii="Arial" w:hAnsi="Arial" w:cs="Arial"/>
          <w:color w:val="010000"/>
          <w:sz w:val="20"/>
        </w:rPr>
        <w:t>Project progress up to now</w:t>
      </w:r>
      <w:r w:rsidRPr="00C4112C">
        <w:rPr>
          <w:rFonts w:ascii="Arial" w:hAnsi="Arial" w:cs="Arial"/>
          <w:color w:val="010000"/>
          <w:sz w:val="20"/>
        </w:rPr>
        <w:t>:</w:t>
      </w:r>
    </w:p>
    <w:p w:rsidR="006138F7" w:rsidRPr="00C4112C" w:rsidRDefault="00C4112C" w:rsidP="006C6A8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4112C">
        <w:rPr>
          <w:rFonts w:ascii="Arial" w:hAnsi="Arial" w:cs="Arial"/>
          <w:color w:val="010000"/>
          <w:sz w:val="20"/>
        </w:rPr>
        <w:t>Unit</w:t>
      </w:r>
      <w:r w:rsidRPr="00C4112C">
        <w:rPr>
          <w:rFonts w:ascii="Arial" w:hAnsi="Arial" w:cs="Arial"/>
          <w:color w:val="010000"/>
          <w:sz w:val="20"/>
        </w:rPr>
        <w:t>:</w:t>
      </w:r>
      <w:r w:rsidRPr="00C4112C">
        <w:rPr>
          <w:rFonts w:ascii="Arial" w:hAnsi="Arial" w:cs="Arial"/>
          <w:color w:val="010000"/>
          <w:sz w:val="20"/>
        </w:rPr>
        <w:t xml:space="preserve"> Million VND</w:t>
      </w:r>
    </w:p>
    <w:tbl>
      <w:tblPr>
        <w:tblStyle w:val="a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05"/>
        <w:gridCol w:w="4788"/>
        <w:gridCol w:w="3024"/>
      </w:tblGrid>
      <w:tr w:rsidR="006138F7" w:rsidRPr="00C4112C" w:rsidTr="006C6A8C">
        <w:tc>
          <w:tcPr>
            <w:tcW w:w="668" w:type="pct"/>
            <w:shd w:val="clear" w:color="auto" w:fill="auto"/>
            <w:vAlign w:val="center"/>
          </w:tcPr>
          <w:p w:rsidR="006138F7" w:rsidRPr="00C4112C" w:rsidRDefault="006C6A8C" w:rsidP="006C6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4112C">
              <w:rPr>
                <w:rFonts w:ascii="Arial" w:hAnsi="Arial" w:cs="Arial"/>
                <w:color w:val="010000"/>
                <w:sz w:val="20"/>
              </w:rPr>
              <w:t xml:space="preserve">No. 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6138F7" w:rsidRPr="00C4112C" w:rsidRDefault="00C4112C" w:rsidP="006C6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4112C">
              <w:rPr>
                <w:rFonts w:ascii="Arial" w:hAnsi="Arial" w:cs="Arial"/>
                <w:color w:val="010000"/>
                <w:sz w:val="20"/>
              </w:rPr>
              <w:t>Item</w:t>
            </w:r>
          </w:p>
        </w:tc>
        <w:tc>
          <w:tcPr>
            <w:tcW w:w="1677" w:type="pct"/>
            <w:shd w:val="clear" w:color="auto" w:fill="auto"/>
            <w:vAlign w:val="center"/>
          </w:tcPr>
          <w:p w:rsidR="006138F7" w:rsidRPr="00C4112C" w:rsidRDefault="00C4112C" w:rsidP="006C6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4112C">
              <w:rPr>
                <w:rFonts w:ascii="Arial" w:hAnsi="Arial" w:cs="Arial"/>
                <w:color w:val="010000"/>
                <w:sz w:val="20"/>
              </w:rPr>
              <w:t>Amount</w:t>
            </w:r>
          </w:p>
        </w:tc>
      </w:tr>
      <w:tr w:rsidR="006138F7" w:rsidRPr="00C4112C" w:rsidTr="006C6A8C">
        <w:tc>
          <w:tcPr>
            <w:tcW w:w="668" w:type="pct"/>
            <w:shd w:val="clear" w:color="auto" w:fill="auto"/>
            <w:vAlign w:val="center"/>
          </w:tcPr>
          <w:p w:rsidR="006138F7" w:rsidRPr="00C4112C" w:rsidRDefault="00C4112C" w:rsidP="006C6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4112C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6138F7" w:rsidRPr="00C4112C" w:rsidRDefault="00C4112C" w:rsidP="006C6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4112C">
              <w:rPr>
                <w:rFonts w:ascii="Arial" w:hAnsi="Arial" w:cs="Arial"/>
                <w:color w:val="010000"/>
                <w:sz w:val="20"/>
              </w:rPr>
              <w:t>Total amount/capital source from the issuance</w:t>
            </w:r>
          </w:p>
        </w:tc>
        <w:tc>
          <w:tcPr>
            <w:tcW w:w="1677" w:type="pct"/>
            <w:shd w:val="clear" w:color="auto" w:fill="auto"/>
            <w:vAlign w:val="center"/>
          </w:tcPr>
          <w:p w:rsidR="006138F7" w:rsidRPr="00C4112C" w:rsidRDefault="00C4112C" w:rsidP="006C6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4112C">
              <w:rPr>
                <w:rFonts w:ascii="Arial" w:hAnsi="Arial" w:cs="Arial"/>
                <w:color w:val="010000"/>
                <w:sz w:val="20"/>
              </w:rPr>
              <w:t>1,200,000</w:t>
            </w:r>
          </w:p>
        </w:tc>
      </w:tr>
      <w:tr w:rsidR="006138F7" w:rsidRPr="00C4112C" w:rsidTr="006C6A8C">
        <w:tc>
          <w:tcPr>
            <w:tcW w:w="668" w:type="pct"/>
            <w:shd w:val="clear" w:color="auto" w:fill="auto"/>
            <w:vAlign w:val="center"/>
          </w:tcPr>
          <w:p w:rsidR="006138F7" w:rsidRPr="00C4112C" w:rsidRDefault="00C4112C" w:rsidP="006C6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4112C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6138F7" w:rsidRPr="00C4112C" w:rsidRDefault="00C4112C" w:rsidP="006C6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4112C">
              <w:rPr>
                <w:rFonts w:ascii="Arial" w:hAnsi="Arial" w:cs="Arial"/>
                <w:color w:val="010000"/>
                <w:sz w:val="20"/>
              </w:rPr>
              <w:t>Used amount</w:t>
            </w:r>
          </w:p>
        </w:tc>
        <w:tc>
          <w:tcPr>
            <w:tcW w:w="1677" w:type="pct"/>
            <w:shd w:val="clear" w:color="auto" w:fill="auto"/>
            <w:vAlign w:val="center"/>
          </w:tcPr>
          <w:p w:rsidR="006138F7" w:rsidRPr="00C4112C" w:rsidRDefault="00C4112C" w:rsidP="006C6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4112C">
              <w:rPr>
                <w:rFonts w:ascii="Arial" w:hAnsi="Arial" w:cs="Arial"/>
                <w:color w:val="010000"/>
                <w:sz w:val="20"/>
              </w:rPr>
              <w:t>1,000,000</w:t>
            </w:r>
          </w:p>
        </w:tc>
      </w:tr>
      <w:tr w:rsidR="006138F7" w:rsidRPr="00C4112C" w:rsidTr="006C6A8C">
        <w:tc>
          <w:tcPr>
            <w:tcW w:w="668" w:type="pct"/>
            <w:shd w:val="clear" w:color="auto" w:fill="auto"/>
            <w:vAlign w:val="center"/>
          </w:tcPr>
          <w:p w:rsidR="006138F7" w:rsidRPr="00C4112C" w:rsidRDefault="00C4112C" w:rsidP="006C6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4112C">
              <w:rPr>
                <w:rFonts w:ascii="Arial" w:hAnsi="Arial" w:cs="Arial"/>
                <w:color w:val="010000"/>
                <w:sz w:val="20"/>
              </w:rPr>
              <w:t>2.1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6138F7" w:rsidRPr="00C4112C" w:rsidRDefault="00C4112C" w:rsidP="006C6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4112C">
              <w:rPr>
                <w:rFonts w:ascii="Arial" w:hAnsi="Arial" w:cs="Arial"/>
                <w:color w:val="010000"/>
                <w:sz w:val="20"/>
              </w:rPr>
              <w:t xml:space="preserve">Supplement purchase of fixed assets, tools, and </w:t>
            </w:r>
            <w:r w:rsidRPr="00C4112C">
              <w:rPr>
                <w:rFonts w:ascii="Arial" w:hAnsi="Arial" w:cs="Arial"/>
                <w:color w:val="010000"/>
                <w:sz w:val="20"/>
              </w:rPr>
              <w:t>equipment</w:t>
            </w:r>
          </w:p>
        </w:tc>
        <w:tc>
          <w:tcPr>
            <w:tcW w:w="1677" w:type="pct"/>
            <w:shd w:val="clear" w:color="auto" w:fill="auto"/>
            <w:vAlign w:val="center"/>
          </w:tcPr>
          <w:p w:rsidR="006138F7" w:rsidRPr="00C4112C" w:rsidRDefault="00C4112C" w:rsidP="006C6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4112C">
              <w:rPr>
                <w:rFonts w:ascii="Arial" w:hAnsi="Arial" w:cs="Arial"/>
                <w:color w:val="010000"/>
                <w:sz w:val="20"/>
              </w:rPr>
              <w:t>10,000</w:t>
            </w:r>
          </w:p>
        </w:tc>
      </w:tr>
      <w:tr w:rsidR="006138F7" w:rsidRPr="00C4112C" w:rsidTr="006C6A8C">
        <w:tc>
          <w:tcPr>
            <w:tcW w:w="668" w:type="pct"/>
            <w:shd w:val="clear" w:color="auto" w:fill="auto"/>
            <w:vAlign w:val="center"/>
          </w:tcPr>
          <w:p w:rsidR="006138F7" w:rsidRPr="00C4112C" w:rsidRDefault="00C4112C" w:rsidP="006C6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4112C">
              <w:rPr>
                <w:rFonts w:ascii="Arial" w:hAnsi="Arial" w:cs="Arial"/>
                <w:color w:val="010000"/>
                <w:sz w:val="20"/>
              </w:rPr>
              <w:t>2.2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6138F7" w:rsidRPr="00C4112C" w:rsidRDefault="00C4112C" w:rsidP="006C6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4112C">
              <w:rPr>
                <w:rFonts w:ascii="Arial" w:hAnsi="Arial" w:cs="Arial"/>
                <w:color w:val="010000"/>
                <w:sz w:val="20"/>
              </w:rPr>
              <w:t>Investment in purc</w:t>
            </w:r>
            <w:bookmarkStart w:id="0" w:name="_GoBack"/>
            <w:bookmarkEnd w:id="0"/>
            <w:r w:rsidRPr="00C4112C">
              <w:rPr>
                <w:rFonts w:ascii="Arial" w:hAnsi="Arial" w:cs="Arial"/>
                <w:color w:val="010000"/>
                <w:sz w:val="20"/>
              </w:rPr>
              <w:t>hasing issued government bonds</w:t>
            </w:r>
          </w:p>
        </w:tc>
        <w:tc>
          <w:tcPr>
            <w:tcW w:w="1677" w:type="pct"/>
            <w:shd w:val="clear" w:color="auto" w:fill="auto"/>
            <w:vAlign w:val="center"/>
          </w:tcPr>
          <w:p w:rsidR="006138F7" w:rsidRPr="00C4112C" w:rsidRDefault="00C4112C" w:rsidP="006C6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4112C">
              <w:rPr>
                <w:rFonts w:ascii="Arial" w:hAnsi="Arial" w:cs="Arial"/>
                <w:color w:val="010000"/>
                <w:sz w:val="20"/>
              </w:rPr>
              <w:t>100,000</w:t>
            </w:r>
          </w:p>
        </w:tc>
      </w:tr>
      <w:tr w:rsidR="006138F7" w:rsidRPr="00C4112C" w:rsidTr="006C6A8C">
        <w:tc>
          <w:tcPr>
            <w:tcW w:w="668" w:type="pct"/>
            <w:shd w:val="clear" w:color="auto" w:fill="auto"/>
            <w:vAlign w:val="center"/>
          </w:tcPr>
          <w:p w:rsidR="006138F7" w:rsidRPr="00C4112C" w:rsidRDefault="00C4112C" w:rsidP="006C6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4112C">
              <w:rPr>
                <w:rFonts w:ascii="Arial" w:hAnsi="Arial" w:cs="Arial"/>
                <w:color w:val="010000"/>
                <w:sz w:val="20"/>
              </w:rPr>
              <w:t>2.3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6138F7" w:rsidRPr="00C4112C" w:rsidRDefault="00C4112C" w:rsidP="006C6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4112C">
              <w:rPr>
                <w:rFonts w:ascii="Arial" w:hAnsi="Arial" w:cs="Arial"/>
                <w:color w:val="010000"/>
                <w:sz w:val="20"/>
              </w:rPr>
              <w:t>Loans to customers</w:t>
            </w:r>
          </w:p>
        </w:tc>
        <w:tc>
          <w:tcPr>
            <w:tcW w:w="1677" w:type="pct"/>
            <w:shd w:val="clear" w:color="auto" w:fill="auto"/>
            <w:vAlign w:val="center"/>
          </w:tcPr>
          <w:p w:rsidR="006138F7" w:rsidRPr="00C4112C" w:rsidRDefault="00C4112C" w:rsidP="006C6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4112C">
              <w:rPr>
                <w:rFonts w:ascii="Arial" w:hAnsi="Arial" w:cs="Arial"/>
                <w:color w:val="010000"/>
                <w:sz w:val="20"/>
              </w:rPr>
              <w:t>890,000</w:t>
            </w:r>
          </w:p>
        </w:tc>
      </w:tr>
      <w:tr w:rsidR="006138F7" w:rsidRPr="00C4112C" w:rsidTr="006C6A8C">
        <w:tc>
          <w:tcPr>
            <w:tcW w:w="668" w:type="pct"/>
            <w:shd w:val="clear" w:color="auto" w:fill="auto"/>
            <w:vAlign w:val="center"/>
          </w:tcPr>
          <w:p w:rsidR="006138F7" w:rsidRPr="00C4112C" w:rsidRDefault="00C4112C" w:rsidP="006C6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4112C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6138F7" w:rsidRPr="00C4112C" w:rsidRDefault="00C4112C" w:rsidP="006C6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4112C">
              <w:rPr>
                <w:rFonts w:ascii="Arial" w:hAnsi="Arial" w:cs="Arial"/>
                <w:color w:val="010000"/>
                <w:sz w:val="20"/>
              </w:rPr>
              <w:t>Remaining unused amount</w:t>
            </w:r>
          </w:p>
        </w:tc>
        <w:tc>
          <w:tcPr>
            <w:tcW w:w="1677" w:type="pct"/>
            <w:shd w:val="clear" w:color="auto" w:fill="auto"/>
            <w:vAlign w:val="center"/>
          </w:tcPr>
          <w:p w:rsidR="006138F7" w:rsidRPr="00C4112C" w:rsidRDefault="00C4112C" w:rsidP="006C6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4112C">
              <w:rPr>
                <w:rFonts w:ascii="Arial" w:hAnsi="Arial" w:cs="Arial"/>
                <w:color w:val="010000"/>
                <w:sz w:val="20"/>
              </w:rPr>
              <w:t>200,000</w:t>
            </w:r>
          </w:p>
        </w:tc>
      </w:tr>
    </w:tbl>
    <w:p w:rsidR="006138F7" w:rsidRPr="00C4112C" w:rsidRDefault="006138F7" w:rsidP="006C6A8C">
      <w:pP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</w:p>
    <w:sectPr w:rsidR="006138F7" w:rsidRPr="00C4112C" w:rsidSect="006C6A8C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0909"/>
    <w:multiLevelType w:val="multilevel"/>
    <w:tmpl w:val="A97A4A32"/>
    <w:lvl w:ilvl="0">
      <w:start w:val="2"/>
      <w:numFmt w:val="upperRoman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38149B5"/>
    <w:multiLevelType w:val="multilevel"/>
    <w:tmpl w:val="ACF274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BD1442F"/>
    <w:multiLevelType w:val="multilevel"/>
    <w:tmpl w:val="EDA21244"/>
    <w:lvl w:ilvl="0">
      <w:start w:val="1"/>
      <w:numFmt w:val="upperRoman"/>
      <w:lvlText w:val="%1."/>
      <w:lvlJc w:val="right"/>
      <w:pPr>
        <w:ind w:left="720" w:hanging="360"/>
      </w:pPr>
      <w:rPr>
        <w:b w:val="0"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i w:val="0"/>
        <w:sz w:val="20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b w:val="0"/>
        <w:i w:val="0"/>
        <w:sz w:val="20"/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7B96417"/>
    <w:multiLevelType w:val="multilevel"/>
    <w:tmpl w:val="01F672F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8F7"/>
    <w:rsid w:val="000D5856"/>
    <w:rsid w:val="006138F7"/>
    <w:rsid w:val="006C6A8C"/>
    <w:rsid w:val="00AB6913"/>
    <w:rsid w:val="00C4112C"/>
    <w:rsid w:val="00D1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DDD528"/>
  <w15:docId w15:val="{4C333573-210E-4740-9C70-4F820B5A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singl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Segoe UI" w:eastAsia="Segoe UI" w:hAnsi="Segoe UI" w:cs="Segoe UI"/>
      <w:b/>
      <w:bCs/>
      <w:i w:val="0"/>
      <w:iCs w:val="0"/>
      <w:smallCaps w:val="0"/>
      <w:strike w:val="0"/>
      <w:color w:val="AB6371"/>
      <w:w w:val="60"/>
      <w:sz w:val="20"/>
      <w:szCs w:val="2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pPr>
      <w:spacing w:line="247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  <w:u w:val="single"/>
    </w:rPr>
  </w:style>
  <w:style w:type="paragraph" w:customStyle="1" w:styleId="Bodytext30">
    <w:name w:val="Body text (3)"/>
    <w:basedOn w:val="Normal"/>
    <w:link w:val="Bodytext3"/>
    <w:pPr>
      <w:ind w:left="2490"/>
    </w:pPr>
    <w:rPr>
      <w:rFonts w:ascii="Segoe UI" w:eastAsia="Segoe UI" w:hAnsi="Segoe UI" w:cs="Segoe UI"/>
      <w:b/>
      <w:bCs/>
      <w:color w:val="AB6371"/>
      <w:w w:val="60"/>
      <w:sz w:val="20"/>
      <w:szCs w:val="20"/>
    </w:rPr>
  </w:style>
  <w:style w:type="paragraph" w:styleId="BodyText">
    <w:name w:val="Body Text"/>
    <w:basedOn w:val="Normal"/>
    <w:link w:val="BodyTextChar"/>
    <w:qFormat/>
    <w:pPr>
      <w:spacing w:line="262" w:lineRule="auto"/>
      <w:ind w:firstLine="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0">
    <w:name w:val="Table caption"/>
    <w:basedOn w:val="Normal"/>
    <w:link w:val="Tablecaption"/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Other0">
    <w:name w:val="Other"/>
    <w:basedOn w:val="Normal"/>
    <w:link w:val="Other"/>
    <w:pPr>
      <w:spacing w:line="262" w:lineRule="auto"/>
      <w:ind w:firstLine="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1">
    <w:name w:val="Heading #1"/>
    <w:basedOn w:val="Normal"/>
    <w:link w:val="Heading10"/>
    <w:pPr>
      <w:spacing w:line="233" w:lineRule="auto"/>
      <w:ind w:left="514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k4MFxPQaA+Y9Jko/BLGOG8Ekrg==">CgMxLjA4AHIhMXVGNWg2SlJlNEQzeVNsUS0xbHhBbmlSTWlYSElaakda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268</Words>
  <Characters>1598</Characters>
  <Application>Microsoft Office Word</Application>
  <DocSecurity>0</DocSecurity>
  <Lines>79</Lines>
  <Paragraphs>64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Đức Nguyễn</dc:creator>
  <cp:lastModifiedBy>Sao Khue</cp:lastModifiedBy>
  <cp:revision>6</cp:revision>
  <dcterms:created xsi:type="dcterms:W3CDTF">2024-08-20T04:30:00Z</dcterms:created>
  <dcterms:modified xsi:type="dcterms:W3CDTF">2024-08-21T01:21:00Z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4d34f33425f67c30f7140e14ecd9c0269c94f60880ce249d6f0430efd353c189</vt:lpwstr>
  </property>
</Properties>
</file>