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44E0E" w:rsidRPr="001769FC" w:rsidRDefault="001769FC" w:rsidP="001769FC">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r w:rsidRPr="001769FC">
        <w:rPr>
          <w:rFonts w:ascii="Arial" w:hAnsi="Arial" w:cs="Arial"/>
          <w:b/>
          <w:color w:val="010000"/>
          <w:sz w:val="20"/>
        </w:rPr>
        <w:t>PEG: Board Resolution</w:t>
      </w:r>
    </w:p>
    <w:p w14:paraId="00000002" w14:textId="77777777" w:rsidR="00C44E0E" w:rsidRPr="001769FC" w:rsidRDefault="001769FC" w:rsidP="001769F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769FC">
        <w:rPr>
          <w:rFonts w:ascii="Arial" w:hAnsi="Arial" w:cs="Arial"/>
          <w:color w:val="010000"/>
          <w:sz w:val="20"/>
        </w:rPr>
        <w:t>On August 19, 2024, Petec Trading and Investment Corporation announced Resolution No. 002735/NQ-PTC on collecting shareholders' opinions via a ballot as follows:</w:t>
      </w:r>
    </w:p>
    <w:p w14:paraId="00000003" w14:textId="77777777" w:rsidR="00C44E0E" w:rsidRPr="001769FC" w:rsidRDefault="001769FC" w:rsidP="001769F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769FC">
        <w:rPr>
          <w:rFonts w:ascii="Arial" w:hAnsi="Arial" w:cs="Arial"/>
          <w:color w:val="010000"/>
          <w:sz w:val="20"/>
        </w:rPr>
        <w:t>‎‎Article 1. Approve on recording the list of shareholders to collect shareholders' opinions via a ballot of Petec Trading and Investment Corporation with main contents as follows:</w:t>
      </w:r>
    </w:p>
    <w:p w14:paraId="00000004" w14:textId="77777777" w:rsidR="00C44E0E" w:rsidRPr="001769FC" w:rsidRDefault="001769FC" w:rsidP="001769FC">
      <w:pPr>
        <w:numPr>
          <w:ilvl w:val="0"/>
          <w:numId w:val="1"/>
        </w:numPr>
        <w:pBdr>
          <w:top w:val="nil"/>
          <w:left w:val="nil"/>
          <w:bottom w:val="nil"/>
          <w:right w:val="nil"/>
          <w:between w:val="nil"/>
        </w:pBdr>
        <w:tabs>
          <w:tab w:val="left" w:pos="432"/>
          <w:tab w:val="left" w:pos="1620"/>
        </w:tabs>
        <w:spacing w:after="120" w:line="360" w:lineRule="auto"/>
        <w:rPr>
          <w:rFonts w:ascii="Arial" w:eastAsia="Arial" w:hAnsi="Arial" w:cs="Arial"/>
          <w:color w:val="010000"/>
          <w:sz w:val="20"/>
          <w:szCs w:val="20"/>
        </w:rPr>
      </w:pPr>
      <w:r w:rsidRPr="001769FC">
        <w:rPr>
          <w:rFonts w:ascii="Arial" w:hAnsi="Arial" w:cs="Arial"/>
          <w:color w:val="010000"/>
          <w:sz w:val="20"/>
        </w:rPr>
        <w:t>Record date for the list of shareholders to exercise rights: September 04, 2024</w:t>
      </w:r>
    </w:p>
    <w:p w14:paraId="00000005" w14:textId="77777777" w:rsidR="00C44E0E" w:rsidRPr="001769FC" w:rsidRDefault="001769FC" w:rsidP="001769FC">
      <w:pPr>
        <w:numPr>
          <w:ilvl w:val="0"/>
          <w:numId w:val="1"/>
        </w:numPr>
        <w:pBdr>
          <w:top w:val="nil"/>
          <w:left w:val="nil"/>
          <w:bottom w:val="nil"/>
          <w:right w:val="nil"/>
          <w:between w:val="nil"/>
        </w:pBdr>
        <w:tabs>
          <w:tab w:val="left" w:pos="432"/>
          <w:tab w:val="left" w:pos="1607"/>
        </w:tabs>
        <w:spacing w:after="120" w:line="360" w:lineRule="auto"/>
        <w:rPr>
          <w:rFonts w:ascii="Arial" w:eastAsia="Arial" w:hAnsi="Arial" w:cs="Arial"/>
          <w:color w:val="010000"/>
          <w:sz w:val="20"/>
          <w:szCs w:val="20"/>
        </w:rPr>
      </w:pPr>
      <w:r w:rsidRPr="001769FC">
        <w:rPr>
          <w:rFonts w:ascii="Arial" w:hAnsi="Arial" w:cs="Arial"/>
          <w:color w:val="010000"/>
          <w:sz w:val="20"/>
        </w:rPr>
        <w:t>Expected implementation time: From September 09, 2024 to September 26, 2024</w:t>
      </w:r>
    </w:p>
    <w:p w14:paraId="00000006" w14:textId="64BD33AD" w:rsidR="00C44E0E" w:rsidRPr="001769FC" w:rsidRDefault="001769FC" w:rsidP="001769FC">
      <w:pPr>
        <w:numPr>
          <w:ilvl w:val="0"/>
          <w:numId w:val="1"/>
        </w:numPr>
        <w:pBdr>
          <w:top w:val="nil"/>
          <w:left w:val="nil"/>
          <w:bottom w:val="nil"/>
          <w:right w:val="nil"/>
          <w:between w:val="nil"/>
        </w:pBdr>
        <w:tabs>
          <w:tab w:val="left" w:pos="432"/>
          <w:tab w:val="left" w:pos="1620"/>
        </w:tabs>
        <w:spacing w:after="120" w:line="360" w:lineRule="auto"/>
        <w:rPr>
          <w:rFonts w:ascii="Arial" w:eastAsia="Arial" w:hAnsi="Arial" w:cs="Arial"/>
          <w:color w:val="010000"/>
          <w:sz w:val="20"/>
          <w:szCs w:val="20"/>
        </w:rPr>
      </w:pPr>
      <w:r w:rsidRPr="001769FC">
        <w:rPr>
          <w:rFonts w:ascii="Arial" w:hAnsi="Arial" w:cs="Arial"/>
          <w:color w:val="010000"/>
          <w:sz w:val="20"/>
        </w:rPr>
        <w:t>Location: Office of Petec Trading and Investment Corporation, No. 194 Nam Ky Khoi Nghia, Vo Thi Sau</w:t>
      </w:r>
      <w:r w:rsidRPr="001769FC">
        <w:rPr>
          <w:rFonts w:ascii="Arial" w:hAnsi="Arial" w:cs="Arial"/>
          <w:color w:val="010000"/>
          <w:sz w:val="20"/>
          <w:lang w:val="vi-VN"/>
        </w:rPr>
        <w:t xml:space="preserve"> </w:t>
      </w:r>
      <w:r w:rsidRPr="001769FC">
        <w:rPr>
          <w:rFonts w:ascii="Arial" w:hAnsi="Arial" w:cs="Arial"/>
          <w:color w:val="010000"/>
          <w:sz w:val="20"/>
        </w:rPr>
        <w:t xml:space="preserve">Ward, District 3, Ho Chi Minh City </w:t>
      </w:r>
    </w:p>
    <w:p w14:paraId="00000007" w14:textId="0E92E214" w:rsidR="00C44E0E" w:rsidRPr="001769FC" w:rsidRDefault="001769FC" w:rsidP="001769FC">
      <w:pPr>
        <w:numPr>
          <w:ilvl w:val="0"/>
          <w:numId w:val="1"/>
        </w:numPr>
        <w:pBdr>
          <w:top w:val="nil"/>
          <w:left w:val="nil"/>
          <w:bottom w:val="nil"/>
          <w:right w:val="nil"/>
          <w:between w:val="nil"/>
        </w:pBdr>
        <w:tabs>
          <w:tab w:val="left" w:pos="432"/>
          <w:tab w:val="left" w:pos="1630"/>
        </w:tabs>
        <w:spacing w:after="120" w:line="360" w:lineRule="auto"/>
        <w:rPr>
          <w:rFonts w:ascii="Arial" w:eastAsia="Arial" w:hAnsi="Arial" w:cs="Arial"/>
          <w:color w:val="010000"/>
          <w:sz w:val="20"/>
          <w:szCs w:val="20"/>
        </w:rPr>
      </w:pPr>
      <w:r w:rsidRPr="001769FC">
        <w:rPr>
          <w:rFonts w:ascii="Arial" w:hAnsi="Arial" w:cs="Arial"/>
          <w:color w:val="010000"/>
          <w:sz w:val="20"/>
        </w:rPr>
        <w:t>Contents for collecting opinions: Dismissal and election of additional members of the Board of Directors of Petec Trading and Investment Corporation and other relevant issues.</w:t>
      </w:r>
    </w:p>
    <w:p w14:paraId="00000008" w14:textId="77777777" w:rsidR="00C44E0E" w:rsidRPr="001769FC" w:rsidRDefault="001769FC" w:rsidP="001769F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769FC">
        <w:rPr>
          <w:rFonts w:ascii="Arial" w:hAnsi="Arial" w:cs="Arial"/>
          <w:color w:val="010000"/>
          <w:sz w:val="20"/>
        </w:rPr>
        <w:t>‎‎Article 2. Assign the General Manager to direct functional departments to collect shareholders' opinions via a ballot with the above contents in accordance with current regulations.</w:t>
      </w:r>
    </w:p>
    <w:p w14:paraId="00000009" w14:textId="77777777" w:rsidR="00C44E0E" w:rsidRPr="001769FC" w:rsidRDefault="001769FC" w:rsidP="001769FC">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769FC">
        <w:rPr>
          <w:rFonts w:ascii="Arial" w:hAnsi="Arial" w:cs="Arial"/>
          <w:color w:val="010000"/>
          <w:sz w:val="20"/>
        </w:rPr>
        <w:t>‎‎Article 3. This Resolution takes effect from the date of its signing. Members of the Board of Directors and the Board of Management are responsible for the implementation of this Resolution.</w:t>
      </w:r>
    </w:p>
    <w:sectPr w:rsidR="00C44E0E" w:rsidRPr="001769FC" w:rsidSect="001769F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2581"/>
    <w:multiLevelType w:val="multilevel"/>
    <w:tmpl w:val="0846E8A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0E"/>
    <w:rsid w:val="001769FC"/>
    <w:rsid w:val="003E3A44"/>
    <w:rsid w:val="00C4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DE103"/>
  <w15:docId w15:val="{B8B91AD2-FFE3-400B-840C-D0F6F235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4">
    <w:name w:val="Văn bản nội dung (4)_"/>
    <w:basedOn w:val="DefaultParagraphFont"/>
    <w:link w:val="Vnbnnidung40"/>
    <w:rPr>
      <w:rFonts w:ascii="Arial Narrow" w:eastAsia="Arial Narrow" w:hAnsi="Arial Narrow" w:cs="Arial Narrow"/>
      <w:b/>
      <w:bCs/>
      <w:i w:val="0"/>
      <w:iCs w:val="0"/>
      <w:smallCaps w:val="0"/>
      <w:strike w:val="0"/>
      <w:color w:val="ED3C49"/>
      <w:w w:val="100"/>
      <w:sz w:val="18"/>
      <w:szCs w:val="1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40">
    <w:name w:val="Văn bản nội dung (4)"/>
    <w:basedOn w:val="Normal"/>
    <w:link w:val="Vnbnnidung4"/>
    <w:rPr>
      <w:rFonts w:ascii="Arial Narrow" w:eastAsia="Arial Narrow" w:hAnsi="Arial Narrow" w:cs="Arial Narrow"/>
      <w:b/>
      <w:bCs/>
      <w:color w:val="ED3C49"/>
      <w:sz w:val="18"/>
      <w:szCs w:val="18"/>
    </w:rPr>
  </w:style>
  <w:style w:type="paragraph" w:customStyle="1" w:styleId="Vnbnnidung0">
    <w:name w:val="Văn bản nội dung"/>
    <w:basedOn w:val="Normal"/>
    <w:link w:val="Vnbnnidung"/>
    <w:pPr>
      <w:spacing w:line="252"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jc w:val="center"/>
    </w:pPr>
    <w:rPr>
      <w:rFonts w:ascii="Times New Roman" w:eastAsia="Times New Roman" w:hAnsi="Times New Roman" w:cs="Times New Roman"/>
      <w:sz w:val="30"/>
      <w:szCs w:val="30"/>
    </w:rPr>
  </w:style>
  <w:style w:type="paragraph" w:customStyle="1" w:styleId="Vnbnnidung20">
    <w:name w:val="Văn bản nội dung (2)"/>
    <w:basedOn w:val="Normal"/>
    <w:link w:val="Vnbnnidung2"/>
    <w:pPr>
      <w:spacing w:line="257" w:lineRule="auto"/>
      <w:ind w:left="820" w:firstLine="60"/>
    </w:pPr>
    <w:rPr>
      <w:rFonts w:ascii="Times New Roman" w:eastAsia="Times New Roman" w:hAnsi="Times New Roman"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xlwHytGLDbsAdZr5kGMgfWQjw==">CgMxLjA4AHIhMTkyd05hdjFoanZhcEsxSlF3TTVmc0JDTkJUcUdSV1lT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2024-08-22T03:58:00Z</dcterms:created>
  <dcterms:modified xsi:type="dcterms:W3CDTF">2024-08-22T03:58:00Z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d4cbd57123d0a4c3b42ffc7cc61a62e843f5330c2b3fe8635633afe8904f6636</vt:lpwstr>
  </property>
</Properties>
</file>