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751D7" w:rsidRPr="00B15430" w:rsidRDefault="00B15430" w:rsidP="00030805">
      <w:pPr>
        <w:keepNext/>
        <w:pBdr>
          <w:top w:val="nil"/>
          <w:left w:val="nil"/>
          <w:bottom w:val="nil"/>
          <w:right w:val="nil"/>
          <w:between w:val="nil"/>
        </w:pBdr>
        <w:tabs>
          <w:tab w:val="left" w:pos="432"/>
          <w:tab w:val="left" w:pos="4874"/>
        </w:tabs>
        <w:spacing w:after="120" w:line="360" w:lineRule="auto"/>
        <w:jc w:val="both"/>
        <w:rPr>
          <w:rFonts w:ascii="Arial" w:eastAsia="Arial" w:hAnsi="Arial" w:cs="Arial"/>
          <w:b/>
          <w:color w:val="010000"/>
          <w:sz w:val="20"/>
          <w:szCs w:val="20"/>
        </w:rPr>
      </w:pPr>
      <w:r w:rsidRPr="00B15430">
        <w:rPr>
          <w:rFonts w:ascii="Arial" w:hAnsi="Arial" w:cs="Arial"/>
          <w:b/>
          <w:color w:val="010000"/>
          <w:sz w:val="20"/>
        </w:rPr>
        <w:t>TAL: Board Resolution</w:t>
      </w:r>
    </w:p>
    <w:p w14:paraId="00000002" w14:textId="0E96430F" w:rsidR="002751D7" w:rsidRPr="00B15430" w:rsidRDefault="00B15430" w:rsidP="00030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15430">
        <w:rPr>
          <w:rFonts w:ascii="Arial" w:hAnsi="Arial" w:cs="Arial"/>
          <w:color w:val="010000"/>
          <w:sz w:val="20"/>
        </w:rPr>
        <w:t>On August 19, 2024, Taseco Land Investment Joint Stock Company announced Resolution No. 27/2024/NQ-HDQT on recording the list of shareholders to exercise rights to receive dividends in 2023 in cash as follows:</w:t>
      </w:r>
      <w:bookmarkStart w:id="0" w:name="_GoBack"/>
      <w:bookmarkEnd w:id="0"/>
    </w:p>
    <w:p w14:paraId="00000003" w14:textId="77777777" w:rsidR="002751D7" w:rsidRPr="00B15430" w:rsidRDefault="00B15430" w:rsidP="00030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15430">
        <w:rPr>
          <w:rFonts w:ascii="Arial" w:hAnsi="Arial" w:cs="Arial"/>
          <w:color w:val="010000"/>
          <w:sz w:val="20"/>
        </w:rPr>
        <w:t>‎‎Article 1. Approve on recording the list of shareholders to exercise rights to receive dividends in 2023 in cash</w:t>
      </w:r>
    </w:p>
    <w:p w14:paraId="00000004" w14:textId="77777777" w:rsidR="002751D7" w:rsidRPr="00B15430" w:rsidRDefault="00B15430" w:rsidP="00030805">
      <w:pPr>
        <w:numPr>
          <w:ilvl w:val="0"/>
          <w:numId w:val="1"/>
        </w:numPr>
        <w:pBdr>
          <w:top w:val="nil"/>
          <w:left w:val="nil"/>
          <w:bottom w:val="nil"/>
          <w:right w:val="nil"/>
          <w:between w:val="nil"/>
        </w:pBdr>
        <w:tabs>
          <w:tab w:val="left" w:pos="432"/>
          <w:tab w:val="left" w:pos="1098"/>
        </w:tabs>
        <w:spacing w:after="120" w:line="360" w:lineRule="auto"/>
        <w:jc w:val="both"/>
        <w:rPr>
          <w:rFonts w:ascii="Arial" w:eastAsia="Arial" w:hAnsi="Arial" w:cs="Arial"/>
          <w:color w:val="010000"/>
          <w:sz w:val="20"/>
          <w:szCs w:val="20"/>
        </w:rPr>
      </w:pPr>
      <w:r w:rsidRPr="00B15430">
        <w:rPr>
          <w:rFonts w:ascii="Arial" w:hAnsi="Arial" w:cs="Arial"/>
          <w:color w:val="010000"/>
          <w:sz w:val="20"/>
        </w:rPr>
        <w:t>Share name: Shares of Taseco Land Investment Joint Stock Company.</w:t>
      </w:r>
    </w:p>
    <w:p w14:paraId="00000005" w14:textId="77777777" w:rsidR="002751D7" w:rsidRPr="00B15430" w:rsidRDefault="00B15430" w:rsidP="00030805">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15430">
        <w:rPr>
          <w:rFonts w:ascii="Arial" w:hAnsi="Arial" w:cs="Arial"/>
          <w:color w:val="010000"/>
          <w:sz w:val="20"/>
        </w:rPr>
        <w:t>Securities code: TAL</w:t>
      </w:r>
    </w:p>
    <w:p w14:paraId="66ECCB1A" w14:textId="77777777" w:rsidR="00B15430" w:rsidRPr="00B15430" w:rsidRDefault="00B15430" w:rsidP="00030805">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15430">
        <w:rPr>
          <w:rFonts w:ascii="Arial" w:hAnsi="Arial" w:cs="Arial"/>
          <w:color w:val="010000"/>
          <w:sz w:val="20"/>
        </w:rPr>
        <w:t>Securities type: Common shares.</w:t>
      </w:r>
    </w:p>
    <w:p w14:paraId="00000006" w14:textId="7C9E7B4A" w:rsidR="002751D7" w:rsidRPr="00B15430" w:rsidRDefault="00B15430" w:rsidP="00030805">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15430">
        <w:rPr>
          <w:rFonts w:ascii="Arial" w:hAnsi="Arial" w:cs="Arial"/>
          <w:color w:val="010000"/>
          <w:sz w:val="20"/>
        </w:rPr>
        <w:t>Par value: VND10,000/share.</w:t>
      </w:r>
    </w:p>
    <w:p w14:paraId="00000007" w14:textId="77777777" w:rsidR="002751D7" w:rsidRPr="00B15430" w:rsidRDefault="00B15430" w:rsidP="00030805">
      <w:pPr>
        <w:numPr>
          <w:ilvl w:val="0"/>
          <w:numId w:val="1"/>
        </w:numPr>
        <w:pBdr>
          <w:top w:val="nil"/>
          <w:left w:val="nil"/>
          <w:bottom w:val="nil"/>
          <w:right w:val="nil"/>
          <w:between w:val="nil"/>
        </w:pBdr>
        <w:tabs>
          <w:tab w:val="left" w:pos="432"/>
          <w:tab w:val="left" w:pos="1098"/>
        </w:tabs>
        <w:spacing w:after="120" w:line="360" w:lineRule="auto"/>
        <w:jc w:val="both"/>
        <w:rPr>
          <w:rFonts w:ascii="Arial" w:eastAsia="Arial" w:hAnsi="Arial" w:cs="Arial"/>
          <w:color w:val="010000"/>
          <w:sz w:val="20"/>
          <w:szCs w:val="20"/>
        </w:rPr>
      </w:pPr>
      <w:r w:rsidRPr="00B15430">
        <w:rPr>
          <w:rFonts w:ascii="Arial" w:hAnsi="Arial" w:cs="Arial"/>
          <w:color w:val="010000"/>
          <w:sz w:val="20"/>
        </w:rPr>
        <w:t>The record date for the list of shareholders to exercise rights to receive dividends in 2023 in cash: August 29, 2024</w:t>
      </w:r>
    </w:p>
    <w:p w14:paraId="00000008" w14:textId="77777777" w:rsidR="002751D7" w:rsidRPr="00B15430" w:rsidRDefault="00B15430" w:rsidP="00030805">
      <w:pPr>
        <w:numPr>
          <w:ilvl w:val="0"/>
          <w:numId w:val="1"/>
        </w:numPr>
        <w:pBdr>
          <w:top w:val="nil"/>
          <w:left w:val="nil"/>
          <w:bottom w:val="nil"/>
          <w:right w:val="nil"/>
          <w:between w:val="nil"/>
        </w:pBdr>
        <w:tabs>
          <w:tab w:val="left" w:pos="432"/>
          <w:tab w:val="left" w:pos="1098"/>
        </w:tabs>
        <w:spacing w:after="120" w:line="360" w:lineRule="auto"/>
        <w:jc w:val="both"/>
        <w:rPr>
          <w:rFonts w:ascii="Arial" w:eastAsia="Arial" w:hAnsi="Arial" w:cs="Arial"/>
          <w:color w:val="010000"/>
          <w:sz w:val="20"/>
          <w:szCs w:val="20"/>
        </w:rPr>
      </w:pPr>
      <w:r w:rsidRPr="00B15430">
        <w:rPr>
          <w:rFonts w:ascii="Arial" w:hAnsi="Arial" w:cs="Arial"/>
          <w:color w:val="010000"/>
          <w:sz w:val="20"/>
        </w:rPr>
        <w:t>Reason and purpose: Exercising rights to receive dividends in 2023 in cash.</w:t>
      </w:r>
    </w:p>
    <w:p w14:paraId="00000009" w14:textId="77777777" w:rsidR="002751D7" w:rsidRPr="00B15430" w:rsidRDefault="00B15430" w:rsidP="00030805">
      <w:pPr>
        <w:numPr>
          <w:ilvl w:val="0"/>
          <w:numId w:val="1"/>
        </w:numPr>
        <w:pBdr>
          <w:top w:val="nil"/>
          <w:left w:val="nil"/>
          <w:bottom w:val="nil"/>
          <w:right w:val="nil"/>
          <w:between w:val="nil"/>
        </w:pBdr>
        <w:tabs>
          <w:tab w:val="left" w:pos="432"/>
          <w:tab w:val="left" w:pos="1098"/>
        </w:tabs>
        <w:spacing w:after="120" w:line="360" w:lineRule="auto"/>
        <w:jc w:val="both"/>
        <w:rPr>
          <w:rFonts w:ascii="Arial" w:eastAsia="Arial" w:hAnsi="Arial" w:cs="Arial"/>
          <w:color w:val="010000"/>
          <w:sz w:val="20"/>
          <w:szCs w:val="20"/>
        </w:rPr>
      </w:pPr>
      <w:r w:rsidRPr="00B15430">
        <w:rPr>
          <w:rFonts w:ascii="Arial" w:hAnsi="Arial" w:cs="Arial"/>
          <w:color w:val="010000"/>
          <w:sz w:val="20"/>
        </w:rPr>
        <w:t>Implementation subjects: Existing shareholders on the list at the record date to exercise rights to receive dividends in cash.</w:t>
      </w:r>
    </w:p>
    <w:p w14:paraId="0000000A" w14:textId="77777777" w:rsidR="002751D7" w:rsidRPr="00B15430" w:rsidRDefault="00B15430" w:rsidP="00030805">
      <w:pPr>
        <w:numPr>
          <w:ilvl w:val="0"/>
          <w:numId w:val="1"/>
        </w:numPr>
        <w:pBdr>
          <w:top w:val="nil"/>
          <w:left w:val="nil"/>
          <w:bottom w:val="nil"/>
          <w:right w:val="nil"/>
          <w:between w:val="nil"/>
        </w:pBdr>
        <w:tabs>
          <w:tab w:val="left" w:pos="432"/>
          <w:tab w:val="left" w:pos="1098"/>
        </w:tabs>
        <w:spacing w:after="120" w:line="360" w:lineRule="auto"/>
        <w:jc w:val="both"/>
        <w:rPr>
          <w:rFonts w:ascii="Arial" w:eastAsia="Arial" w:hAnsi="Arial" w:cs="Arial"/>
          <w:color w:val="010000"/>
          <w:sz w:val="20"/>
          <w:szCs w:val="20"/>
        </w:rPr>
      </w:pPr>
      <w:r w:rsidRPr="00B15430">
        <w:rPr>
          <w:rFonts w:ascii="Arial" w:hAnsi="Arial" w:cs="Arial"/>
          <w:color w:val="010000"/>
          <w:sz w:val="20"/>
        </w:rPr>
        <w:t>Payment date: September 12, 2024.</w:t>
      </w:r>
    </w:p>
    <w:p w14:paraId="0000000B" w14:textId="2538A327" w:rsidR="002751D7" w:rsidRPr="00B15430" w:rsidRDefault="00B15430" w:rsidP="00030805">
      <w:pPr>
        <w:numPr>
          <w:ilvl w:val="0"/>
          <w:numId w:val="1"/>
        </w:numPr>
        <w:pBdr>
          <w:top w:val="nil"/>
          <w:left w:val="nil"/>
          <w:bottom w:val="nil"/>
          <w:right w:val="nil"/>
          <w:between w:val="nil"/>
        </w:pBdr>
        <w:tabs>
          <w:tab w:val="left" w:pos="432"/>
          <w:tab w:val="left" w:pos="1098"/>
        </w:tabs>
        <w:spacing w:after="120" w:line="360" w:lineRule="auto"/>
        <w:jc w:val="both"/>
        <w:rPr>
          <w:rFonts w:ascii="Arial" w:eastAsia="Arial" w:hAnsi="Arial" w:cs="Arial"/>
          <w:color w:val="010000"/>
          <w:sz w:val="20"/>
          <w:szCs w:val="20"/>
        </w:rPr>
      </w:pPr>
      <w:r w:rsidRPr="00B15430">
        <w:rPr>
          <w:rFonts w:ascii="Arial" w:hAnsi="Arial" w:cs="Arial"/>
          <w:color w:val="010000"/>
          <w:sz w:val="20"/>
        </w:rPr>
        <w:t>Capital source for the implementation: Accumulated undistributed profit after tax as of December 31, 2023.</w:t>
      </w:r>
    </w:p>
    <w:p w14:paraId="0000000C" w14:textId="77777777" w:rsidR="002751D7" w:rsidRPr="00B15430" w:rsidRDefault="00B15430" w:rsidP="00030805">
      <w:pPr>
        <w:numPr>
          <w:ilvl w:val="0"/>
          <w:numId w:val="1"/>
        </w:numPr>
        <w:pBdr>
          <w:top w:val="nil"/>
          <w:left w:val="nil"/>
          <w:bottom w:val="nil"/>
          <w:right w:val="nil"/>
          <w:between w:val="nil"/>
        </w:pBdr>
        <w:tabs>
          <w:tab w:val="left" w:pos="432"/>
          <w:tab w:val="left" w:pos="1098"/>
        </w:tabs>
        <w:spacing w:after="120" w:line="360" w:lineRule="auto"/>
        <w:jc w:val="both"/>
        <w:rPr>
          <w:rFonts w:ascii="Arial" w:eastAsia="Arial" w:hAnsi="Arial" w:cs="Arial"/>
          <w:color w:val="010000"/>
          <w:sz w:val="20"/>
          <w:szCs w:val="20"/>
        </w:rPr>
      </w:pPr>
      <w:r w:rsidRPr="00B15430">
        <w:rPr>
          <w:rFonts w:ascii="Arial" w:hAnsi="Arial" w:cs="Arial"/>
          <w:color w:val="010000"/>
          <w:sz w:val="20"/>
        </w:rPr>
        <w:t>Specific contents: Dividend payment in cash to existing shareholders.</w:t>
      </w:r>
    </w:p>
    <w:p w14:paraId="0000000D" w14:textId="77777777" w:rsidR="002751D7" w:rsidRPr="00B15430" w:rsidRDefault="00B15430" w:rsidP="00030805">
      <w:pPr>
        <w:numPr>
          <w:ilvl w:val="0"/>
          <w:numId w:val="2"/>
        </w:numPr>
        <w:pBdr>
          <w:top w:val="nil"/>
          <w:left w:val="nil"/>
          <w:bottom w:val="nil"/>
          <w:right w:val="nil"/>
          <w:between w:val="nil"/>
        </w:pBdr>
        <w:tabs>
          <w:tab w:val="left" w:pos="432"/>
          <w:tab w:val="left" w:pos="1098"/>
        </w:tabs>
        <w:spacing w:after="120" w:line="360" w:lineRule="auto"/>
        <w:ind w:left="0" w:firstLine="0"/>
        <w:jc w:val="both"/>
        <w:rPr>
          <w:rFonts w:ascii="Arial" w:eastAsia="Arial" w:hAnsi="Arial" w:cs="Arial"/>
          <w:color w:val="010000"/>
          <w:sz w:val="20"/>
          <w:szCs w:val="20"/>
        </w:rPr>
      </w:pPr>
      <w:r w:rsidRPr="00B15430">
        <w:rPr>
          <w:rFonts w:ascii="Arial" w:hAnsi="Arial" w:cs="Arial"/>
          <w:color w:val="010000"/>
          <w:sz w:val="20"/>
        </w:rPr>
        <w:t>Exercise rate: 15%/Charter capital of VND2,970,000,000,000 (shareholders receive VND1,500 for every share they own).</w:t>
      </w:r>
    </w:p>
    <w:p w14:paraId="0000000E" w14:textId="77777777" w:rsidR="002751D7" w:rsidRPr="00B15430" w:rsidRDefault="00B15430" w:rsidP="00030805">
      <w:pPr>
        <w:numPr>
          <w:ilvl w:val="0"/>
          <w:numId w:val="2"/>
        </w:numPr>
        <w:pBdr>
          <w:top w:val="nil"/>
          <w:left w:val="nil"/>
          <w:bottom w:val="nil"/>
          <w:right w:val="nil"/>
          <w:between w:val="nil"/>
        </w:pBdr>
        <w:tabs>
          <w:tab w:val="left" w:pos="432"/>
          <w:tab w:val="left" w:pos="1098"/>
        </w:tabs>
        <w:spacing w:after="120" w:line="360" w:lineRule="auto"/>
        <w:ind w:left="0" w:firstLine="0"/>
        <w:jc w:val="both"/>
        <w:rPr>
          <w:rFonts w:ascii="Arial" w:eastAsia="Arial" w:hAnsi="Arial" w:cs="Arial"/>
          <w:color w:val="010000"/>
          <w:sz w:val="20"/>
          <w:szCs w:val="20"/>
        </w:rPr>
      </w:pPr>
      <w:r w:rsidRPr="00B15430">
        <w:rPr>
          <w:rFonts w:ascii="Arial" w:hAnsi="Arial" w:cs="Arial"/>
          <w:color w:val="010000"/>
          <w:sz w:val="20"/>
        </w:rPr>
        <w:t>Total realized value at par value: VND445,500,000,000.</w:t>
      </w:r>
    </w:p>
    <w:p w14:paraId="0000000F" w14:textId="77777777" w:rsidR="002751D7" w:rsidRPr="00B15430" w:rsidRDefault="00B15430" w:rsidP="00030805">
      <w:pPr>
        <w:numPr>
          <w:ilvl w:val="0"/>
          <w:numId w:val="2"/>
        </w:numPr>
        <w:pBdr>
          <w:top w:val="nil"/>
          <w:left w:val="nil"/>
          <w:bottom w:val="nil"/>
          <w:right w:val="nil"/>
          <w:between w:val="nil"/>
        </w:pBdr>
        <w:tabs>
          <w:tab w:val="left" w:pos="432"/>
          <w:tab w:val="left" w:pos="1098"/>
        </w:tabs>
        <w:spacing w:after="120" w:line="360" w:lineRule="auto"/>
        <w:ind w:left="0" w:firstLine="0"/>
        <w:jc w:val="both"/>
        <w:rPr>
          <w:rFonts w:ascii="Arial" w:eastAsia="Arial" w:hAnsi="Arial" w:cs="Arial"/>
          <w:color w:val="010000"/>
          <w:sz w:val="20"/>
          <w:szCs w:val="20"/>
        </w:rPr>
      </w:pPr>
      <w:r w:rsidRPr="00B15430">
        <w:rPr>
          <w:rFonts w:ascii="Arial" w:hAnsi="Arial" w:cs="Arial"/>
          <w:color w:val="010000"/>
          <w:sz w:val="20"/>
        </w:rPr>
        <w:t>Implementation location:</w:t>
      </w:r>
    </w:p>
    <w:p w14:paraId="00000010" w14:textId="77777777" w:rsidR="002751D7" w:rsidRPr="00B15430" w:rsidRDefault="00B15430" w:rsidP="00030805">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15430">
        <w:rPr>
          <w:rFonts w:ascii="Arial" w:hAnsi="Arial" w:cs="Arial"/>
          <w:color w:val="010000"/>
          <w:sz w:val="20"/>
        </w:rPr>
        <w:t>For deposited securities: Owners implement procedures to receive dividends at Depository Members where deposited accounts were opened.</w:t>
      </w:r>
    </w:p>
    <w:p w14:paraId="00000011" w14:textId="56FBA0E3" w:rsidR="002751D7" w:rsidRPr="00B15430" w:rsidRDefault="00B15430" w:rsidP="00030805">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15430">
        <w:rPr>
          <w:rFonts w:ascii="Arial" w:hAnsi="Arial" w:cs="Arial"/>
          <w:color w:val="010000"/>
          <w:sz w:val="20"/>
        </w:rPr>
        <w:t>For undeposited securities: Owners implement procedures to receive dividends in cash at the Finance and Accounting Department of Taseco Land Investment Joint Stock Company - L floor, N02-T1 Building, Diplomatic Corps Area, Xuan Tao Street, Xuan Tao Ward, Bac Tu Liem District, Hanoi City on working days starting from September 12, 2024 and present ID Card/Citizen ID Card/Passport.</w:t>
      </w:r>
    </w:p>
    <w:p w14:paraId="00000012" w14:textId="77777777" w:rsidR="002751D7" w:rsidRPr="00B15430" w:rsidRDefault="00B15430" w:rsidP="00030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15430">
        <w:rPr>
          <w:rFonts w:ascii="Arial" w:hAnsi="Arial" w:cs="Arial"/>
          <w:color w:val="010000"/>
          <w:sz w:val="20"/>
        </w:rPr>
        <w:t>‎‎Article 2. Implementation</w:t>
      </w:r>
    </w:p>
    <w:p w14:paraId="00000013" w14:textId="77777777" w:rsidR="002751D7" w:rsidRPr="00B15430" w:rsidRDefault="00B15430" w:rsidP="00030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15430">
        <w:rPr>
          <w:rFonts w:ascii="Arial" w:hAnsi="Arial" w:cs="Arial"/>
          <w:color w:val="010000"/>
          <w:sz w:val="20"/>
        </w:rPr>
        <w:t>Assign the General Manager of the Company to notify on recording the list of shareholders to exercise rights to receive dividends in 2023 in cash and relevant procedures according to contents approved by the Board of Directors.</w:t>
      </w:r>
    </w:p>
    <w:p w14:paraId="00000014" w14:textId="77777777" w:rsidR="002751D7" w:rsidRPr="00B15430" w:rsidRDefault="00B15430" w:rsidP="00030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15430">
        <w:rPr>
          <w:rFonts w:ascii="Arial" w:hAnsi="Arial" w:cs="Arial"/>
          <w:color w:val="010000"/>
          <w:sz w:val="20"/>
        </w:rPr>
        <w:lastRenderedPageBreak/>
        <w:t>‎‎Article 3. Terms of enforcement</w:t>
      </w:r>
    </w:p>
    <w:p w14:paraId="00000015" w14:textId="77777777" w:rsidR="002751D7" w:rsidRPr="00B15430" w:rsidRDefault="00B15430" w:rsidP="000308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15430">
        <w:rPr>
          <w:rFonts w:ascii="Arial" w:hAnsi="Arial" w:cs="Arial"/>
          <w:color w:val="010000"/>
          <w:sz w:val="20"/>
        </w:rPr>
        <w:t>This Resolution takes effect from the date of its signing. Members of the Board of Directors, the General Manager, the Deputy General Managers, functional departments/divisions, relevant units, and individuals are responsible for implementing this Resolution.</w:t>
      </w:r>
    </w:p>
    <w:sectPr w:rsidR="002751D7" w:rsidRPr="00B15430" w:rsidSect="00B1543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D2B85"/>
    <w:multiLevelType w:val="multilevel"/>
    <w:tmpl w:val="DC542414"/>
    <w:lvl w:ilvl="0">
      <w:start w:val="1"/>
      <w:numFmt w:val="bullet"/>
      <w:lvlText w:val=""/>
      <w:lvlJc w:val="left"/>
      <w:pPr>
        <w:ind w:left="720" w:hanging="360"/>
      </w:pPr>
      <w:rPr>
        <w:rFonts w:ascii="Wingdings" w:hAnsi="Wingdings"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4727B91"/>
    <w:multiLevelType w:val="multilevel"/>
    <w:tmpl w:val="8494AA8A"/>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49974D6"/>
    <w:multiLevelType w:val="multilevel"/>
    <w:tmpl w:val="0722DBD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D7"/>
    <w:rsid w:val="00030805"/>
    <w:rsid w:val="002751D7"/>
    <w:rsid w:val="00B1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7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sz w:val="18"/>
      <w:szCs w:val="18"/>
      <w:u w:val="none"/>
      <w:shd w:val="clear" w:color="auto" w:fill="auto"/>
    </w:rPr>
  </w:style>
  <w:style w:type="paragraph" w:customStyle="1" w:styleId="Tiu10">
    <w:name w:val="Tiêu đề #1"/>
    <w:basedOn w:val="Normal"/>
    <w:link w:val="Tiu1"/>
    <w:pPr>
      <w:spacing w:line="259" w:lineRule="auto"/>
      <w:ind w:left="740" w:hanging="70"/>
      <w:outlineLvl w:val="0"/>
    </w:pPr>
    <w:rPr>
      <w:rFonts w:ascii="Times New Roman" w:eastAsia="Times New Roman" w:hAnsi="Times New Roman" w:cs="Times New Roman"/>
      <w:b/>
      <w:bCs/>
    </w:rPr>
  </w:style>
  <w:style w:type="paragraph" w:customStyle="1" w:styleId="Vnbnnidung0">
    <w:name w:val="Văn bản nội dung"/>
    <w:basedOn w:val="Normal"/>
    <w:link w:val="Vnbnnidung"/>
    <w:pPr>
      <w:spacing w:line="331"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pPr>
      <w:spacing w:line="262" w:lineRule="auto"/>
      <w:jc w:val="right"/>
    </w:pPr>
    <w:rPr>
      <w:rFonts w:ascii="Arial" w:eastAsia="Arial" w:hAnsi="Arial" w:cs="Arial"/>
      <w:b/>
      <w:bCs/>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sz w:val="18"/>
      <w:szCs w:val="18"/>
      <w:u w:val="none"/>
      <w:shd w:val="clear" w:color="auto" w:fill="auto"/>
    </w:rPr>
  </w:style>
  <w:style w:type="paragraph" w:customStyle="1" w:styleId="Tiu10">
    <w:name w:val="Tiêu đề #1"/>
    <w:basedOn w:val="Normal"/>
    <w:link w:val="Tiu1"/>
    <w:pPr>
      <w:spacing w:line="259" w:lineRule="auto"/>
      <w:ind w:left="740" w:hanging="70"/>
      <w:outlineLvl w:val="0"/>
    </w:pPr>
    <w:rPr>
      <w:rFonts w:ascii="Times New Roman" w:eastAsia="Times New Roman" w:hAnsi="Times New Roman" w:cs="Times New Roman"/>
      <w:b/>
      <w:bCs/>
    </w:rPr>
  </w:style>
  <w:style w:type="paragraph" w:customStyle="1" w:styleId="Vnbnnidung0">
    <w:name w:val="Văn bản nội dung"/>
    <w:basedOn w:val="Normal"/>
    <w:link w:val="Vnbnnidung"/>
    <w:pPr>
      <w:spacing w:line="331"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pPr>
      <w:spacing w:line="262" w:lineRule="auto"/>
      <w:jc w:val="right"/>
    </w:pPr>
    <w:rPr>
      <w:rFonts w:ascii="Arial" w:eastAsia="Arial" w:hAnsi="Arial" w:cs="Arial"/>
      <w:b/>
      <w:bCs/>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wvOUpz2qOohkmON7TfVACg2PA==">CgMxLjA4AHIhMUFBSVRURXg5RFJ2YW5QR04wNFRVaGFSQVFjeEJ5X2wz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2024-08-21T03:44:00Z</dcterms:created>
  <dcterms:modified xsi:type="dcterms:W3CDTF">2024-08-22T03:39:00Z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3725ff0405c44764b8238901b7160729e4f7271eca93713340a7be6b0f7df6b4</vt:lpwstr>
  </property>
</Properties>
</file>