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B56C4" w:rsidRPr="00325A93" w:rsidRDefault="00325A93" w:rsidP="00325A9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325A93">
        <w:rPr>
          <w:rFonts w:ascii="Arial" w:hAnsi="Arial" w:cs="Arial"/>
          <w:b/>
          <w:color w:val="010000"/>
          <w:sz w:val="20"/>
        </w:rPr>
        <w:t>POS: Board Resolution</w:t>
      </w:r>
    </w:p>
    <w:p w14:paraId="00000002" w14:textId="7A056D76" w:rsidR="005B56C4" w:rsidRPr="00325A93" w:rsidRDefault="00325A93" w:rsidP="00325A9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5A93">
        <w:rPr>
          <w:rFonts w:ascii="Arial" w:hAnsi="Arial" w:cs="Arial"/>
          <w:color w:val="010000"/>
          <w:sz w:val="20"/>
        </w:rPr>
        <w:t xml:space="preserve">On August 23, 2024, PTSC Offshore Services Joint Stock Company announced Resolution No. 22/NQ-POS-HDQT on approving the contracts with PTSC Mechanical &amp; Construction Limited Company, as follows: </w:t>
      </w:r>
    </w:p>
    <w:p w14:paraId="00000003" w14:textId="77777777" w:rsidR="005B56C4" w:rsidRPr="00325A93" w:rsidRDefault="00325A93" w:rsidP="00325A9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5A93">
        <w:rPr>
          <w:rFonts w:ascii="Arial" w:hAnsi="Arial" w:cs="Arial"/>
          <w:color w:val="010000"/>
          <w:sz w:val="20"/>
        </w:rPr>
        <w:t>‎‎Article 1. Approve the Contract signed between PTSC Offshore Services Joint Stock Company and PTSC Mechanical &amp; Construction Limited Company. The basic contents of the Contract are as follows:</w:t>
      </w:r>
    </w:p>
    <w:p w14:paraId="00000004" w14:textId="77777777" w:rsidR="005B56C4" w:rsidRPr="00325A93" w:rsidRDefault="00325A93" w:rsidP="00325A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0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5A93">
        <w:rPr>
          <w:rFonts w:ascii="Arial" w:hAnsi="Arial" w:cs="Arial"/>
          <w:color w:val="010000"/>
          <w:sz w:val="20"/>
        </w:rPr>
        <w:t>Contract contents: Contract to provide Provision of the offshore habitat service for the Gallaf 3 project.</w:t>
      </w:r>
    </w:p>
    <w:p w14:paraId="00000005" w14:textId="6E7430F5" w:rsidR="005B56C4" w:rsidRPr="00325A93" w:rsidRDefault="00325A93" w:rsidP="00325A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3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5A93">
        <w:rPr>
          <w:rFonts w:ascii="Arial" w:hAnsi="Arial" w:cs="Arial"/>
          <w:color w:val="010000"/>
          <w:sz w:val="20"/>
        </w:rPr>
        <w:t>Affiliated parties: PTSC Offshore Services Joint Stock Company (Seller) and PTSC Mechanical &amp; Construction Limited Company (Buyer)</w:t>
      </w:r>
    </w:p>
    <w:p w14:paraId="00000006" w14:textId="2C3A61F9" w:rsidR="005B56C4" w:rsidRPr="00325A93" w:rsidRDefault="00325A93" w:rsidP="00325A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3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5A93">
        <w:rPr>
          <w:rFonts w:ascii="Arial" w:hAnsi="Arial" w:cs="Arial"/>
          <w:color w:val="010000"/>
          <w:sz w:val="20"/>
        </w:rPr>
        <w:t>Scope of work: PTSC Offshore Services Joint Stock Company will provide Habitat services at offshore Qatar to PTSC Mechanical &amp; Construction Limited Company.</w:t>
      </w:r>
    </w:p>
    <w:p w14:paraId="00000008" w14:textId="5A89D8E2" w:rsidR="005B56C4" w:rsidRPr="00325A93" w:rsidRDefault="00325A93" w:rsidP="007455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5A93">
        <w:rPr>
          <w:rFonts w:ascii="Arial" w:hAnsi="Arial" w:cs="Arial"/>
          <w:color w:val="010000"/>
          <w:sz w:val="20"/>
        </w:rPr>
        <w:t>Total expected contract value: VND780,700,000 (excluding VAT). (Transaction value is less than 35% of total asset value in the Audited Semi-Annual Financial Statements 2024).</w:t>
      </w:r>
    </w:p>
    <w:p w14:paraId="00000009" w14:textId="77777777" w:rsidR="005B56C4" w:rsidRPr="00325A93" w:rsidRDefault="00325A93" w:rsidP="00325A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5A93">
        <w:rPr>
          <w:rFonts w:ascii="Arial" w:hAnsi="Arial" w:cs="Arial"/>
          <w:color w:val="010000"/>
          <w:sz w:val="20"/>
        </w:rPr>
        <w:t>Expected contract implementation time: from September 2024 to December 2024.</w:t>
      </w:r>
    </w:p>
    <w:p w14:paraId="0000000A" w14:textId="77777777" w:rsidR="005B56C4" w:rsidRPr="00325A93" w:rsidRDefault="00325A93" w:rsidP="00325A9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5A93">
        <w:rPr>
          <w:rFonts w:ascii="Arial" w:hAnsi="Arial" w:cs="Arial"/>
          <w:color w:val="010000"/>
          <w:sz w:val="20"/>
        </w:rPr>
        <w:t>‎‎Article 2. Assign the Manager of the Company to organize the implementation of the contract, ensuring compliance with the provisions of law, and the Company’s Charter.</w:t>
      </w:r>
    </w:p>
    <w:p w14:paraId="0000000B" w14:textId="77777777" w:rsidR="005B56C4" w:rsidRPr="00325A93" w:rsidRDefault="00325A93" w:rsidP="00325A9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5A93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C" w14:textId="77777777" w:rsidR="005B56C4" w:rsidRPr="00325A93" w:rsidRDefault="00325A93" w:rsidP="00325A9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25A93">
        <w:rPr>
          <w:rFonts w:ascii="Arial" w:hAnsi="Arial" w:cs="Arial"/>
          <w:color w:val="010000"/>
          <w:sz w:val="20"/>
        </w:rPr>
        <w:t>‎‎Article 4. The Board of Directors and the Manager of PTSC Offshore Services Joint Stock Company are responsible for implementing this Resolution.</w:t>
      </w:r>
    </w:p>
    <w:sectPr w:rsidR="005B56C4" w:rsidRPr="00325A93" w:rsidSect="00325A9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B98"/>
    <w:multiLevelType w:val="multilevel"/>
    <w:tmpl w:val="74A416A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C4"/>
    <w:rsid w:val="00325A93"/>
    <w:rsid w:val="005B56C4"/>
    <w:rsid w:val="008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7D407"/>
  <w15:docId w15:val="{5147D5D9-89FF-4A7D-8EDC-ABB1036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7E8291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E8291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E8291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EC9DB8"/>
      <w:sz w:val="14"/>
      <w:szCs w:val="14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8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194" w:lineRule="auto"/>
      <w:jc w:val="center"/>
    </w:pPr>
    <w:rPr>
      <w:rFonts w:ascii="Arial" w:eastAsia="Arial" w:hAnsi="Arial" w:cs="Arial"/>
      <w:b/>
      <w:bCs/>
      <w:color w:val="7E8291"/>
      <w:sz w:val="22"/>
      <w:szCs w:val="22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7E8291"/>
      <w:sz w:val="20"/>
      <w:szCs w:val="20"/>
    </w:rPr>
  </w:style>
  <w:style w:type="paragraph" w:customStyle="1" w:styleId="Bodytext40">
    <w:name w:val="Body text (4)"/>
    <w:basedOn w:val="Normal"/>
    <w:link w:val="Bodytext4"/>
    <w:pPr>
      <w:ind w:left="1390"/>
    </w:pPr>
    <w:rPr>
      <w:rFonts w:ascii="Arial" w:eastAsia="Arial" w:hAnsi="Arial" w:cs="Arial"/>
      <w:sz w:val="19"/>
      <w:szCs w:val="19"/>
    </w:rPr>
  </w:style>
  <w:style w:type="paragraph" w:customStyle="1" w:styleId="Heading11">
    <w:name w:val="Heading #1"/>
    <w:basedOn w:val="Normal"/>
    <w:link w:val="Heading10"/>
    <w:pPr>
      <w:jc w:val="right"/>
      <w:outlineLvl w:val="0"/>
    </w:pPr>
    <w:rPr>
      <w:rFonts w:ascii="Times New Roman" w:eastAsia="Times New Roman" w:hAnsi="Times New Roman" w:cs="Times New Roman"/>
      <w:b/>
      <w:bCs/>
      <w:color w:val="7E8291"/>
      <w:sz w:val="26"/>
      <w:szCs w:val="26"/>
    </w:rPr>
  </w:style>
  <w:style w:type="paragraph" w:customStyle="1" w:styleId="Bodytext50">
    <w:name w:val="Body text (5)"/>
    <w:basedOn w:val="Normal"/>
    <w:link w:val="Bodytext5"/>
    <w:pPr>
      <w:spacing w:line="202" w:lineRule="exact"/>
      <w:jc w:val="center"/>
    </w:pPr>
    <w:rPr>
      <w:rFonts w:ascii="Arial" w:eastAsia="Arial" w:hAnsi="Arial" w:cs="Arial"/>
      <w:color w:val="EC9DB8"/>
      <w:sz w:val="14"/>
      <w:szCs w:val="1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Q2SLKr0imWdb2Qg6V/BmeaeDRw==">CgMxLjA4AHIhMVIyYU9JWGRkTGZFTGtRMkMyUWdWRlJ3SHhtcHNLWV9K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2024-08-28T02:11:00Z</dcterms:created>
  <dcterms:modified xsi:type="dcterms:W3CDTF">2024-08-28T02:11:00Z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6c371f7c96bd658640ce435cab3e28063e4fb12a6d68960601cf668ada6416ca</vt:lpwstr>
  </property>
</Properties>
</file>