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4155" w:rsidRPr="003D6FC6" w:rsidRDefault="003D6FC6" w:rsidP="004232A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3D6FC6">
        <w:rPr>
          <w:rFonts w:ascii="Arial" w:hAnsi="Arial" w:cs="Arial"/>
          <w:b/>
          <w:color w:val="010000"/>
          <w:sz w:val="20"/>
        </w:rPr>
        <w:t>BDW: Board Resolution</w:t>
      </w:r>
    </w:p>
    <w:p w14:paraId="00000002" w14:textId="4A0F5C69" w:rsidR="00024155" w:rsidRPr="003D6FC6" w:rsidRDefault="003D6FC6" w:rsidP="004232A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D6FC6">
        <w:rPr>
          <w:rFonts w:ascii="Arial" w:hAnsi="Arial" w:cs="Arial"/>
          <w:color w:val="010000"/>
          <w:sz w:val="20"/>
        </w:rPr>
        <w:t xml:space="preserve">On </w:t>
      </w:r>
      <w:r w:rsidR="000B541D" w:rsidRPr="003D6FC6">
        <w:rPr>
          <w:rFonts w:ascii="Arial" w:hAnsi="Arial" w:cs="Arial"/>
          <w:color w:val="010000"/>
          <w:sz w:val="20"/>
        </w:rPr>
        <w:t>August 27</w:t>
      </w:r>
      <w:r w:rsidRPr="003D6FC6">
        <w:rPr>
          <w:rFonts w:ascii="Arial" w:hAnsi="Arial" w:cs="Arial"/>
          <w:color w:val="010000"/>
          <w:sz w:val="20"/>
        </w:rPr>
        <w:t xml:space="preserve">, 2024, </w:t>
      </w:r>
      <w:proofErr w:type="spellStart"/>
      <w:r w:rsidRPr="003D6FC6">
        <w:rPr>
          <w:rFonts w:ascii="Arial" w:hAnsi="Arial" w:cs="Arial"/>
          <w:color w:val="010000"/>
          <w:sz w:val="20"/>
        </w:rPr>
        <w:t>Binhdinh</w:t>
      </w:r>
      <w:proofErr w:type="spellEnd"/>
      <w:r w:rsidRPr="003D6FC6">
        <w:rPr>
          <w:rFonts w:ascii="Arial" w:hAnsi="Arial" w:cs="Arial"/>
          <w:color w:val="010000"/>
          <w:sz w:val="20"/>
        </w:rPr>
        <w:t xml:space="preserve"> Water Supply and Sewerage Joint Stock Company announced Resolution </w:t>
      </w:r>
      <w:r w:rsidR="000B541D" w:rsidRPr="003D6FC6">
        <w:rPr>
          <w:rFonts w:ascii="Arial" w:hAnsi="Arial" w:cs="Arial"/>
          <w:color w:val="010000"/>
          <w:sz w:val="20"/>
        </w:rPr>
        <w:t xml:space="preserve">No. </w:t>
      </w:r>
      <w:r w:rsidRPr="003D6FC6">
        <w:rPr>
          <w:rFonts w:ascii="Arial" w:hAnsi="Arial" w:cs="Arial"/>
          <w:color w:val="010000"/>
          <w:sz w:val="20"/>
        </w:rPr>
        <w:t xml:space="preserve">07/NQ-HDQT as follows: </w:t>
      </w:r>
    </w:p>
    <w:p w14:paraId="00000003" w14:textId="15C6B916" w:rsidR="00024155" w:rsidRPr="003D6FC6" w:rsidRDefault="003D6FC6" w:rsidP="004232A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D6FC6">
        <w:rPr>
          <w:rFonts w:ascii="Arial" w:hAnsi="Arial" w:cs="Arial"/>
          <w:color w:val="010000"/>
          <w:sz w:val="20"/>
        </w:rPr>
        <w:t>‎‎Article 1. Approve the implementation time and the contents of the docu</w:t>
      </w:r>
      <w:r w:rsidR="000B541D" w:rsidRPr="003D6FC6">
        <w:rPr>
          <w:rFonts w:ascii="Arial" w:hAnsi="Arial" w:cs="Arial"/>
          <w:color w:val="010000"/>
          <w:sz w:val="20"/>
        </w:rPr>
        <w:t>ments on collecting shareholder</w:t>
      </w:r>
      <w:r w:rsidRPr="003D6FC6">
        <w:rPr>
          <w:rFonts w:ascii="Arial" w:hAnsi="Arial" w:cs="Arial"/>
          <w:color w:val="010000"/>
          <w:sz w:val="20"/>
        </w:rPr>
        <w:t>s</w:t>
      </w:r>
      <w:r w:rsidR="000B541D" w:rsidRPr="003D6FC6">
        <w:rPr>
          <w:rFonts w:ascii="Arial" w:hAnsi="Arial" w:cs="Arial"/>
          <w:color w:val="010000"/>
          <w:sz w:val="20"/>
        </w:rPr>
        <w:t>’</w:t>
      </w:r>
      <w:r w:rsidRPr="003D6FC6">
        <w:rPr>
          <w:rFonts w:ascii="Arial" w:hAnsi="Arial" w:cs="Arial"/>
          <w:color w:val="010000"/>
          <w:sz w:val="20"/>
        </w:rPr>
        <w:t xml:space="preserve"> opinions via a ballot</w:t>
      </w:r>
      <w:r w:rsidR="000B541D" w:rsidRPr="003D6FC6">
        <w:rPr>
          <w:rFonts w:ascii="Arial" w:hAnsi="Arial" w:cs="Arial"/>
          <w:color w:val="010000"/>
          <w:sz w:val="20"/>
        </w:rPr>
        <w:t>, as follows:</w:t>
      </w:r>
    </w:p>
    <w:p w14:paraId="00000004" w14:textId="77777777" w:rsidR="00024155" w:rsidRPr="003D6FC6" w:rsidRDefault="003D6FC6" w:rsidP="004232A1">
      <w:pPr>
        <w:numPr>
          <w:ilvl w:val="0"/>
          <w:numId w:val="1"/>
        </w:numPr>
        <w:pBdr>
          <w:top w:val="nil"/>
          <w:left w:val="nil"/>
          <w:bottom w:val="nil"/>
          <w:right w:val="nil"/>
          <w:between w:val="nil"/>
        </w:pBdr>
        <w:tabs>
          <w:tab w:val="left" w:pos="432"/>
          <w:tab w:val="left" w:pos="2344"/>
        </w:tabs>
        <w:spacing w:after="120" w:line="360" w:lineRule="auto"/>
        <w:jc w:val="both"/>
        <w:rPr>
          <w:rFonts w:ascii="Arial" w:eastAsia="Arial" w:hAnsi="Arial" w:cs="Arial"/>
          <w:color w:val="010000"/>
          <w:sz w:val="20"/>
          <w:szCs w:val="20"/>
        </w:rPr>
      </w:pPr>
      <w:r w:rsidRPr="003D6FC6">
        <w:rPr>
          <w:rFonts w:ascii="Arial" w:hAnsi="Arial" w:cs="Arial"/>
          <w:color w:val="010000"/>
          <w:sz w:val="20"/>
        </w:rPr>
        <w:t>Send notices and documents to collect shareholders' opinions via a ballot: August 28, 2024.</w:t>
      </w:r>
    </w:p>
    <w:p w14:paraId="00000005" w14:textId="77777777" w:rsidR="00024155" w:rsidRPr="003D6FC6" w:rsidRDefault="003D6FC6" w:rsidP="004232A1">
      <w:pPr>
        <w:numPr>
          <w:ilvl w:val="0"/>
          <w:numId w:val="1"/>
        </w:numPr>
        <w:pBdr>
          <w:top w:val="nil"/>
          <w:left w:val="nil"/>
          <w:bottom w:val="nil"/>
          <w:right w:val="nil"/>
          <w:between w:val="nil"/>
        </w:pBdr>
        <w:tabs>
          <w:tab w:val="left" w:pos="432"/>
          <w:tab w:val="left" w:pos="2373"/>
        </w:tabs>
        <w:spacing w:after="120" w:line="360" w:lineRule="auto"/>
        <w:jc w:val="both"/>
        <w:rPr>
          <w:rFonts w:ascii="Arial" w:eastAsia="Arial" w:hAnsi="Arial" w:cs="Arial"/>
          <w:color w:val="010000"/>
          <w:sz w:val="20"/>
          <w:szCs w:val="20"/>
        </w:rPr>
      </w:pPr>
      <w:r w:rsidRPr="003D6FC6">
        <w:rPr>
          <w:rFonts w:ascii="Arial" w:hAnsi="Arial" w:cs="Arial"/>
          <w:color w:val="010000"/>
          <w:sz w:val="20"/>
        </w:rPr>
        <w:t>Deadline for shareholders to send back voting ballots: before 10:00 on September 20, 2024.</w:t>
      </w:r>
    </w:p>
    <w:p w14:paraId="00000006" w14:textId="77777777" w:rsidR="00024155" w:rsidRPr="003D6FC6" w:rsidRDefault="003D6FC6" w:rsidP="004232A1">
      <w:pPr>
        <w:numPr>
          <w:ilvl w:val="0"/>
          <w:numId w:val="1"/>
        </w:numPr>
        <w:pBdr>
          <w:top w:val="nil"/>
          <w:left w:val="nil"/>
          <w:bottom w:val="nil"/>
          <w:right w:val="nil"/>
          <w:between w:val="nil"/>
        </w:pBdr>
        <w:tabs>
          <w:tab w:val="left" w:pos="432"/>
          <w:tab w:val="left" w:pos="2378"/>
        </w:tabs>
        <w:spacing w:after="120" w:line="360" w:lineRule="auto"/>
        <w:jc w:val="both"/>
        <w:rPr>
          <w:rFonts w:ascii="Arial" w:eastAsia="Arial" w:hAnsi="Arial" w:cs="Arial"/>
          <w:color w:val="010000"/>
          <w:sz w:val="20"/>
          <w:szCs w:val="20"/>
        </w:rPr>
      </w:pPr>
      <w:r w:rsidRPr="003D6FC6">
        <w:rPr>
          <w:rFonts w:ascii="Arial" w:hAnsi="Arial" w:cs="Arial"/>
          <w:color w:val="010000"/>
          <w:sz w:val="20"/>
        </w:rPr>
        <w:t>Documents and draft of General Mandate (in the form of collecting opinion via a ballot):</w:t>
      </w:r>
    </w:p>
    <w:p w14:paraId="00000007" w14:textId="77777777" w:rsidR="00024155" w:rsidRPr="003D6FC6" w:rsidRDefault="003D6FC6" w:rsidP="004232A1">
      <w:pPr>
        <w:numPr>
          <w:ilvl w:val="0"/>
          <w:numId w:val="2"/>
        </w:numPr>
        <w:pBdr>
          <w:top w:val="nil"/>
          <w:left w:val="nil"/>
          <w:bottom w:val="nil"/>
          <w:right w:val="nil"/>
          <w:between w:val="nil"/>
        </w:pBdr>
        <w:tabs>
          <w:tab w:val="left" w:pos="432"/>
          <w:tab w:val="left" w:pos="2262"/>
        </w:tabs>
        <w:spacing w:after="120" w:line="360" w:lineRule="auto"/>
        <w:jc w:val="both"/>
        <w:rPr>
          <w:rFonts w:ascii="Arial" w:eastAsia="Arial" w:hAnsi="Arial" w:cs="Arial"/>
          <w:color w:val="010000"/>
          <w:sz w:val="20"/>
          <w:szCs w:val="20"/>
        </w:rPr>
      </w:pPr>
      <w:r w:rsidRPr="003D6FC6">
        <w:rPr>
          <w:rFonts w:ascii="Arial" w:hAnsi="Arial" w:cs="Arial"/>
          <w:color w:val="010000"/>
          <w:sz w:val="20"/>
        </w:rPr>
        <w:t>Notice of collecting shareholders' opinions via a ballot</w:t>
      </w:r>
    </w:p>
    <w:p w14:paraId="00000008" w14:textId="3C26D5AD" w:rsidR="00024155" w:rsidRPr="003D6FC6" w:rsidRDefault="000B541D" w:rsidP="004232A1">
      <w:pPr>
        <w:numPr>
          <w:ilvl w:val="0"/>
          <w:numId w:val="2"/>
        </w:numPr>
        <w:pBdr>
          <w:top w:val="nil"/>
          <w:left w:val="nil"/>
          <w:bottom w:val="nil"/>
          <w:right w:val="nil"/>
          <w:between w:val="nil"/>
        </w:pBdr>
        <w:tabs>
          <w:tab w:val="left" w:pos="432"/>
          <w:tab w:val="left" w:pos="2272"/>
        </w:tabs>
        <w:spacing w:after="120" w:line="360" w:lineRule="auto"/>
        <w:jc w:val="both"/>
        <w:rPr>
          <w:rFonts w:ascii="Arial" w:eastAsia="Arial" w:hAnsi="Arial" w:cs="Arial"/>
          <w:color w:val="010000"/>
          <w:sz w:val="20"/>
          <w:szCs w:val="20"/>
        </w:rPr>
      </w:pPr>
      <w:r w:rsidRPr="003D6FC6">
        <w:rPr>
          <w:rFonts w:ascii="Arial" w:hAnsi="Arial" w:cs="Arial"/>
          <w:color w:val="010000"/>
          <w:sz w:val="20"/>
        </w:rPr>
        <w:t xml:space="preserve">Shareholders’ opinions ballot </w:t>
      </w:r>
      <w:r w:rsidR="003D6FC6" w:rsidRPr="003D6FC6">
        <w:rPr>
          <w:rFonts w:ascii="Arial" w:hAnsi="Arial" w:cs="Arial"/>
          <w:color w:val="010000"/>
          <w:sz w:val="20"/>
        </w:rPr>
        <w:t>and Power of Attorney;</w:t>
      </w:r>
    </w:p>
    <w:p w14:paraId="00000009" w14:textId="77777777" w:rsidR="00024155" w:rsidRPr="003D6FC6" w:rsidRDefault="003D6FC6" w:rsidP="004232A1">
      <w:pPr>
        <w:numPr>
          <w:ilvl w:val="0"/>
          <w:numId w:val="2"/>
        </w:numPr>
        <w:pBdr>
          <w:top w:val="nil"/>
          <w:left w:val="nil"/>
          <w:bottom w:val="nil"/>
          <w:right w:val="nil"/>
          <w:between w:val="nil"/>
        </w:pBdr>
        <w:tabs>
          <w:tab w:val="left" w:pos="432"/>
          <w:tab w:val="left" w:pos="2277"/>
        </w:tabs>
        <w:spacing w:after="120" w:line="360" w:lineRule="auto"/>
        <w:jc w:val="both"/>
        <w:rPr>
          <w:rFonts w:ascii="Arial" w:eastAsia="Arial" w:hAnsi="Arial" w:cs="Arial"/>
          <w:color w:val="010000"/>
          <w:sz w:val="20"/>
          <w:szCs w:val="20"/>
        </w:rPr>
      </w:pPr>
      <w:r w:rsidRPr="003D6FC6">
        <w:rPr>
          <w:rFonts w:ascii="Arial" w:hAnsi="Arial" w:cs="Arial"/>
          <w:color w:val="010000"/>
          <w:sz w:val="20"/>
        </w:rPr>
        <w:t>Proposal on approving the Plan on distributing accumulated undistributed profit after tax until 2023.</w:t>
      </w:r>
    </w:p>
    <w:p w14:paraId="0000000A" w14:textId="38E01D92" w:rsidR="00024155" w:rsidRPr="003D6FC6" w:rsidRDefault="003D6FC6" w:rsidP="004232A1">
      <w:pPr>
        <w:numPr>
          <w:ilvl w:val="0"/>
          <w:numId w:val="2"/>
        </w:numPr>
        <w:pBdr>
          <w:top w:val="nil"/>
          <w:left w:val="nil"/>
          <w:bottom w:val="nil"/>
          <w:right w:val="nil"/>
          <w:between w:val="nil"/>
        </w:pBdr>
        <w:tabs>
          <w:tab w:val="left" w:pos="432"/>
          <w:tab w:val="left" w:pos="2272"/>
        </w:tabs>
        <w:spacing w:after="120" w:line="360" w:lineRule="auto"/>
        <w:jc w:val="both"/>
        <w:rPr>
          <w:rFonts w:ascii="Arial" w:eastAsia="Arial" w:hAnsi="Arial" w:cs="Arial"/>
          <w:color w:val="010000"/>
          <w:sz w:val="20"/>
          <w:szCs w:val="20"/>
        </w:rPr>
      </w:pPr>
      <w:r w:rsidRPr="003D6FC6">
        <w:rPr>
          <w:rFonts w:ascii="Arial" w:hAnsi="Arial" w:cs="Arial"/>
          <w:color w:val="010000"/>
          <w:sz w:val="20"/>
        </w:rPr>
        <w:t>Draft of General Mandate (in the form of collecting opinion</w:t>
      </w:r>
      <w:r w:rsidR="000B541D" w:rsidRPr="003D6FC6">
        <w:rPr>
          <w:rFonts w:ascii="Arial" w:hAnsi="Arial" w:cs="Arial"/>
          <w:color w:val="010000"/>
          <w:sz w:val="20"/>
        </w:rPr>
        <w:t>s</w:t>
      </w:r>
      <w:r w:rsidRPr="003D6FC6">
        <w:rPr>
          <w:rFonts w:ascii="Arial" w:hAnsi="Arial" w:cs="Arial"/>
          <w:color w:val="010000"/>
          <w:sz w:val="20"/>
        </w:rPr>
        <w:t xml:space="preserve"> via a ballot).</w:t>
      </w:r>
    </w:p>
    <w:p w14:paraId="0000000B" w14:textId="0193FED0" w:rsidR="00024155" w:rsidRPr="003D6FC6" w:rsidRDefault="003D6FC6" w:rsidP="004232A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D6FC6">
        <w:rPr>
          <w:rFonts w:ascii="Arial" w:hAnsi="Arial" w:cs="Arial"/>
          <w:color w:val="010000"/>
          <w:sz w:val="20"/>
        </w:rPr>
        <w:t xml:space="preserve">‎‎Article 2. Organization </w:t>
      </w:r>
      <w:r w:rsidR="000B541D" w:rsidRPr="003D6FC6">
        <w:rPr>
          <w:rFonts w:ascii="Arial" w:hAnsi="Arial" w:cs="Arial"/>
          <w:color w:val="010000"/>
          <w:sz w:val="20"/>
        </w:rPr>
        <w:t>for counting shareholders’ opinions ballot</w:t>
      </w:r>
      <w:r w:rsidRPr="003D6FC6">
        <w:rPr>
          <w:rFonts w:ascii="Arial" w:hAnsi="Arial" w:cs="Arial"/>
          <w:color w:val="010000"/>
          <w:sz w:val="20"/>
        </w:rPr>
        <w:t>:</w:t>
      </w:r>
    </w:p>
    <w:p w14:paraId="0000000C" w14:textId="5DBA3E2E" w:rsidR="00024155" w:rsidRPr="003D6FC6" w:rsidRDefault="003D6FC6" w:rsidP="004232A1">
      <w:pPr>
        <w:numPr>
          <w:ilvl w:val="0"/>
          <w:numId w:val="2"/>
        </w:numPr>
        <w:pBdr>
          <w:top w:val="nil"/>
          <w:left w:val="nil"/>
          <w:bottom w:val="nil"/>
          <w:right w:val="nil"/>
          <w:between w:val="nil"/>
        </w:pBdr>
        <w:tabs>
          <w:tab w:val="left" w:pos="432"/>
          <w:tab w:val="left" w:pos="2272"/>
        </w:tabs>
        <w:spacing w:after="120" w:line="360" w:lineRule="auto"/>
        <w:jc w:val="both"/>
        <w:rPr>
          <w:rFonts w:ascii="Arial" w:eastAsia="Arial" w:hAnsi="Arial" w:cs="Arial"/>
          <w:color w:val="010000"/>
          <w:sz w:val="20"/>
          <w:szCs w:val="20"/>
        </w:rPr>
      </w:pPr>
      <w:r w:rsidRPr="003D6FC6">
        <w:rPr>
          <w:rFonts w:ascii="Arial" w:hAnsi="Arial" w:cs="Arial"/>
          <w:color w:val="010000"/>
          <w:sz w:val="20"/>
        </w:rPr>
        <w:t xml:space="preserve">Time to implement </w:t>
      </w:r>
      <w:r w:rsidR="000B541D" w:rsidRPr="003D6FC6">
        <w:rPr>
          <w:rFonts w:ascii="Arial" w:hAnsi="Arial" w:cs="Arial"/>
          <w:color w:val="010000"/>
          <w:sz w:val="20"/>
        </w:rPr>
        <w:t>ballot</w:t>
      </w:r>
      <w:r w:rsidRPr="003D6FC6">
        <w:rPr>
          <w:rFonts w:ascii="Arial" w:hAnsi="Arial" w:cs="Arial"/>
          <w:color w:val="010000"/>
          <w:sz w:val="20"/>
        </w:rPr>
        <w:t xml:space="preserve"> counting: expected after 10:00 on September 20, 2024.</w:t>
      </w:r>
    </w:p>
    <w:p w14:paraId="0000000D" w14:textId="761EC871" w:rsidR="00024155" w:rsidRPr="003D6FC6" w:rsidRDefault="003D6FC6" w:rsidP="004232A1">
      <w:pPr>
        <w:numPr>
          <w:ilvl w:val="0"/>
          <w:numId w:val="2"/>
        </w:numPr>
        <w:pBdr>
          <w:top w:val="nil"/>
          <w:left w:val="nil"/>
          <w:bottom w:val="nil"/>
          <w:right w:val="nil"/>
          <w:between w:val="nil"/>
        </w:pBdr>
        <w:tabs>
          <w:tab w:val="left" w:pos="432"/>
          <w:tab w:val="left" w:pos="2282"/>
        </w:tabs>
        <w:spacing w:after="120" w:line="360" w:lineRule="auto"/>
        <w:jc w:val="both"/>
        <w:rPr>
          <w:rFonts w:ascii="Arial" w:eastAsia="Arial" w:hAnsi="Arial" w:cs="Arial"/>
          <w:color w:val="010000"/>
          <w:sz w:val="20"/>
          <w:szCs w:val="20"/>
        </w:rPr>
      </w:pPr>
      <w:r w:rsidRPr="003D6FC6">
        <w:rPr>
          <w:rFonts w:ascii="Arial" w:hAnsi="Arial" w:cs="Arial"/>
          <w:color w:val="010000"/>
          <w:sz w:val="20"/>
        </w:rPr>
        <w:t>The Board of Directors authorized the Chair of the Board of Directors to implement the necessary tasks and procedures in accordance with the provisions of law and the regulations of the Company.</w:t>
      </w:r>
    </w:p>
    <w:p w14:paraId="0000000E" w14:textId="77777777" w:rsidR="00024155" w:rsidRPr="003D6FC6" w:rsidRDefault="003D6FC6" w:rsidP="004232A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D6FC6">
        <w:rPr>
          <w:rFonts w:ascii="Arial" w:hAnsi="Arial" w:cs="Arial"/>
          <w:color w:val="010000"/>
          <w:sz w:val="20"/>
        </w:rPr>
        <w:t>‎‎Article 3. This Resolution takes effect from the date of its signing.</w:t>
      </w:r>
    </w:p>
    <w:p w14:paraId="0000000F" w14:textId="38CAE7D0" w:rsidR="00024155" w:rsidRPr="003D6FC6" w:rsidRDefault="003D6FC6" w:rsidP="004232A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3D6FC6">
        <w:rPr>
          <w:rFonts w:ascii="Arial" w:hAnsi="Arial" w:cs="Arial"/>
          <w:color w:val="010000"/>
          <w:sz w:val="20"/>
        </w:rPr>
        <w:t xml:space="preserve">‎‎Article 4. Members of the Board of Directors, </w:t>
      </w:r>
      <w:r w:rsidR="00012EF6">
        <w:rPr>
          <w:rFonts w:ascii="Arial" w:hAnsi="Arial" w:cs="Arial"/>
          <w:color w:val="010000"/>
          <w:sz w:val="20"/>
        </w:rPr>
        <w:t xml:space="preserve">and </w:t>
      </w:r>
      <w:bookmarkStart w:id="0" w:name="_GoBack"/>
      <w:bookmarkEnd w:id="0"/>
      <w:r w:rsidRPr="003D6FC6">
        <w:rPr>
          <w:rFonts w:ascii="Arial" w:hAnsi="Arial" w:cs="Arial"/>
          <w:color w:val="010000"/>
          <w:sz w:val="20"/>
        </w:rPr>
        <w:t xml:space="preserve">the Executive Board of </w:t>
      </w:r>
      <w:proofErr w:type="spellStart"/>
      <w:r w:rsidRPr="003D6FC6">
        <w:rPr>
          <w:rFonts w:ascii="Arial" w:hAnsi="Arial" w:cs="Arial"/>
          <w:color w:val="010000"/>
          <w:sz w:val="20"/>
        </w:rPr>
        <w:t>Binhdinh</w:t>
      </w:r>
      <w:proofErr w:type="spellEnd"/>
      <w:r w:rsidRPr="003D6FC6">
        <w:rPr>
          <w:rFonts w:ascii="Arial" w:hAnsi="Arial" w:cs="Arial"/>
          <w:color w:val="010000"/>
          <w:sz w:val="20"/>
        </w:rPr>
        <w:t xml:space="preserve"> Water Supply and Sewerage Joint Stock Company are responsible for implementing this Resolution./.</w:t>
      </w:r>
    </w:p>
    <w:sectPr w:rsidR="00024155" w:rsidRPr="003D6FC6" w:rsidSect="000B541D">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4E57"/>
    <w:multiLevelType w:val="multilevel"/>
    <w:tmpl w:val="57C46FB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D5C659F"/>
    <w:multiLevelType w:val="multilevel"/>
    <w:tmpl w:val="7DB2939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55"/>
    <w:rsid w:val="00012EF6"/>
    <w:rsid w:val="00024155"/>
    <w:rsid w:val="000B541D"/>
    <w:rsid w:val="003D6FC6"/>
    <w:rsid w:val="0042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D4CFE"/>
  <w15:docId w15:val="{F99D4DD4-E2FE-4000-9E2B-B9D2184D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0C0E13"/>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color w:val="DE1C52"/>
      <w:w w:val="80"/>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color w:val="DE1C52"/>
      <w:sz w:val="18"/>
      <w:szCs w:val="18"/>
      <w:u w:val="none"/>
      <w:shd w:val="clear" w:color="auto" w:fill="auto"/>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Heading11">
    <w:name w:val="Heading #1"/>
    <w:basedOn w:val="Normal"/>
    <w:link w:val="Heading10"/>
    <w:pPr>
      <w:spacing w:line="257" w:lineRule="auto"/>
      <w:ind w:left="2480"/>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Pr>
      <w:rFonts w:ascii="Times New Roman" w:eastAsia="Times New Roman" w:hAnsi="Times New Roman" w:cs="Times New Roman"/>
      <w:color w:val="0C0E13"/>
      <w:sz w:val="20"/>
      <w:szCs w:val="20"/>
    </w:rPr>
  </w:style>
  <w:style w:type="paragraph" w:customStyle="1" w:styleId="Bodytext20">
    <w:name w:val="Body text (2)"/>
    <w:basedOn w:val="Normal"/>
    <w:link w:val="Bodytext2"/>
    <w:pPr>
      <w:spacing w:line="190" w:lineRule="auto"/>
      <w:ind w:firstLine="180"/>
    </w:pPr>
    <w:rPr>
      <w:rFonts w:ascii="Arial" w:eastAsia="Arial" w:hAnsi="Arial" w:cs="Arial"/>
      <w:sz w:val="8"/>
      <w:szCs w:val="8"/>
    </w:rPr>
  </w:style>
  <w:style w:type="paragraph" w:customStyle="1" w:styleId="Bodytext40">
    <w:name w:val="Body text (4)"/>
    <w:basedOn w:val="Normal"/>
    <w:link w:val="Bodytext4"/>
    <w:pPr>
      <w:ind w:firstLine="80"/>
      <w:jc w:val="center"/>
    </w:pPr>
    <w:rPr>
      <w:rFonts w:ascii="Arial" w:eastAsia="Arial" w:hAnsi="Arial" w:cs="Arial"/>
      <w:b/>
      <w:bCs/>
      <w:color w:val="DE1C52"/>
      <w:w w:val="80"/>
      <w:sz w:val="20"/>
      <w:szCs w:val="20"/>
    </w:rPr>
  </w:style>
  <w:style w:type="paragraph" w:customStyle="1" w:styleId="Bodytext50">
    <w:name w:val="Body text (5)"/>
    <w:basedOn w:val="Normal"/>
    <w:link w:val="Bodytext5"/>
    <w:rPr>
      <w:rFonts w:ascii="Arial" w:eastAsia="Arial" w:hAnsi="Arial" w:cs="Arial"/>
      <w:b/>
      <w:bCs/>
      <w:color w:val="DE1C52"/>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Q20ipDrltbuEjzXV4tuVFNefw==">CgMxLjA4AHIhMUx3bFVSaWQ2QjBLN2hub3lVbHdFZ0NZNEw2ck5hV0Qx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223</Words>
  <Characters>1223</Characters>
  <Application>Microsoft Office Word</Application>
  <DocSecurity>0</DocSecurity>
  <Lines>20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2024-08-29T03:58:00Z</dcterms:created>
  <dcterms:modified xsi:type="dcterms:W3CDTF">2024-08-30T07:52:00Z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3eaf7bc430644d00d2a368e78ff449e73798b986fe5ae4f4cc08315dc7ef1ad8</vt:lpwstr>
  </property>
</Properties>
</file>