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70" w:rsidRPr="00D33E67" w:rsidRDefault="00D33E67" w:rsidP="00AC60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33E67">
        <w:rPr>
          <w:rFonts w:ascii="Arial" w:hAnsi="Arial" w:cs="Arial"/>
          <w:b/>
          <w:color w:val="010000"/>
          <w:sz w:val="20"/>
        </w:rPr>
        <w:t>HDS: Annual General Mandate 2024</w:t>
      </w:r>
    </w:p>
    <w:p w:rsidR="00024670" w:rsidRPr="00D33E67" w:rsidRDefault="00D33E67" w:rsidP="00AC60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 xml:space="preserve">On July 29, 2024, Hai Duong Seeds JSC announced </w:t>
      </w:r>
      <w:r w:rsidR="00417FD1" w:rsidRPr="00D33E67">
        <w:rPr>
          <w:rFonts w:ascii="Arial" w:hAnsi="Arial" w:cs="Arial"/>
          <w:color w:val="010000"/>
          <w:sz w:val="20"/>
        </w:rPr>
        <w:t xml:space="preserve">Annual General Mandate </w:t>
      </w:r>
      <w:r w:rsidRPr="00D33E67">
        <w:rPr>
          <w:rFonts w:ascii="Arial" w:hAnsi="Arial" w:cs="Arial"/>
          <w:color w:val="010000"/>
          <w:sz w:val="20"/>
        </w:rPr>
        <w:t>No. 01/2024/NQ-DHCD as follows:</w:t>
      </w:r>
    </w:p>
    <w:p w:rsidR="00024670" w:rsidRPr="00D33E67" w:rsidRDefault="00D33E67" w:rsidP="00AC60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 xml:space="preserve">Article I: Approve the </w:t>
      </w:r>
      <w:r w:rsidR="00A0471E" w:rsidRPr="00D33E67">
        <w:rPr>
          <w:rFonts w:ascii="Arial" w:hAnsi="Arial" w:cs="Arial"/>
          <w:color w:val="010000"/>
          <w:sz w:val="20"/>
        </w:rPr>
        <w:t>R</w:t>
      </w:r>
      <w:r w:rsidRPr="00D33E67">
        <w:rPr>
          <w:rFonts w:ascii="Arial" w:hAnsi="Arial" w:cs="Arial"/>
          <w:color w:val="010000"/>
          <w:sz w:val="20"/>
        </w:rPr>
        <w:t>eport on production and business results in 2023, directions and tasks in 2024</w:t>
      </w:r>
    </w:p>
    <w:p w:rsidR="00024670" w:rsidRPr="00D33E67" w:rsidRDefault="00D33E67" w:rsidP="00AC60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>Results 2023: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3252"/>
        <w:gridCol w:w="1721"/>
        <w:gridCol w:w="1142"/>
        <w:gridCol w:w="1547"/>
        <w:gridCol w:w="705"/>
      </w:tblGrid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Plan 2023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Results 2023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Rice seed production output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720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490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68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1.1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Rice seed production at units in the company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600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419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70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1.1.1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CX crop in 2023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300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227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76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1.1.2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Crop in 2023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300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192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64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In which subsidiaries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Kim Thanh Production Team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46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41</w:t>
            </w:r>
            <w:r w:rsidR="00484732" w:rsidRPr="00D33E67">
              <w:rPr>
                <w:rFonts w:ascii="Arial" w:hAnsi="Arial" w:cs="Arial"/>
                <w:color w:val="010000"/>
                <w:sz w:val="20"/>
              </w:rPr>
              <w:t>.</w:t>
            </w:r>
            <w:r w:rsidRPr="00D33E67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90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 xml:space="preserve">GCT Nam </w:t>
            </w:r>
            <w:proofErr w:type="spellStart"/>
            <w:r w:rsidRPr="00D33E67">
              <w:rPr>
                <w:rFonts w:ascii="Arial" w:hAnsi="Arial" w:cs="Arial"/>
                <w:color w:val="010000"/>
                <w:sz w:val="20"/>
              </w:rPr>
              <w:t>Sach</w:t>
            </w:r>
            <w:proofErr w:type="spellEnd"/>
            <w:r w:rsidRPr="00D33E67">
              <w:rPr>
                <w:rFonts w:ascii="Arial" w:hAnsi="Arial" w:cs="Arial"/>
                <w:color w:val="010000"/>
                <w:sz w:val="20"/>
              </w:rPr>
              <w:t xml:space="preserve"> Production Team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126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83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66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 xml:space="preserve">GCT </w:t>
            </w:r>
            <w:proofErr w:type="spellStart"/>
            <w:r w:rsidRPr="00D33E67">
              <w:rPr>
                <w:rFonts w:ascii="Arial" w:hAnsi="Arial" w:cs="Arial"/>
                <w:color w:val="010000"/>
                <w:sz w:val="20"/>
              </w:rPr>
              <w:t>Tu</w:t>
            </w:r>
            <w:proofErr w:type="spellEnd"/>
            <w:r w:rsidRPr="00D33E6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D33E67">
              <w:rPr>
                <w:rFonts w:ascii="Arial" w:hAnsi="Arial" w:cs="Arial"/>
                <w:color w:val="010000"/>
                <w:sz w:val="20"/>
              </w:rPr>
              <w:t>Ky</w:t>
            </w:r>
            <w:proofErr w:type="spellEnd"/>
            <w:r w:rsidRPr="00D33E67">
              <w:rPr>
                <w:rFonts w:ascii="Arial" w:hAnsi="Arial" w:cs="Arial"/>
                <w:color w:val="010000"/>
                <w:sz w:val="20"/>
              </w:rPr>
              <w:t xml:space="preserve"> Production Team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</w:t>
            </w:r>
            <w:r w:rsidR="00A0471E" w:rsidRPr="00D33E67">
              <w:rPr>
                <w:rFonts w:ascii="Arial" w:hAnsi="Arial" w:cs="Arial"/>
                <w:color w:val="010000"/>
                <w:sz w:val="20"/>
              </w:rPr>
              <w:t>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120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84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70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GCT Chi Linh Enterprise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120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39</w:t>
            </w:r>
            <w:r w:rsidR="00484732" w:rsidRPr="00D33E67">
              <w:rPr>
                <w:rFonts w:ascii="Arial" w:hAnsi="Arial" w:cs="Arial"/>
                <w:color w:val="010000"/>
                <w:sz w:val="20"/>
              </w:rPr>
              <w:t>.</w:t>
            </w:r>
            <w:r w:rsidRPr="00D33E67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33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 xml:space="preserve">GCT </w:t>
            </w:r>
            <w:proofErr w:type="spellStart"/>
            <w:r w:rsidRPr="00D33E67">
              <w:rPr>
                <w:rFonts w:ascii="Arial" w:hAnsi="Arial" w:cs="Arial"/>
                <w:color w:val="010000"/>
                <w:sz w:val="20"/>
              </w:rPr>
              <w:t>Quy</w:t>
            </w:r>
            <w:proofErr w:type="spellEnd"/>
            <w:r w:rsidRPr="00D33E67">
              <w:rPr>
                <w:rFonts w:ascii="Arial" w:hAnsi="Arial" w:cs="Arial"/>
                <w:color w:val="010000"/>
                <w:sz w:val="20"/>
              </w:rPr>
              <w:t xml:space="preserve"> Duong Enterprise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A0471E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188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171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91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1.2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Production of rice seed with external links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120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71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59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bCs/>
                <w:color w:val="010000"/>
                <w:sz w:val="20"/>
              </w:rPr>
              <w:t>2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Rice seed consumption output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645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500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78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Seeds being dried, processed and preserved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800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800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100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18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bCs/>
                <w:color w:val="010000"/>
                <w:sz w:val="20"/>
              </w:rPr>
              <w:t>17</w:t>
            </w:r>
            <w:r w:rsidR="00484732" w:rsidRPr="00D33E67">
              <w:rPr>
                <w:rFonts w:ascii="Arial" w:hAnsi="Arial" w:cs="Arial"/>
                <w:bCs/>
                <w:color w:val="010000"/>
                <w:sz w:val="20"/>
              </w:rPr>
              <w:t>.</w:t>
            </w:r>
            <w:r w:rsidRPr="00D33E67">
              <w:rPr>
                <w:rFonts w:ascii="Arial" w:hAnsi="Arial" w:cs="Arial"/>
                <w:bCs/>
                <w:color w:val="010000"/>
                <w:sz w:val="20"/>
              </w:rPr>
              <w:t>6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98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Profit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(1,900)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(2,358)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Depreciation of fixed assets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1,570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1,570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100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Depreciation of fixed assets of the Company's office block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464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464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Depreciation of fixed assets of the Company's subsidiaries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676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676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Depreciation of fixed assets kept for the State (Scientific project)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430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430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lastRenderedPageBreak/>
              <w:t>7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Allocation of tools and equipment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440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440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100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Land rent payable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369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340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Land rent incurred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1,518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1,760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Land rent exempted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1,149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1,275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374"/>
                <w:tab w:val="left" w:pos="362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Land rent reduced (30%)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145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9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Social insurance, health insurance, unemployment insurance, and union fees must be paid.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1,433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1,433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100</w:t>
            </w:r>
          </w:p>
        </w:tc>
      </w:tr>
      <w:tr w:rsidR="00024670" w:rsidRPr="00D33E67" w:rsidTr="00D33E67">
        <w:tc>
          <w:tcPr>
            <w:tcW w:w="3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10</w:t>
            </w:r>
          </w:p>
        </w:tc>
        <w:tc>
          <w:tcPr>
            <w:tcW w:w="180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Average income</w:t>
            </w:r>
          </w:p>
        </w:tc>
        <w:tc>
          <w:tcPr>
            <w:tcW w:w="95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VND/person/month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8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83</w:t>
            </w:r>
          </w:p>
        </w:tc>
      </w:tr>
    </w:tbl>
    <w:p w:rsidR="00024670" w:rsidRPr="00D33E67" w:rsidRDefault="00D33E67" w:rsidP="00D33E6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>Production and business plan for 2024</w:t>
      </w:r>
    </w:p>
    <w:tbl>
      <w:tblPr>
        <w:tblStyle w:val="a0"/>
        <w:tblW w:w="5000" w:type="pct"/>
        <w:tblLook w:val="0400" w:firstRow="0" w:lastRow="0" w:firstColumn="0" w:lastColumn="0" w:noHBand="0" w:noVBand="1"/>
      </w:tblPr>
      <w:tblGrid>
        <w:gridCol w:w="676"/>
        <w:gridCol w:w="4705"/>
        <w:gridCol w:w="1721"/>
        <w:gridCol w:w="1915"/>
      </w:tblGrid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Rice seed production output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660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1.1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Rice seed production at units in the company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</w:t>
            </w:r>
            <w:r w:rsidR="00A0471E" w:rsidRPr="00D33E67">
              <w:rPr>
                <w:rFonts w:ascii="Arial" w:hAnsi="Arial" w:cs="Arial"/>
                <w:color w:val="010000"/>
                <w:sz w:val="20"/>
              </w:rPr>
              <w:t>s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550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bCs/>
                <w:color w:val="010000"/>
                <w:sz w:val="20"/>
              </w:rPr>
              <w:t>1.2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Production of rice seed with external links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110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bCs/>
                <w:color w:val="010000"/>
                <w:sz w:val="20"/>
              </w:rPr>
              <w:t>2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Rice seed consumption output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560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Seeds being dried, processed and preserved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660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18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Allocation of tools and equipment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560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Depreciation of fixed assets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2,000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6.1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Depreciation of fixed assets of the Company's office block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600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6.2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Depreciation of fixed assets of the Company's subsidiaries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676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6.3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Depreciation of fixed assets kept for the State (scientific project)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724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Land rent payable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603</w:t>
            </w:r>
            <w:r w:rsidR="00484732" w:rsidRPr="00D33E67">
              <w:rPr>
                <w:rFonts w:ascii="Arial" w:hAnsi="Arial" w:cs="Arial"/>
                <w:color w:val="010000"/>
                <w:sz w:val="20"/>
              </w:rPr>
              <w:t>.</w:t>
            </w:r>
            <w:r w:rsidRPr="00D33E67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Land rent incurred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2,003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024670" w:rsidP="00D33E67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Land rent exempted.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1,400</w:t>
            </w:r>
            <w:r w:rsidR="00A0471E" w:rsidRPr="00D33E67">
              <w:rPr>
                <w:rFonts w:ascii="Arial" w:hAnsi="Arial" w:cs="Arial"/>
                <w:color w:val="010000"/>
                <w:sz w:val="20"/>
              </w:rPr>
              <w:t>.</w:t>
            </w:r>
            <w:r w:rsidRPr="00D33E67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Profit (loss)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2,139</w:t>
            </w:r>
          </w:p>
        </w:tc>
      </w:tr>
      <w:tr w:rsidR="00024670" w:rsidRPr="00D33E67" w:rsidTr="00D33E67"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9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>Average income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t xml:space="preserve">Million </w:t>
            </w:r>
            <w:r w:rsidRPr="00D33E67">
              <w:rPr>
                <w:rFonts w:ascii="Arial" w:hAnsi="Arial" w:cs="Arial"/>
                <w:color w:val="010000"/>
                <w:sz w:val="20"/>
              </w:rPr>
              <w:lastRenderedPageBreak/>
              <w:t>VND/person/month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24670" w:rsidRPr="00D33E67" w:rsidRDefault="00D33E67" w:rsidP="00D3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3E67">
              <w:rPr>
                <w:rFonts w:ascii="Arial" w:hAnsi="Arial" w:cs="Arial"/>
                <w:color w:val="010000"/>
                <w:sz w:val="20"/>
              </w:rPr>
              <w:lastRenderedPageBreak/>
              <w:t>6</w:t>
            </w:r>
          </w:p>
        </w:tc>
      </w:tr>
    </w:tbl>
    <w:p w:rsidR="00024670" w:rsidRPr="00D33E67" w:rsidRDefault="00D33E67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lastRenderedPageBreak/>
        <w:t>Article II: Approve the Company's Audited Financial Statements 2023.</w:t>
      </w:r>
    </w:p>
    <w:p w:rsidR="00024670" w:rsidRPr="00D33E67" w:rsidRDefault="00D33E67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 xml:space="preserve">Article III: Approve the </w:t>
      </w:r>
      <w:r w:rsidR="00A0471E" w:rsidRPr="00D33E67">
        <w:rPr>
          <w:rFonts w:ascii="Arial" w:hAnsi="Arial" w:cs="Arial"/>
          <w:color w:val="010000"/>
          <w:sz w:val="20"/>
        </w:rPr>
        <w:t xml:space="preserve">Company’s </w:t>
      </w:r>
      <w:r w:rsidRPr="00D33E67">
        <w:rPr>
          <w:rFonts w:ascii="Arial" w:hAnsi="Arial" w:cs="Arial"/>
          <w:color w:val="010000"/>
          <w:sz w:val="20"/>
        </w:rPr>
        <w:t xml:space="preserve">Board of Directors' performance </w:t>
      </w:r>
      <w:r w:rsidR="00A0471E" w:rsidRPr="00D33E67">
        <w:rPr>
          <w:rFonts w:ascii="Arial" w:hAnsi="Arial" w:cs="Arial"/>
          <w:color w:val="010000"/>
          <w:sz w:val="20"/>
        </w:rPr>
        <w:t>R</w:t>
      </w:r>
      <w:r w:rsidRPr="00D33E67">
        <w:rPr>
          <w:rFonts w:ascii="Arial" w:hAnsi="Arial" w:cs="Arial"/>
          <w:color w:val="010000"/>
          <w:sz w:val="20"/>
        </w:rPr>
        <w:t xml:space="preserve">eport in 2023 and tasks for 2024. </w:t>
      </w:r>
    </w:p>
    <w:p w:rsidR="00024670" w:rsidRPr="00D33E67" w:rsidRDefault="00D33E67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 xml:space="preserve">Article IV: Approve the Proposal of the Board of Directors on the allowance of the Board of Directors and the Supervisory Board for 2024 </w:t>
      </w:r>
    </w:p>
    <w:p w:rsidR="00024670" w:rsidRPr="00D33E67" w:rsidRDefault="006C0DFC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 xml:space="preserve">Chair of the Board of </w:t>
      </w:r>
      <w:r w:rsidR="00D33E67" w:rsidRPr="00D33E67">
        <w:rPr>
          <w:rFonts w:ascii="Arial" w:hAnsi="Arial" w:cs="Arial"/>
          <w:color w:val="010000"/>
          <w:sz w:val="20"/>
        </w:rPr>
        <w:t>Directors: A</w:t>
      </w:r>
      <w:r w:rsidRPr="00D33E67">
        <w:rPr>
          <w:rFonts w:ascii="Arial" w:hAnsi="Arial" w:cs="Arial"/>
          <w:color w:val="010000"/>
          <w:sz w:val="20"/>
        </w:rPr>
        <w:t>llowance: VND3 million/month</w:t>
      </w:r>
    </w:p>
    <w:p w:rsidR="00024670" w:rsidRPr="00D33E67" w:rsidRDefault="00D33E67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>Member of the Board of Directors</w:t>
      </w:r>
      <w:r w:rsidR="00481B4B" w:rsidRPr="00D33E67">
        <w:rPr>
          <w:rFonts w:ascii="Arial" w:hAnsi="Arial" w:cs="Arial"/>
          <w:color w:val="010000"/>
          <w:sz w:val="20"/>
        </w:rPr>
        <w:t>:</w:t>
      </w:r>
      <w:r w:rsidRPr="00D33E67">
        <w:rPr>
          <w:rFonts w:ascii="Arial" w:hAnsi="Arial" w:cs="Arial"/>
          <w:color w:val="010000"/>
          <w:sz w:val="20"/>
        </w:rPr>
        <w:t xml:space="preserve"> </w:t>
      </w:r>
      <w:r w:rsidR="00481B4B" w:rsidRPr="00D33E67">
        <w:rPr>
          <w:rFonts w:ascii="Arial" w:hAnsi="Arial" w:cs="Arial"/>
          <w:color w:val="010000"/>
          <w:sz w:val="20"/>
        </w:rPr>
        <w:t>A</w:t>
      </w:r>
      <w:r w:rsidRPr="00D33E67">
        <w:rPr>
          <w:rFonts w:ascii="Arial" w:hAnsi="Arial" w:cs="Arial"/>
          <w:color w:val="010000"/>
          <w:sz w:val="20"/>
        </w:rPr>
        <w:t>llowance: VND2 million/month</w:t>
      </w:r>
    </w:p>
    <w:p w:rsidR="00024670" w:rsidRPr="00D33E67" w:rsidRDefault="006C0DFC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>Chief of the Supervisory Board</w:t>
      </w:r>
      <w:r w:rsidR="00481B4B" w:rsidRPr="00D33E67">
        <w:rPr>
          <w:rFonts w:ascii="Arial" w:hAnsi="Arial" w:cs="Arial"/>
          <w:color w:val="010000"/>
          <w:sz w:val="20"/>
        </w:rPr>
        <w:t>: A</w:t>
      </w:r>
      <w:r w:rsidRPr="00D33E67">
        <w:rPr>
          <w:rFonts w:ascii="Arial" w:hAnsi="Arial" w:cs="Arial"/>
          <w:color w:val="010000"/>
          <w:sz w:val="20"/>
        </w:rPr>
        <w:t>llowance: VND1 million/month</w:t>
      </w:r>
    </w:p>
    <w:p w:rsidR="00024670" w:rsidRPr="00D33E67" w:rsidRDefault="00D33E67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>Members of the Supervisory Board: Allowance: VND0.5 million/month.</w:t>
      </w:r>
    </w:p>
    <w:p w:rsidR="00024670" w:rsidRPr="00D33E67" w:rsidRDefault="00D33E67" w:rsidP="003E2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 xml:space="preserve">Salary only: </w:t>
      </w:r>
      <w:r w:rsidR="00481B4B" w:rsidRPr="00D33E67">
        <w:rPr>
          <w:rFonts w:ascii="Arial" w:hAnsi="Arial" w:cs="Arial"/>
          <w:color w:val="010000"/>
          <w:sz w:val="20"/>
        </w:rPr>
        <w:t xml:space="preserve">Entitled </w:t>
      </w:r>
      <w:r w:rsidRPr="00D33E67">
        <w:rPr>
          <w:rFonts w:ascii="Arial" w:hAnsi="Arial" w:cs="Arial"/>
          <w:color w:val="010000"/>
          <w:sz w:val="20"/>
        </w:rPr>
        <w:t>according to the actual work done.</w:t>
      </w:r>
    </w:p>
    <w:p w:rsidR="00024670" w:rsidRPr="00D33E67" w:rsidRDefault="00D33E67" w:rsidP="003E2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>Rewards according to the Company's reward regulations.</w:t>
      </w:r>
    </w:p>
    <w:p w:rsidR="00024670" w:rsidRPr="00D33E67" w:rsidRDefault="00D33E67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 xml:space="preserve">Assign the Board of Directors to review and decide on monthly payments to members of the Board of Directors and </w:t>
      </w:r>
      <w:r w:rsidR="00481B4B" w:rsidRPr="00D33E67">
        <w:rPr>
          <w:rFonts w:ascii="Arial" w:hAnsi="Arial" w:cs="Arial"/>
          <w:color w:val="010000"/>
          <w:sz w:val="20"/>
        </w:rPr>
        <w:t xml:space="preserve">members of the </w:t>
      </w:r>
      <w:r w:rsidRPr="00D33E67">
        <w:rPr>
          <w:rFonts w:ascii="Arial" w:hAnsi="Arial" w:cs="Arial"/>
          <w:color w:val="010000"/>
          <w:sz w:val="20"/>
        </w:rPr>
        <w:t>Supervisory Board based on the Company's production and business results.</w:t>
      </w:r>
    </w:p>
    <w:p w:rsidR="00024670" w:rsidRPr="00D33E67" w:rsidRDefault="00D33E67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>Article V: Approve the Proposal of the Board of Directors on the General Meeting assigning the Board of Directors to select an audit company for 2024.</w:t>
      </w:r>
    </w:p>
    <w:p w:rsidR="00024670" w:rsidRPr="00D33E67" w:rsidRDefault="00D33E67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 xml:space="preserve">Article VI: Approve the </w:t>
      </w:r>
      <w:r w:rsidR="00481B4B" w:rsidRPr="00D33E67">
        <w:rPr>
          <w:rFonts w:ascii="Arial" w:hAnsi="Arial" w:cs="Arial"/>
          <w:color w:val="010000"/>
          <w:sz w:val="20"/>
        </w:rPr>
        <w:t>R</w:t>
      </w:r>
      <w:r w:rsidRPr="00D33E67">
        <w:rPr>
          <w:rFonts w:ascii="Arial" w:hAnsi="Arial" w:cs="Arial"/>
          <w:color w:val="010000"/>
          <w:sz w:val="20"/>
        </w:rPr>
        <w:t>eport on activities of the Board of Directors in 2023 and tasks for 2024.</w:t>
      </w:r>
    </w:p>
    <w:p w:rsidR="00481B4B" w:rsidRPr="00D33E67" w:rsidRDefault="00481B4B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D33E67">
        <w:rPr>
          <w:rFonts w:ascii="Arial" w:hAnsi="Arial" w:cs="Arial"/>
          <w:color w:val="010000"/>
          <w:sz w:val="20"/>
        </w:rPr>
        <w:t xml:space="preserve">The Meeting assigned the Board </w:t>
      </w:r>
      <w:r w:rsidR="003E2E32">
        <w:rPr>
          <w:rFonts w:ascii="Arial" w:hAnsi="Arial" w:cs="Arial"/>
          <w:color w:val="010000"/>
          <w:sz w:val="20"/>
        </w:rPr>
        <w:t>of Directors,</w:t>
      </w:r>
      <w:r w:rsidRPr="00D33E67">
        <w:rPr>
          <w:rFonts w:ascii="Arial" w:hAnsi="Arial" w:cs="Arial"/>
          <w:color w:val="010000"/>
          <w:sz w:val="20"/>
        </w:rPr>
        <w:t xml:space="preserve"> S</w:t>
      </w:r>
      <w:r w:rsidR="003E2E32">
        <w:rPr>
          <w:rFonts w:ascii="Arial" w:hAnsi="Arial" w:cs="Arial"/>
          <w:color w:val="010000"/>
          <w:sz w:val="20"/>
        </w:rPr>
        <w:t>upervisory Board</w:t>
      </w:r>
      <w:r w:rsidR="00D33E67" w:rsidRPr="00D33E67">
        <w:rPr>
          <w:rFonts w:ascii="Arial" w:hAnsi="Arial" w:cs="Arial"/>
          <w:color w:val="010000"/>
          <w:sz w:val="20"/>
        </w:rPr>
        <w:t xml:space="preserve"> and </w:t>
      </w:r>
      <w:r w:rsidR="003E2E32">
        <w:rPr>
          <w:rFonts w:ascii="Arial" w:hAnsi="Arial" w:cs="Arial"/>
          <w:color w:val="010000"/>
          <w:sz w:val="20"/>
        </w:rPr>
        <w:t>Executive Board</w:t>
      </w:r>
      <w:r w:rsidRPr="00D33E67">
        <w:rPr>
          <w:rFonts w:ascii="Arial" w:hAnsi="Arial" w:cs="Arial"/>
          <w:color w:val="010000"/>
          <w:sz w:val="20"/>
        </w:rPr>
        <w:t xml:space="preserve"> </w:t>
      </w:r>
      <w:r w:rsidR="00D33E67" w:rsidRPr="00D33E67">
        <w:rPr>
          <w:rFonts w:ascii="Arial" w:hAnsi="Arial" w:cs="Arial"/>
          <w:color w:val="010000"/>
          <w:sz w:val="20"/>
        </w:rPr>
        <w:t xml:space="preserve">of the Company </w:t>
      </w:r>
      <w:r w:rsidRPr="00D33E67">
        <w:rPr>
          <w:rFonts w:ascii="Arial" w:hAnsi="Arial" w:cs="Arial"/>
          <w:color w:val="010000"/>
          <w:sz w:val="20"/>
        </w:rPr>
        <w:t xml:space="preserve">to be responsible for disseminating, grasping thoroughly, implementing, inspecting, and supervising the implementation </w:t>
      </w:r>
      <w:r w:rsidR="003E2E32">
        <w:rPr>
          <w:rFonts w:ascii="Arial" w:hAnsi="Arial" w:cs="Arial"/>
          <w:color w:val="010000"/>
          <w:sz w:val="20"/>
        </w:rPr>
        <w:t>under guidance</w:t>
      </w:r>
      <w:bookmarkStart w:id="0" w:name="_GoBack"/>
      <w:bookmarkEnd w:id="0"/>
      <w:r w:rsidRPr="00D33E67">
        <w:rPr>
          <w:rFonts w:ascii="Arial" w:hAnsi="Arial" w:cs="Arial"/>
          <w:color w:val="010000"/>
          <w:sz w:val="20"/>
        </w:rPr>
        <w:t xml:space="preserve"> of this General Mandate.</w:t>
      </w:r>
    </w:p>
    <w:p w:rsidR="00024670" w:rsidRPr="00D33E67" w:rsidRDefault="00D33E67" w:rsidP="003E2E3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3E67">
        <w:rPr>
          <w:rFonts w:ascii="Arial" w:hAnsi="Arial" w:cs="Arial"/>
          <w:color w:val="010000"/>
          <w:sz w:val="20"/>
        </w:rPr>
        <w:t>This General Mandate takes effect from the date of its signing.</w:t>
      </w:r>
    </w:p>
    <w:sectPr w:rsidR="00024670" w:rsidRPr="00D33E67" w:rsidSect="00D33E6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A1537"/>
    <w:multiLevelType w:val="multilevel"/>
    <w:tmpl w:val="0CD83A6A"/>
    <w:lvl w:ilvl="0">
      <w:start w:val="1"/>
      <w:numFmt w:val="bullet"/>
      <w:lvlText w:val="*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C5057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70"/>
    <w:rsid w:val="00024670"/>
    <w:rsid w:val="00182CC8"/>
    <w:rsid w:val="00274BDC"/>
    <w:rsid w:val="003E2E32"/>
    <w:rsid w:val="00417FD1"/>
    <w:rsid w:val="00481B4B"/>
    <w:rsid w:val="00484732"/>
    <w:rsid w:val="006C0DFC"/>
    <w:rsid w:val="00A0471E"/>
    <w:rsid w:val="00A46370"/>
    <w:rsid w:val="00AC606E"/>
    <w:rsid w:val="00D33E67"/>
    <w:rsid w:val="00E42AC7"/>
    <w:rsid w:val="00E5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95F80"/>
  <w15:docId w15:val="{2F636D3A-360D-4DFD-9316-65B3B0CE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5057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5057"/>
      <w:sz w:val="22"/>
      <w:szCs w:val="22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5057"/>
      <w:sz w:val="32"/>
      <w:szCs w:val="3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5057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4" w:lineRule="auto"/>
      <w:ind w:firstLine="40"/>
    </w:pPr>
    <w:rPr>
      <w:rFonts w:ascii="Times New Roman" w:eastAsia="Times New Roman" w:hAnsi="Times New Roman" w:cs="Times New Roman"/>
      <w:color w:val="4C5057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pacing w:line="259" w:lineRule="auto"/>
      <w:jc w:val="center"/>
    </w:pPr>
    <w:rPr>
      <w:rFonts w:ascii="Times New Roman" w:eastAsia="Times New Roman" w:hAnsi="Times New Roman" w:cs="Times New Roman"/>
      <w:b/>
      <w:bCs/>
      <w:color w:val="4C5057"/>
      <w:sz w:val="22"/>
      <w:szCs w:val="22"/>
    </w:rPr>
  </w:style>
  <w:style w:type="paragraph" w:customStyle="1" w:styleId="Vnbnnidung50">
    <w:name w:val="Văn bản nội dung (5)"/>
    <w:basedOn w:val="Normal"/>
    <w:link w:val="Vnbnnidung5"/>
    <w:pPr>
      <w:jc w:val="center"/>
    </w:pPr>
    <w:rPr>
      <w:rFonts w:ascii="Times New Roman" w:eastAsia="Times New Roman" w:hAnsi="Times New Roman" w:cs="Times New Roman"/>
      <w:b/>
      <w:bCs/>
      <w:color w:val="4C5057"/>
      <w:sz w:val="32"/>
      <w:szCs w:val="32"/>
    </w:rPr>
  </w:style>
  <w:style w:type="paragraph" w:customStyle="1" w:styleId="Tiu10">
    <w:name w:val="Tiêu đề #1"/>
    <w:basedOn w:val="Normal"/>
    <w:link w:val="Tiu1"/>
    <w:pPr>
      <w:spacing w:line="262" w:lineRule="auto"/>
      <w:ind w:left="3340" w:hanging="400"/>
      <w:outlineLvl w:val="0"/>
    </w:pPr>
    <w:rPr>
      <w:rFonts w:ascii="Times New Roman" w:eastAsia="Times New Roman" w:hAnsi="Times New Roman" w:cs="Times New Roman"/>
      <w:b/>
      <w:bCs/>
      <w:color w:val="4C5057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ind w:firstLine="80"/>
    </w:pPr>
    <w:rPr>
      <w:rFonts w:ascii="Arial" w:eastAsia="Arial" w:hAnsi="Arial" w:cs="Arial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8"/>
      <w:szCs w:val="8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SHHS5kzzk3iSu9xT8Y1G1p2bEA==">CgMxLjA4AHIhMU16ckVENVliYWZmemVDSUZJYmFHOTIyb0lsVmJReHh5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2024-08-05T02:27:00Z</dcterms:created>
  <dcterms:modified xsi:type="dcterms:W3CDTF">2024-08-05T02:27:00Z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4791469d5efe7a02519bcff3f80159924af2e7fe5f7175432a7e5c27ce89c995</vt:lpwstr>
  </property>
</Properties>
</file>